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0A2EE601" w:rsidR="00130241" w:rsidRPr="00C12F5D" w:rsidRDefault="0004695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bCs/>
          <w:color w:val="000000"/>
        </w:rPr>
      </w:pPr>
      <w:r w:rsidRPr="003A787A">
        <w:rPr>
          <w:b/>
          <w:bCs/>
        </w:rPr>
        <w:t>Микроэкстракционно-х</w:t>
      </w:r>
      <w:r w:rsidR="00C12F5D" w:rsidRPr="003A787A">
        <w:rPr>
          <w:b/>
          <w:bCs/>
        </w:rPr>
        <w:t xml:space="preserve">роматографическое определение глифосата, аминометилфосфоновой кислоты и глюфосината аммония в пищевых продуктах </w:t>
      </w:r>
      <w:r w:rsidRPr="003A787A">
        <w:rPr>
          <w:b/>
          <w:bCs/>
        </w:rPr>
        <w:t>растительного происхождения</w:t>
      </w:r>
      <w:r>
        <w:rPr>
          <w:b/>
          <w:bCs/>
        </w:rPr>
        <w:t xml:space="preserve"> </w:t>
      </w:r>
    </w:p>
    <w:p w14:paraId="00000002" w14:textId="6EB778F3" w:rsidR="00130241" w:rsidRDefault="00C12F5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Павлова К.В</w:t>
      </w:r>
      <w:r w:rsidRPr="00C12F5D">
        <w:rPr>
          <w:b/>
          <w:i/>
          <w:color w:val="000000"/>
        </w:rPr>
        <w:t>.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Почивалов А.С., Булатов А.В.</w:t>
      </w:r>
    </w:p>
    <w:p w14:paraId="00000003" w14:textId="0E47A93F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C12F5D">
        <w:rPr>
          <w:i/>
          <w:color w:val="000000"/>
        </w:rPr>
        <w:t>1</w:t>
      </w:r>
      <w:r>
        <w:rPr>
          <w:i/>
          <w:color w:val="000000"/>
        </w:rPr>
        <w:t xml:space="preserve"> курс </w:t>
      </w:r>
      <w:r w:rsidR="00C12F5D">
        <w:rPr>
          <w:i/>
          <w:color w:val="000000"/>
        </w:rPr>
        <w:t>магистратуры</w:t>
      </w:r>
    </w:p>
    <w:p w14:paraId="1B9260C4" w14:textId="38684D5B" w:rsidR="00C12F5D" w:rsidRDefault="00C12F5D" w:rsidP="00CE050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 xml:space="preserve">Санкт-Петербургский государственный университет, </w:t>
      </w:r>
      <w:r w:rsidR="004320A6">
        <w:rPr>
          <w:i/>
          <w:color w:val="000000"/>
        </w:rPr>
        <w:t>Институт химии,</w:t>
      </w:r>
    </w:p>
    <w:p w14:paraId="00000005" w14:textId="59970F86" w:rsidR="00130241" w:rsidRPr="00C12F5D" w:rsidRDefault="00C12F5D" w:rsidP="00C12F5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>Санкт-Петербург</w:t>
      </w:r>
      <w:r w:rsidR="00EB1F49">
        <w:rPr>
          <w:i/>
          <w:color w:val="000000"/>
        </w:rPr>
        <w:t>, Россия</w:t>
      </w:r>
    </w:p>
    <w:p w14:paraId="00000008" w14:textId="406E3CDA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r>
        <w:rPr>
          <w:i/>
          <w:color w:val="000000"/>
        </w:rPr>
        <w:t>mail:</w:t>
      </w:r>
      <w:r w:rsidR="00C12F5D">
        <w:rPr>
          <w:i/>
          <w:color w:val="000000"/>
          <w:u w:val="single"/>
          <w:lang w:val="en-US"/>
        </w:rPr>
        <w:t>kseniyap</w:t>
      </w:r>
      <w:r w:rsidR="00C12F5D" w:rsidRPr="00C12F5D">
        <w:rPr>
          <w:i/>
          <w:color w:val="000000"/>
          <w:u w:val="single"/>
        </w:rPr>
        <w:t>3101@</w:t>
      </w:r>
      <w:r w:rsidR="00C12F5D">
        <w:rPr>
          <w:i/>
          <w:color w:val="000000"/>
          <w:u w:val="single"/>
          <w:lang w:val="en-US"/>
        </w:rPr>
        <w:t>gmail</w:t>
      </w:r>
      <w:r w:rsidR="00C12F5D" w:rsidRPr="00C12F5D">
        <w:rPr>
          <w:i/>
          <w:color w:val="000000"/>
          <w:u w:val="single"/>
        </w:rPr>
        <w:t>.</w:t>
      </w:r>
      <w:r w:rsidR="00C12F5D">
        <w:rPr>
          <w:i/>
          <w:color w:val="000000"/>
          <w:u w:val="single"/>
          <w:lang w:val="en-US"/>
        </w:rPr>
        <w:t>com</w:t>
      </w:r>
      <w:r>
        <w:rPr>
          <w:i/>
          <w:color w:val="000000"/>
        </w:rPr>
        <w:t xml:space="preserve"> </w:t>
      </w:r>
    </w:p>
    <w:p w14:paraId="4DF85F7A" w14:textId="1D5BC81A" w:rsidR="00C12F5D" w:rsidRPr="00CE0503" w:rsidRDefault="00C12F5D" w:rsidP="004B465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CE0503">
        <w:rPr>
          <w:color w:val="000000"/>
        </w:rPr>
        <w:t>В настоящее время в сельском хозяйстве при выращивании</w:t>
      </w:r>
      <w:r w:rsidR="004A7E5B" w:rsidRPr="00CE0503">
        <w:rPr>
          <w:color w:val="000000"/>
        </w:rPr>
        <w:t xml:space="preserve"> </w:t>
      </w:r>
      <w:r w:rsidRPr="00CE0503">
        <w:rPr>
          <w:color w:val="000000"/>
        </w:rPr>
        <w:t>зерновы</w:t>
      </w:r>
      <w:r w:rsidR="004A7E5B" w:rsidRPr="00CE0503">
        <w:rPr>
          <w:color w:val="000000"/>
        </w:rPr>
        <w:t>х</w:t>
      </w:r>
      <w:r w:rsidRPr="00CE0503">
        <w:rPr>
          <w:color w:val="000000"/>
        </w:rPr>
        <w:t>, бобовы</w:t>
      </w:r>
      <w:r w:rsidR="004A7E5B" w:rsidRPr="00CE0503">
        <w:rPr>
          <w:color w:val="000000"/>
        </w:rPr>
        <w:t>х продуктов</w:t>
      </w:r>
      <w:r w:rsidRPr="00CE0503">
        <w:rPr>
          <w:color w:val="000000"/>
        </w:rPr>
        <w:t>, фрукт</w:t>
      </w:r>
      <w:r w:rsidR="004A7E5B" w:rsidRPr="00CE0503">
        <w:rPr>
          <w:color w:val="000000"/>
        </w:rPr>
        <w:t>ов</w:t>
      </w:r>
      <w:r w:rsidRPr="00CE0503">
        <w:rPr>
          <w:color w:val="000000"/>
        </w:rPr>
        <w:t>, овощ</w:t>
      </w:r>
      <w:r w:rsidR="004A7E5B" w:rsidRPr="00CE0503">
        <w:rPr>
          <w:color w:val="000000"/>
        </w:rPr>
        <w:t>ей</w:t>
      </w:r>
      <w:r w:rsidRPr="00CE0503">
        <w:rPr>
          <w:color w:val="000000"/>
        </w:rPr>
        <w:t xml:space="preserve"> и ягод активно применяются неселективные гербициды</w:t>
      </w:r>
      <w:r w:rsidR="004A7E5B" w:rsidRPr="00CE0503">
        <w:rPr>
          <w:color w:val="000000"/>
        </w:rPr>
        <w:t xml:space="preserve">: глифосат и глюфосинат аммония. </w:t>
      </w:r>
      <w:r w:rsidRPr="00CE0503">
        <w:rPr>
          <w:color w:val="000000"/>
        </w:rPr>
        <w:t>Действие данных веществ нацелено на уничтожение сорных трав на огородных участках и полях</w:t>
      </w:r>
      <w:r w:rsidR="00280543" w:rsidRPr="00CE0503">
        <w:rPr>
          <w:color w:val="000000"/>
        </w:rPr>
        <w:t>, что позволяет повысить урожайность. В результате такой обработки токсичные вещества способны накапливаться</w:t>
      </w:r>
      <w:r w:rsidR="00B91CFF" w:rsidRPr="00CE0503">
        <w:rPr>
          <w:color w:val="000000"/>
        </w:rPr>
        <w:t xml:space="preserve"> </w:t>
      </w:r>
      <w:r w:rsidR="00280543" w:rsidRPr="00CE0503">
        <w:rPr>
          <w:color w:val="000000"/>
        </w:rPr>
        <w:t xml:space="preserve">в выращиваемой культуре, и далее попадать в организм человека. </w:t>
      </w:r>
      <w:r w:rsidR="00280543" w:rsidRPr="00CE0503">
        <w:t>Являясь к</w:t>
      </w:r>
      <w:r w:rsidR="00CE0503">
        <w:t>а</w:t>
      </w:r>
      <w:r w:rsidR="00280543" w:rsidRPr="00CE0503">
        <w:t xml:space="preserve">нцерогенами, эти агрохимикаты могут вызывать изменения в живых клетках, провоцировать опухоли и отравления. Кроме того, возможны и более серьезные реакции организма в случае ненормированного использования глифосата и глюфосината аммония агрономами. Аминометилфосфоновая кислота является продуктом распада глифосата, также обладает гербицидным </w:t>
      </w:r>
      <w:r w:rsidR="00B91CFF" w:rsidRPr="00CE0503">
        <w:t xml:space="preserve">и сильным токсичным </w:t>
      </w:r>
      <w:r w:rsidR="00280543" w:rsidRPr="00CE0503">
        <w:t>действием</w:t>
      </w:r>
      <w:r w:rsidR="00B91CFF" w:rsidRPr="00CE0503">
        <w:t xml:space="preserve">. </w:t>
      </w:r>
      <w:r w:rsidR="004B465A" w:rsidRPr="00CE0503">
        <w:t xml:space="preserve">В связи с этим, в </w:t>
      </w:r>
      <w:r w:rsidR="00280543" w:rsidRPr="00CE0503">
        <w:t xml:space="preserve">настоящее время существуют документы, регламентирующие предельно допустимые концентрации этих веществ в продуктах </w:t>
      </w:r>
      <w:r w:rsidR="004B465A" w:rsidRPr="00CE0503">
        <w:t>растительного происхождения. Таким образом, определение следовых количеств гербицидов в пищевых продуктах в рамках контроля качества является очень важным и актуальным.</w:t>
      </w:r>
    </w:p>
    <w:p w14:paraId="6AC1B765" w14:textId="1D8EE11E" w:rsidR="004320A6" w:rsidRDefault="004320A6" w:rsidP="00CE0503">
      <w:pPr>
        <w:ind w:firstLine="397"/>
        <w:jc w:val="both"/>
        <w:rPr>
          <w:color w:val="000000"/>
        </w:rPr>
      </w:pPr>
      <w:r w:rsidRPr="00CE0503">
        <w:rPr>
          <w:noProof/>
        </w:rPr>
        <w:drawing>
          <wp:anchor distT="0" distB="0" distL="114300" distR="114300" simplePos="0" relativeHeight="251658240" behindDoc="0" locked="0" layoutInCell="1" allowOverlap="1" wp14:anchorId="1BCB5927" wp14:editId="3A3DC90C">
            <wp:simplePos x="0" y="0"/>
            <wp:positionH relativeFrom="margin">
              <wp:align>right</wp:align>
            </wp:positionH>
            <wp:positionV relativeFrom="paragraph">
              <wp:posOffset>2458085</wp:posOffset>
            </wp:positionV>
            <wp:extent cx="5775960" cy="2244090"/>
            <wp:effectExtent l="0" t="0" r="0" b="3810"/>
            <wp:wrapTopAndBottom/>
            <wp:docPr id="61665772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845" t="25320" r="25262" b="30546"/>
                    <a:stretch/>
                  </pic:blipFill>
                  <pic:spPr bwMode="auto">
                    <a:xfrm>
                      <a:off x="0" y="0"/>
                      <a:ext cx="5775960" cy="2244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465A" w:rsidRPr="00CE0503">
        <w:t xml:space="preserve">В данной работе </w:t>
      </w:r>
      <w:r w:rsidR="002D15FF" w:rsidRPr="00CE0503">
        <w:t>был предложен способ</w:t>
      </w:r>
      <w:r w:rsidR="004B465A" w:rsidRPr="00CE0503">
        <w:t xml:space="preserve"> микроэкстракционного извлечения и концентрирования глифосата, глюфосината аммония и аминометилфосфоновой кислоты из продуктов растительного происхождения. Такой подход способен обеспечить меньший расход реагентов, повысить экспрессность анализа и снизить трудоемкость пробоподготовки по сравнению с уже существующими методиками. </w:t>
      </w:r>
      <w:r w:rsidR="004B465A" w:rsidRPr="00CE0503">
        <w:rPr>
          <w:color w:val="000000"/>
        </w:rPr>
        <w:t>Схема пробоподготовки включает предварительное экстрагирование аналитов из твердофазной пробы в раствор алкилполигликозида с дальнейшим введением реагента 9-флуорениометилхлорформиата для дериватизации аналитов</w:t>
      </w:r>
      <w:r w:rsidR="00C1484E" w:rsidRPr="00CE0503">
        <w:rPr>
          <w:color w:val="000000"/>
        </w:rPr>
        <w:t xml:space="preserve"> в щелочной среде</w:t>
      </w:r>
      <w:r w:rsidR="004B465A" w:rsidRPr="00CE0503">
        <w:rPr>
          <w:color w:val="000000"/>
        </w:rPr>
        <w:t>. Добавление муравьиной кислоты до полной нейтрализации основания останавливает протекающую химическую реакцию. Последующее введение высшей карбоновой кислоты инициирует разделение фаз и мицеллярную микроэкстракцию аналитов. После отбора фаза супрамолекулярного растворителя анализируется методом ВЭЖХ с флуориметрическим детектированием</w:t>
      </w:r>
      <w:r w:rsidR="002D15FF" w:rsidRPr="00CE0503">
        <w:rPr>
          <w:color w:val="000000"/>
        </w:rPr>
        <w:t xml:space="preserve"> (рис. 1)</w:t>
      </w:r>
      <w:r w:rsidR="004B465A" w:rsidRPr="00CE0503">
        <w:rPr>
          <w:color w:val="000000"/>
        </w:rPr>
        <w:t>.</w:t>
      </w:r>
    </w:p>
    <w:p w14:paraId="0DE9C95C" w14:textId="77777777" w:rsidR="00CE0503" w:rsidRPr="00CE0503" w:rsidRDefault="00CE0503" w:rsidP="00CE0503">
      <w:pPr>
        <w:ind w:firstLine="397"/>
        <w:jc w:val="both"/>
        <w:rPr>
          <w:color w:val="000000"/>
        </w:rPr>
      </w:pPr>
    </w:p>
    <w:p w14:paraId="55CEE7F2" w14:textId="73113668" w:rsidR="00CE0503" w:rsidRPr="00CE0503" w:rsidRDefault="004A7E5B" w:rsidP="00CE0503">
      <w:pPr>
        <w:pStyle w:val="Default"/>
        <w:jc w:val="center"/>
      </w:pPr>
      <w:r w:rsidRPr="00B91CFF">
        <w:t>Рис.1. Схематическое изображение этапов пробоподготовки</w:t>
      </w:r>
    </w:p>
    <w:sectPr w:rsidR="00CE0503" w:rsidRPr="00CE0503" w:rsidSect="00B411FC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0"/>
  </w:num>
  <w:num w:numId="2" w16cid:durableId="2986569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46952"/>
    <w:rsid w:val="00063966"/>
    <w:rsid w:val="00086081"/>
    <w:rsid w:val="00101A1C"/>
    <w:rsid w:val="00103657"/>
    <w:rsid w:val="00106375"/>
    <w:rsid w:val="00116478"/>
    <w:rsid w:val="00130241"/>
    <w:rsid w:val="001E61C2"/>
    <w:rsid w:val="001F0493"/>
    <w:rsid w:val="002264EE"/>
    <w:rsid w:val="0023307C"/>
    <w:rsid w:val="00280543"/>
    <w:rsid w:val="002D15FF"/>
    <w:rsid w:val="0031361E"/>
    <w:rsid w:val="00391C38"/>
    <w:rsid w:val="003A787A"/>
    <w:rsid w:val="003B76D6"/>
    <w:rsid w:val="004320A6"/>
    <w:rsid w:val="004A26A3"/>
    <w:rsid w:val="004A7E5B"/>
    <w:rsid w:val="004B465A"/>
    <w:rsid w:val="004F0EDF"/>
    <w:rsid w:val="00522BF1"/>
    <w:rsid w:val="00524683"/>
    <w:rsid w:val="00590166"/>
    <w:rsid w:val="005D022B"/>
    <w:rsid w:val="005E5BE9"/>
    <w:rsid w:val="0069427D"/>
    <w:rsid w:val="006F7A19"/>
    <w:rsid w:val="007213E1"/>
    <w:rsid w:val="00775389"/>
    <w:rsid w:val="00797838"/>
    <w:rsid w:val="007C36D8"/>
    <w:rsid w:val="007F2744"/>
    <w:rsid w:val="008931BE"/>
    <w:rsid w:val="008C67E3"/>
    <w:rsid w:val="00921D45"/>
    <w:rsid w:val="009A66DB"/>
    <w:rsid w:val="009B2F80"/>
    <w:rsid w:val="009B3300"/>
    <w:rsid w:val="009F3380"/>
    <w:rsid w:val="00A02163"/>
    <w:rsid w:val="00A314FE"/>
    <w:rsid w:val="00B411FC"/>
    <w:rsid w:val="00B91CFF"/>
    <w:rsid w:val="00BF36F8"/>
    <w:rsid w:val="00BF4622"/>
    <w:rsid w:val="00C12F5D"/>
    <w:rsid w:val="00C1484E"/>
    <w:rsid w:val="00CD00B1"/>
    <w:rsid w:val="00CE0503"/>
    <w:rsid w:val="00D22306"/>
    <w:rsid w:val="00D42542"/>
    <w:rsid w:val="00D8121C"/>
    <w:rsid w:val="00E22189"/>
    <w:rsid w:val="00E74069"/>
    <w:rsid w:val="00EB1F49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Normal (Web)"/>
    <w:basedOn w:val="a"/>
    <w:uiPriority w:val="99"/>
    <w:unhideWhenUsed/>
    <w:rsid w:val="004A7E5B"/>
    <w:pPr>
      <w:spacing w:before="100" w:beforeAutospacing="1" w:after="100" w:afterAutospacing="1"/>
    </w:pPr>
  </w:style>
  <w:style w:type="paragraph" w:customStyle="1" w:styleId="Default">
    <w:name w:val="Default"/>
    <w:rsid w:val="004A7E5B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Бусинка</dc:creator>
  <cp:lastModifiedBy>Бусинка</cp:lastModifiedBy>
  <cp:revision>6</cp:revision>
  <dcterms:created xsi:type="dcterms:W3CDTF">2024-02-08T12:36:00Z</dcterms:created>
  <dcterms:modified xsi:type="dcterms:W3CDTF">2024-02-14T16:42:00Z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