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0B82D5" w:rsidR="00130241" w:rsidRDefault="005C1A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Особенности разработки</w:t>
      </w:r>
      <w:r w:rsidR="00785680">
        <w:rPr>
          <w:b/>
          <w:color w:val="000000"/>
        </w:rPr>
        <w:t xml:space="preserve"> методики количественного определения малобена в плазме крови человека методом ВЭЖХ-МС/МС</w:t>
      </w:r>
    </w:p>
    <w:p w14:paraId="00000002" w14:textId="13C2BB62" w:rsidR="00130241" w:rsidRDefault="00785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Карнакова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Комаров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1B0E04F2" w:rsidR="00130241" w:rsidRDefault="00785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И.о. старшего химика-аналитика, соискатель</w:t>
      </w:r>
    </w:p>
    <w:p w14:paraId="00000005" w14:textId="1E1DC243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85680">
        <w:rPr>
          <w:i/>
          <w:color w:val="000000"/>
          <w:vertAlign w:val="superscript"/>
        </w:rPr>
        <w:t>1</w:t>
      </w:r>
      <w:r w:rsidR="00785680" w:rsidRPr="00785680">
        <w:rPr>
          <w:i/>
          <w:color w:val="000000"/>
        </w:rPr>
        <w:t xml:space="preserve">Центр </w:t>
      </w:r>
      <w:r w:rsidR="00785680">
        <w:rPr>
          <w:i/>
          <w:color w:val="000000"/>
        </w:rPr>
        <w:t>фармацевтической аналитики</w:t>
      </w:r>
      <w:r>
        <w:rPr>
          <w:i/>
          <w:color w:val="000000"/>
        </w:rPr>
        <w:t>,</w:t>
      </w:r>
      <w:r w:rsidR="00785680">
        <w:rPr>
          <w:i/>
          <w:color w:val="000000"/>
        </w:rPr>
        <w:t xml:space="preserve"> </w:t>
      </w:r>
      <w:r>
        <w:rPr>
          <w:i/>
          <w:color w:val="000000"/>
        </w:rPr>
        <w:t>Москва, Россия</w:t>
      </w:r>
    </w:p>
    <w:p w14:paraId="00000007" w14:textId="14744E28" w:rsidR="00130241" w:rsidRDefault="00EB1F49" w:rsidP="00785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85680">
        <w:rPr>
          <w:i/>
          <w:color w:val="000000"/>
          <w:vertAlign w:val="superscript"/>
        </w:rPr>
        <w:t>2</w:t>
      </w:r>
      <w:r w:rsidR="00785680" w:rsidRPr="00785680">
        <w:rPr>
          <w:i/>
          <w:color w:val="000000"/>
        </w:rPr>
        <w:t>Санкт-Петербургский государственный химико-фармацевтический университет</w:t>
      </w:r>
      <w:r w:rsidR="00C72BB6">
        <w:rPr>
          <w:i/>
          <w:color w:val="000000"/>
        </w:rPr>
        <w:t xml:space="preserve"> (СПХФУ)</w:t>
      </w:r>
      <w:r w:rsidR="00391C38">
        <w:rPr>
          <w:i/>
          <w:color w:val="000000"/>
        </w:rPr>
        <w:t xml:space="preserve">, </w:t>
      </w:r>
      <w:r w:rsidR="00785680">
        <w:rPr>
          <w:i/>
          <w:color w:val="000000"/>
        </w:rPr>
        <w:t>Санкт-Петербург</w:t>
      </w:r>
      <w:r w:rsidR="00BF36F8">
        <w:rPr>
          <w:i/>
          <w:color w:val="000000"/>
        </w:rPr>
        <w:t>, Россия</w:t>
      </w:r>
    </w:p>
    <w:p w14:paraId="00000008" w14:textId="66122A72" w:rsidR="00130241" w:rsidRPr="0078568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85680">
        <w:rPr>
          <w:i/>
          <w:color w:val="000000"/>
          <w:lang w:val="en-US"/>
        </w:rPr>
        <w:t>E</w:t>
      </w:r>
      <w:r w:rsidR="003B76D6" w:rsidRPr="00785680">
        <w:rPr>
          <w:i/>
          <w:color w:val="000000"/>
          <w:lang w:val="en-US"/>
        </w:rPr>
        <w:t>-</w:t>
      </w:r>
      <w:r w:rsidRPr="00785680">
        <w:rPr>
          <w:i/>
          <w:color w:val="000000"/>
          <w:lang w:val="en-US"/>
        </w:rPr>
        <w:t xml:space="preserve">mail: </w:t>
      </w:r>
      <w:hyperlink r:id="rId6">
        <w:r w:rsidR="00785680">
          <w:rPr>
            <w:i/>
            <w:color w:val="000000"/>
            <w:u w:val="single"/>
            <w:lang w:val="en-US"/>
          </w:rPr>
          <w:t>p</w:t>
        </w:r>
        <w:r w:rsidR="00785680" w:rsidRPr="00785680">
          <w:rPr>
            <w:i/>
            <w:color w:val="000000"/>
            <w:u w:val="single"/>
            <w:lang w:val="en-US"/>
          </w:rPr>
          <w:t>.</w:t>
        </w:r>
        <w:r w:rsidR="00785680">
          <w:rPr>
            <w:i/>
            <w:color w:val="000000"/>
            <w:u w:val="single"/>
            <w:lang w:val="en-US"/>
          </w:rPr>
          <w:t>karnakova</w:t>
        </w:r>
        <w:r w:rsidRPr="00785680">
          <w:rPr>
            <w:i/>
            <w:color w:val="000000"/>
            <w:u w:val="single"/>
            <w:lang w:val="en-US"/>
          </w:rPr>
          <w:t>@</w:t>
        </w:r>
        <w:r w:rsidR="00785680">
          <w:rPr>
            <w:i/>
            <w:color w:val="000000"/>
            <w:u w:val="single"/>
            <w:lang w:val="en-US"/>
          </w:rPr>
          <w:t>cpha</w:t>
        </w:r>
        <w:r w:rsidRPr="00785680">
          <w:rPr>
            <w:i/>
            <w:color w:val="000000"/>
            <w:u w:val="single"/>
            <w:lang w:val="en-US"/>
          </w:rPr>
          <w:t>.ru</w:t>
        </w:r>
      </w:hyperlink>
      <w:r w:rsidRPr="00785680">
        <w:rPr>
          <w:i/>
          <w:color w:val="000000"/>
          <w:lang w:val="en-US"/>
        </w:rPr>
        <w:t xml:space="preserve"> </w:t>
      </w:r>
    </w:p>
    <w:p w14:paraId="34597EEC" w14:textId="13316092" w:rsidR="00085381" w:rsidRPr="00A055D8" w:rsidRDefault="005C1ACE" w:rsidP="00A0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Малобен (</w:t>
      </w:r>
      <w:r w:rsidRPr="005C1ACE">
        <w:t>4,4’-(</w:t>
      </w:r>
      <w:r>
        <w:t>пропандиамидо)дибензоат натрия) – производное малоновой кислоты</w:t>
      </w:r>
      <w:r w:rsidR="001D4F82">
        <w:t xml:space="preserve"> с антистеатозной активностью, </w:t>
      </w:r>
      <w:r>
        <w:t>впервые синтезированно</w:t>
      </w:r>
      <w:r w:rsidR="001D4F82">
        <w:t xml:space="preserve">е на кафедре органической химии </w:t>
      </w:r>
      <w:r>
        <w:t>СПХФУ</w:t>
      </w:r>
      <w:r w:rsidR="00EE5305" w:rsidRPr="00EE5305">
        <w:t xml:space="preserve"> </w:t>
      </w:r>
      <w:r w:rsidR="00A055D8" w:rsidRPr="00A055D8">
        <w:t>[1]</w:t>
      </w:r>
      <w:r w:rsidR="001D4F82">
        <w:t xml:space="preserve">. </w:t>
      </w:r>
      <w:r w:rsidR="004171C2">
        <w:t>Ранее были п</w:t>
      </w:r>
      <w:r w:rsidR="00E60131" w:rsidRPr="00E60131">
        <w:t>роведены доклинические исследования, подтверждающие</w:t>
      </w:r>
      <w:r w:rsidR="004171C2">
        <w:t xml:space="preserve"> эффектив</w:t>
      </w:r>
      <w:r w:rsidR="00E60131" w:rsidRPr="00E60131">
        <w:t>ность и безопасность малобен</w:t>
      </w:r>
      <w:r w:rsidR="0009108B">
        <w:t>а. С</w:t>
      </w:r>
      <w:r w:rsidR="00CD57E0" w:rsidRPr="005E3B37">
        <w:t xml:space="preserve">ледующим шагом </w:t>
      </w:r>
      <w:r w:rsidR="00C72BB6">
        <w:t xml:space="preserve">является </w:t>
      </w:r>
      <w:r w:rsidR="00CD57E0" w:rsidRPr="005E3B37">
        <w:t>проведение I фазы клинических исследований</w:t>
      </w:r>
      <w:r w:rsidR="005E3B37">
        <w:t xml:space="preserve"> (КИ)</w:t>
      </w:r>
      <w:r w:rsidR="00CD57E0" w:rsidRPr="005E3B37">
        <w:t xml:space="preserve">. Для </w:t>
      </w:r>
      <w:r w:rsidR="00C72BB6">
        <w:t>этого необходимо</w:t>
      </w:r>
      <w:r w:rsidR="00CD57E0" w:rsidRPr="005E3B37">
        <w:t xml:space="preserve"> разработать и валидировать методику</w:t>
      </w:r>
      <w:r w:rsidR="00965A32">
        <w:t>, п</w:t>
      </w:r>
      <w:r w:rsidR="00965A32">
        <w:rPr>
          <w:color w:val="000000"/>
        </w:rPr>
        <w:t xml:space="preserve">ригодную для определения малобена в плазме крови человека. </w:t>
      </w:r>
    </w:p>
    <w:p w14:paraId="0F258BED" w14:textId="0DB91138" w:rsidR="0009108B" w:rsidRDefault="0097225A" w:rsidP="00091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данном исследовании о</w:t>
      </w:r>
      <w:r w:rsidR="005C1ACE">
        <w:rPr>
          <w:color w:val="000000"/>
        </w:rPr>
        <w:t>предел</w:t>
      </w:r>
      <w:r w:rsidR="00A9061A">
        <w:rPr>
          <w:color w:val="000000"/>
        </w:rPr>
        <w:t>е</w:t>
      </w:r>
      <w:r w:rsidR="005C1ACE">
        <w:rPr>
          <w:color w:val="000000"/>
        </w:rPr>
        <w:t>ни</w:t>
      </w:r>
      <w:r w:rsidR="00085381">
        <w:rPr>
          <w:color w:val="000000"/>
        </w:rPr>
        <w:t>е</w:t>
      </w:r>
      <w:r w:rsidR="005C1ACE">
        <w:rPr>
          <w:color w:val="000000"/>
        </w:rPr>
        <w:t xml:space="preserve"> </w:t>
      </w:r>
      <w:proofErr w:type="spellStart"/>
      <w:r w:rsidR="00A9061A">
        <w:rPr>
          <w:color w:val="000000"/>
        </w:rPr>
        <w:t>малобена</w:t>
      </w:r>
      <w:proofErr w:type="spellEnd"/>
      <w:r w:rsidR="005C1ACE">
        <w:rPr>
          <w:color w:val="000000"/>
        </w:rPr>
        <w:t xml:space="preserve"> </w:t>
      </w:r>
      <w:r w:rsidR="00085381">
        <w:rPr>
          <w:color w:val="000000"/>
        </w:rPr>
        <w:t xml:space="preserve">проводилось </w:t>
      </w:r>
      <w:r w:rsidR="00525123">
        <w:rPr>
          <w:color w:val="000000"/>
        </w:rPr>
        <w:t xml:space="preserve">с помощью </w:t>
      </w:r>
      <w:r w:rsidR="005C1ACE">
        <w:rPr>
          <w:color w:val="000000"/>
        </w:rPr>
        <w:t>метод</w:t>
      </w:r>
      <w:r w:rsidR="00525123">
        <w:rPr>
          <w:color w:val="000000"/>
        </w:rPr>
        <w:t xml:space="preserve">а </w:t>
      </w:r>
      <w:r w:rsidR="005C1ACE">
        <w:rPr>
          <w:color w:val="000000"/>
        </w:rPr>
        <w:t>высокоэффективной жидкостной хроматографии с тандемным масс-селективным детектированием (ВЭЖХ-МС/МС)</w:t>
      </w:r>
      <w:r w:rsidR="00965A32">
        <w:rPr>
          <w:color w:val="000000"/>
        </w:rPr>
        <w:t>.</w:t>
      </w:r>
      <w:r w:rsidR="00A875A0">
        <w:rPr>
          <w:color w:val="000000"/>
        </w:rPr>
        <w:t xml:space="preserve"> </w:t>
      </w:r>
      <w:r w:rsidR="00A9061A" w:rsidRPr="005E3B37">
        <w:rPr>
          <w:color w:val="000000"/>
        </w:rPr>
        <w:t>При разработк</w:t>
      </w:r>
      <w:r w:rsidR="0009108B">
        <w:rPr>
          <w:color w:val="000000"/>
        </w:rPr>
        <w:t>е</w:t>
      </w:r>
      <w:r w:rsidR="00A9061A" w:rsidRPr="005E3B37">
        <w:rPr>
          <w:color w:val="000000"/>
        </w:rPr>
        <w:t xml:space="preserve"> методики</w:t>
      </w:r>
      <w:r w:rsidR="00002A1D" w:rsidRPr="005E3B37">
        <w:rPr>
          <w:color w:val="000000"/>
        </w:rPr>
        <w:t xml:space="preserve"> были</w:t>
      </w:r>
      <w:r w:rsidR="00E60131">
        <w:rPr>
          <w:color w:val="000000"/>
        </w:rPr>
        <w:t xml:space="preserve"> определены параметры</w:t>
      </w:r>
      <w:r w:rsidR="00002A1D" w:rsidRPr="005E3B37">
        <w:rPr>
          <w:color w:val="000000"/>
        </w:rPr>
        <w:t xml:space="preserve"> масс-</w:t>
      </w:r>
      <w:r w:rsidR="00801583" w:rsidRPr="005E3B37">
        <w:rPr>
          <w:color w:val="000000"/>
        </w:rPr>
        <w:t>спектрометрическ</w:t>
      </w:r>
      <w:r w:rsidR="00E60131">
        <w:rPr>
          <w:color w:val="000000"/>
        </w:rPr>
        <w:t>ого</w:t>
      </w:r>
      <w:r w:rsidR="00002A1D" w:rsidRPr="005E3B37">
        <w:rPr>
          <w:color w:val="000000"/>
        </w:rPr>
        <w:t xml:space="preserve"> детектирования</w:t>
      </w:r>
      <w:r w:rsidR="00E60131">
        <w:rPr>
          <w:color w:val="000000"/>
        </w:rPr>
        <w:t xml:space="preserve"> и </w:t>
      </w:r>
      <w:r w:rsidR="00002A1D" w:rsidRPr="005E3B37">
        <w:rPr>
          <w:color w:val="000000"/>
        </w:rPr>
        <w:t>хроматографическ</w:t>
      </w:r>
      <w:r w:rsidR="00E60131">
        <w:rPr>
          <w:color w:val="000000"/>
        </w:rPr>
        <w:t xml:space="preserve">ого </w:t>
      </w:r>
      <w:r w:rsidR="00002A1D" w:rsidRPr="005E3B37">
        <w:rPr>
          <w:color w:val="000000"/>
        </w:rPr>
        <w:t>разделения</w:t>
      </w:r>
      <w:r w:rsidR="00E60131">
        <w:rPr>
          <w:color w:val="000000"/>
        </w:rPr>
        <w:t>, а также подобран</w:t>
      </w:r>
      <w:r w:rsidR="00504F61">
        <w:rPr>
          <w:color w:val="000000"/>
        </w:rPr>
        <w:t xml:space="preserve"> </w:t>
      </w:r>
      <w:r w:rsidR="00002A1D" w:rsidRPr="005E3B37">
        <w:rPr>
          <w:color w:val="000000"/>
        </w:rPr>
        <w:t>аналитический диапазон</w:t>
      </w:r>
      <w:r w:rsidR="004336BA">
        <w:rPr>
          <w:color w:val="000000"/>
        </w:rPr>
        <w:t xml:space="preserve">. </w:t>
      </w:r>
      <w:r w:rsidR="00801583" w:rsidRPr="005E3B37">
        <w:rPr>
          <w:color w:val="000000"/>
        </w:rPr>
        <w:t xml:space="preserve">В качестве внутреннего стандарта был </w:t>
      </w:r>
      <w:r w:rsidR="00E60131">
        <w:rPr>
          <w:color w:val="000000"/>
        </w:rPr>
        <w:t>использован</w:t>
      </w:r>
      <w:r w:rsidR="00801583" w:rsidRPr="005E3B37">
        <w:rPr>
          <w:color w:val="000000"/>
        </w:rPr>
        <w:t xml:space="preserve"> прометазин. </w:t>
      </w:r>
      <w:r w:rsidR="00E60131" w:rsidRPr="005E3B37">
        <w:rPr>
          <w:color w:val="000000"/>
        </w:rPr>
        <w:t>Ионизация проводилась с помощью электроспрея</w:t>
      </w:r>
      <w:r w:rsidR="00E60131">
        <w:rPr>
          <w:color w:val="000000"/>
        </w:rPr>
        <w:t xml:space="preserve"> в </w:t>
      </w:r>
      <w:r w:rsidR="0009108B">
        <w:rPr>
          <w:color w:val="000000"/>
        </w:rPr>
        <w:t>«</w:t>
      </w:r>
      <w:r w:rsidR="0009108B">
        <w:rPr>
          <w:color w:val="000000"/>
        </w:rPr>
        <w:sym w:font="Symbol" w:char="F02D"/>
      </w:r>
      <w:r w:rsidR="0009108B">
        <w:rPr>
          <w:color w:val="000000"/>
        </w:rPr>
        <w:t>»</w:t>
      </w:r>
      <w:r w:rsidR="00E60131">
        <w:rPr>
          <w:color w:val="000000"/>
        </w:rPr>
        <w:t xml:space="preserve"> режиме для малобена</w:t>
      </w:r>
      <w:r w:rsidR="0009108B">
        <w:rPr>
          <w:color w:val="000000"/>
        </w:rPr>
        <w:t xml:space="preserve">, </w:t>
      </w:r>
      <w:r w:rsidR="00E60131">
        <w:rPr>
          <w:color w:val="000000"/>
        </w:rPr>
        <w:t>в</w:t>
      </w:r>
      <w:r w:rsidR="0009108B">
        <w:rPr>
          <w:color w:val="000000"/>
        </w:rPr>
        <w:t xml:space="preserve"> «</w:t>
      </w:r>
      <w:r w:rsidR="0009108B">
        <w:rPr>
          <w:color w:val="000000"/>
        </w:rPr>
        <w:sym w:font="Symbol" w:char="F02B"/>
      </w:r>
      <w:r w:rsidR="0009108B">
        <w:rPr>
          <w:color w:val="000000"/>
        </w:rPr>
        <w:t xml:space="preserve">» </w:t>
      </w:r>
      <w:r w:rsidR="00880477" w:rsidRPr="005E3B37">
        <w:rPr>
          <w:color w:val="000000"/>
        </w:rPr>
        <w:t>–</w:t>
      </w:r>
      <w:r w:rsidR="00880477" w:rsidRPr="00880477">
        <w:rPr>
          <w:color w:val="000000"/>
        </w:rPr>
        <w:t xml:space="preserve"> </w:t>
      </w:r>
      <w:r w:rsidR="00E60131">
        <w:rPr>
          <w:color w:val="000000"/>
        </w:rPr>
        <w:t>для</w:t>
      </w:r>
      <w:r w:rsidR="0009108B">
        <w:rPr>
          <w:color w:val="000000"/>
        </w:rPr>
        <w:t xml:space="preserve"> </w:t>
      </w:r>
      <w:r w:rsidR="00E60131">
        <w:rPr>
          <w:color w:val="000000"/>
        </w:rPr>
        <w:t xml:space="preserve">прометазина. </w:t>
      </w:r>
      <w:r w:rsidR="00801583" w:rsidRPr="005E3B37">
        <w:rPr>
          <w:color w:val="000000"/>
        </w:rPr>
        <w:t xml:space="preserve">Детектирование </w:t>
      </w:r>
      <w:r w:rsidR="0009108B">
        <w:rPr>
          <w:color w:val="000000"/>
        </w:rPr>
        <w:t>осуществлялось</w:t>
      </w:r>
      <w:r w:rsidR="00801583" w:rsidRPr="005E3B37">
        <w:rPr>
          <w:color w:val="000000"/>
        </w:rPr>
        <w:t xml:space="preserve"> путем мониторинга MRM-переходов</w:t>
      </w:r>
      <w:r w:rsidR="003803B6" w:rsidRPr="003803B6">
        <w:rPr>
          <w:color w:val="000000"/>
        </w:rPr>
        <w:t xml:space="preserve"> (</w:t>
      </w:r>
      <w:proofErr w:type="spellStart"/>
      <w:r w:rsidR="003803B6" w:rsidRPr="003803B6">
        <w:rPr>
          <w:color w:val="000000"/>
        </w:rPr>
        <w:t>Multiple</w:t>
      </w:r>
      <w:proofErr w:type="spellEnd"/>
      <w:r w:rsidR="003803B6" w:rsidRPr="003803B6">
        <w:rPr>
          <w:color w:val="000000"/>
        </w:rPr>
        <w:t xml:space="preserve"> </w:t>
      </w:r>
      <w:proofErr w:type="spellStart"/>
      <w:r w:rsidR="003803B6" w:rsidRPr="003803B6">
        <w:rPr>
          <w:color w:val="000000"/>
        </w:rPr>
        <w:t>Reaction</w:t>
      </w:r>
      <w:proofErr w:type="spellEnd"/>
      <w:r w:rsidR="003803B6" w:rsidRPr="003803B6">
        <w:rPr>
          <w:color w:val="000000"/>
        </w:rPr>
        <w:t xml:space="preserve"> Monitoring)</w:t>
      </w:r>
      <w:r w:rsidR="00E60131">
        <w:rPr>
          <w:color w:val="000000"/>
        </w:rPr>
        <w:t xml:space="preserve">: </w:t>
      </w:r>
      <w:r w:rsidR="00E60131" w:rsidRPr="005E3B37">
        <w:rPr>
          <w:color w:val="000000"/>
        </w:rPr>
        <w:t>341,15</w:t>
      </w:r>
      <w:r w:rsidR="00E66518">
        <w:rPr>
          <w:color w:val="000000"/>
        </w:rPr>
        <w:t xml:space="preserve"> </w:t>
      </w:r>
      <w:r w:rsidR="00E60131" w:rsidRPr="005E3B37">
        <w:rPr>
          <w:color w:val="000000"/>
        </w:rPr>
        <w:t>→</w:t>
      </w:r>
      <w:r w:rsidR="00E66518">
        <w:rPr>
          <w:color w:val="000000"/>
        </w:rPr>
        <w:t xml:space="preserve"> </w:t>
      </w:r>
      <w:r w:rsidR="00E60131" w:rsidRPr="005E3B37">
        <w:rPr>
          <w:color w:val="000000"/>
        </w:rPr>
        <w:t>118,05</w:t>
      </w:r>
      <w:r w:rsidR="00E66518">
        <w:rPr>
          <w:color w:val="000000"/>
        </w:rPr>
        <w:t> </w:t>
      </w:r>
      <w:r w:rsidR="00E60131" w:rsidRPr="005E3B37">
        <w:rPr>
          <w:color w:val="000000"/>
        </w:rPr>
        <w:t>m/z, 341,15</w:t>
      </w:r>
      <w:r w:rsidR="00E66518">
        <w:rPr>
          <w:color w:val="000000"/>
        </w:rPr>
        <w:t xml:space="preserve"> </w:t>
      </w:r>
      <w:r w:rsidR="00E60131" w:rsidRPr="005E3B37">
        <w:rPr>
          <w:color w:val="000000"/>
        </w:rPr>
        <w:t>→</w:t>
      </w:r>
      <w:r w:rsidR="00E66518">
        <w:rPr>
          <w:color w:val="000000"/>
        </w:rPr>
        <w:t xml:space="preserve"> </w:t>
      </w:r>
      <w:r w:rsidR="00E60131" w:rsidRPr="005E3B37">
        <w:rPr>
          <w:color w:val="000000"/>
        </w:rPr>
        <w:t>136,10</w:t>
      </w:r>
      <w:r w:rsidR="00E66518">
        <w:rPr>
          <w:color w:val="000000"/>
        </w:rPr>
        <w:t> </w:t>
      </w:r>
      <w:r w:rsidR="00E60131" w:rsidRPr="005E3B37">
        <w:rPr>
          <w:color w:val="000000"/>
        </w:rPr>
        <w:t>m/z</w:t>
      </w:r>
      <w:r w:rsidR="00525123" w:rsidRPr="005E3B37">
        <w:rPr>
          <w:color w:val="000000"/>
        </w:rPr>
        <w:t>, 341,15</w:t>
      </w:r>
      <w:r w:rsidR="00525123">
        <w:rPr>
          <w:color w:val="000000"/>
        </w:rPr>
        <w:t xml:space="preserve"> </w:t>
      </w:r>
      <w:r w:rsidR="00525123" w:rsidRPr="005E3B37">
        <w:rPr>
          <w:color w:val="000000"/>
        </w:rPr>
        <w:t>→</w:t>
      </w:r>
      <w:r w:rsidR="00525123">
        <w:rPr>
          <w:color w:val="000000"/>
        </w:rPr>
        <w:t xml:space="preserve"> </w:t>
      </w:r>
      <w:r w:rsidR="00525123" w:rsidRPr="005E3B37">
        <w:rPr>
          <w:color w:val="000000"/>
        </w:rPr>
        <w:t>162,20</w:t>
      </w:r>
      <w:r w:rsidR="00525123">
        <w:rPr>
          <w:color w:val="000000"/>
        </w:rPr>
        <w:t> </w:t>
      </w:r>
      <w:r w:rsidR="00525123" w:rsidRPr="005E3B37">
        <w:rPr>
          <w:color w:val="000000"/>
        </w:rPr>
        <w:t>m/z</w:t>
      </w:r>
      <w:r w:rsidR="00E60131">
        <w:rPr>
          <w:color w:val="000000"/>
        </w:rPr>
        <w:t xml:space="preserve"> (малобен)</w:t>
      </w:r>
      <w:r w:rsidR="00E60131" w:rsidRPr="005E3B37">
        <w:rPr>
          <w:color w:val="000000"/>
        </w:rPr>
        <w:t>; 284,95</w:t>
      </w:r>
      <w:r w:rsidR="00E66518">
        <w:rPr>
          <w:color w:val="000000"/>
        </w:rPr>
        <w:t> </w:t>
      </w:r>
      <w:r w:rsidR="00E60131" w:rsidRPr="005E3B37">
        <w:rPr>
          <w:color w:val="000000"/>
        </w:rPr>
        <w:t>→</w:t>
      </w:r>
      <w:r w:rsidR="00E66518">
        <w:rPr>
          <w:color w:val="000000"/>
        </w:rPr>
        <w:t> </w:t>
      </w:r>
      <w:r w:rsidR="00E60131" w:rsidRPr="005E3B37">
        <w:rPr>
          <w:color w:val="000000"/>
        </w:rPr>
        <w:t>198,05</w:t>
      </w:r>
      <w:r w:rsidR="00E66518">
        <w:rPr>
          <w:color w:val="000000"/>
        </w:rPr>
        <w:t> </w:t>
      </w:r>
      <w:r w:rsidR="00E60131" w:rsidRPr="005E3B37">
        <w:rPr>
          <w:color w:val="000000"/>
        </w:rPr>
        <w:t xml:space="preserve">m/z </w:t>
      </w:r>
      <w:r w:rsidR="00E60131">
        <w:rPr>
          <w:color w:val="000000"/>
        </w:rPr>
        <w:t>(</w:t>
      </w:r>
      <w:r w:rsidR="00E60131" w:rsidRPr="005E3B37">
        <w:rPr>
          <w:color w:val="000000"/>
        </w:rPr>
        <w:t>прометазин</w:t>
      </w:r>
      <w:r w:rsidR="00E60131">
        <w:rPr>
          <w:color w:val="000000"/>
        </w:rPr>
        <w:t>)</w:t>
      </w:r>
      <w:r w:rsidR="00E60131" w:rsidRPr="005E3B37">
        <w:rPr>
          <w:color w:val="000000"/>
        </w:rPr>
        <w:t xml:space="preserve">. </w:t>
      </w:r>
      <w:r w:rsidR="0009108B">
        <w:rPr>
          <w:color w:val="000000"/>
        </w:rPr>
        <w:t>Для р</w:t>
      </w:r>
      <w:r w:rsidR="00E60131">
        <w:rPr>
          <w:color w:val="000000"/>
        </w:rPr>
        <w:t>азделени</w:t>
      </w:r>
      <w:r w:rsidR="0009108B">
        <w:rPr>
          <w:color w:val="000000"/>
        </w:rPr>
        <w:t>я использовалась</w:t>
      </w:r>
      <w:r w:rsidR="00E60131">
        <w:rPr>
          <w:color w:val="000000"/>
        </w:rPr>
        <w:t xml:space="preserve"> х</w:t>
      </w:r>
      <w:r w:rsidR="00CD57E0" w:rsidRPr="005E3B37">
        <w:rPr>
          <w:color w:val="000000"/>
        </w:rPr>
        <w:t>роматографическ</w:t>
      </w:r>
      <w:r w:rsidR="0009108B">
        <w:rPr>
          <w:color w:val="000000"/>
        </w:rPr>
        <w:t>ая</w:t>
      </w:r>
      <w:r w:rsidR="005E3B37">
        <w:rPr>
          <w:color w:val="000000"/>
        </w:rPr>
        <w:t xml:space="preserve"> колонк</w:t>
      </w:r>
      <w:r w:rsidR="0009108B">
        <w:rPr>
          <w:color w:val="000000"/>
        </w:rPr>
        <w:t>а</w:t>
      </w:r>
      <w:r w:rsidR="00CD57E0" w:rsidRPr="005E3B37">
        <w:rPr>
          <w:color w:val="000000"/>
        </w:rPr>
        <w:t xml:space="preserve"> </w:t>
      </w:r>
      <w:proofErr w:type="spellStart"/>
      <w:r w:rsidR="00CD57E0" w:rsidRPr="005E3B37">
        <w:rPr>
          <w:color w:val="000000"/>
        </w:rPr>
        <w:t>Luna</w:t>
      </w:r>
      <w:proofErr w:type="spellEnd"/>
      <w:r w:rsidR="00CD57E0" w:rsidRPr="005E3B37">
        <w:rPr>
          <w:color w:val="000000"/>
        </w:rPr>
        <w:t xml:space="preserve"> C18</w:t>
      </w:r>
      <w:r w:rsidR="00E60131">
        <w:rPr>
          <w:color w:val="000000"/>
        </w:rPr>
        <w:t xml:space="preserve"> (</w:t>
      </w:r>
      <w:r w:rsidR="00CD57E0" w:rsidRPr="005E3B37">
        <w:rPr>
          <w:color w:val="000000"/>
        </w:rPr>
        <w:t>50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x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2,00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мм, 5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мкм</w:t>
      </w:r>
      <w:r w:rsidR="00E60131">
        <w:rPr>
          <w:color w:val="000000"/>
        </w:rPr>
        <w:t>)</w:t>
      </w:r>
      <w:r w:rsidR="005E3B37" w:rsidRPr="005E3B37">
        <w:rPr>
          <w:color w:val="000000"/>
        </w:rPr>
        <w:t xml:space="preserve">. </w:t>
      </w:r>
      <w:r w:rsidR="006B7283">
        <w:rPr>
          <w:color w:val="000000"/>
        </w:rPr>
        <w:t>Элюирование проводилось в градиентном режим</w:t>
      </w:r>
      <w:r w:rsidR="00E60131">
        <w:rPr>
          <w:color w:val="000000"/>
        </w:rPr>
        <w:t xml:space="preserve">е с использованием </w:t>
      </w:r>
      <w:r w:rsidR="00CD57E0" w:rsidRPr="005E3B37">
        <w:rPr>
          <w:color w:val="000000"/>
        </w:rPr>
        <w:t>0,1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% раствор</w:t>
      </w:r>
      <w:r w:rsidR="00E60131">
        <w:rPr>
          <w:color w:val="000000"/>
        </w:rPr>
        <w:t>а</w:t>
      </w:r>
      <w:r w:rsidR="00CD57E0" w:rsidRPr="005E3B37">
        <w:rPr>
          <w:color w:val="000000"/>
        </w:rPr>
        <w:t xml:space="preserve"> муравьиной кислоты в воде</w:t>
      </w:r>
      <w:r w:rsidR="00F25EF0">
        <w:rPr>
          <w:color w:val="000000"/>
        </w:rPr>
        <w:t xml:space="preserve"> (элюент А)</w:t>
      </w:r>
      <w:r w:rsidR="00E60131">
        <w:rPr>
          <w:color w:val="000000"/>
        </w:rPr>
        <w:t xml:space="preserve"> и </w:t>
      </w:r>
      <w:r w:rsidR="00CD57E0" w:rsidRPr="005E3B37">
        <w:rPr>
          <w:color w:val="000000"/>
        </w:rPr>
        <w:t>0,1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% раствор</w:t>
      </w:r>
      <w:r w:rsidR="00E60131">
        <w:rPr>
          <w:color w:val="000000"/>
        </w:rPr>
        <w:t>а</w:t>
      </w:r>
      <w:r w:rsidR="00CD57E0" w:rsidRPr="005E3B37">
        <w:rPr>
          <w:color w:val="000000"/>
        </w:rPr>
        <w:t xml:space="preserve"> муравьиной кислоты в ацетонитриле</w:t>
      </w:r>
      <w:r w:rsidR="00F25EF0">
        <w:rPr>
          <w:color w:val="000000"/>
        </w:rPr>
        <w:t xml:space="preserve"> (элюент В)</w:t>
      </w:r>
      <w:r w:rsidR="00E60131">
        <w:rPr>
          <w:color w:val="000000"/>
        </w:rPr>
        <w:t xml:space="preserve"> при скорости потока 1 мл/мин</w:t>
      </w:r>
      <w:r w:rsidR="00CD57E0" w:rsidRPr="005E3B37">
        <w:rPr>
          <w:color w:val="000000"/>
        </w:rPr>
        <w:t>. Градиент: 0,0</w:t>
      </w:r>
      <w:r w:rsidR="00E66518">
        <w:rPr>
          <w:color w:val="000000"/>
        </w:rPr>
        <w:t xml:space="preserve"> </w:t>
      </w:r>
      <w:r w:rsidR="00CD57E0" w:rsidRPr="005E3B37">
        <w:rPr>
          <w:color w:val="000000"/>
        </w:rPr>
        <w:t>–</w:t>
      </w:r>
      <w:r w:rsidR="00E66518">
        <w:rPr>
          <w:color w:val="000000"/>
        </w:rPr>
        <w:t xml:space="preserve"> </w:t>
      </w:r>
      <w:r w:rsidR="00CD57E0" w:rsidRPr="005E3B37">
        <w:rPr>
          <w:color w:val="000000"/>
        </w:rPr>
        <w:t>0,5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мин – 10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% В; 0,5</w:t>
      </w:r>
      <w:r w:rsidR="00E66518">
        <w:rPr>
          <w:color w:val="000000"/>
        </w:rPr>
        <w:t xml:space="preserve"> </w:t>
      </w:r>
      <w:r w:rsidR="00CD57E0" w:rsidRPr="005E3B37">
        <w:rPr>
          <w:color w:val="000000"/>
        </w:rPr>
        <w:t>–</w:t>
      </w:r>
      <w:r w:rsidR="00E66518">
        <w:rPr>
          <w:color w:val="000000"/>
        </w:rPr>
        <w:t xml:space="preserve"> </w:t>
      </w:r>
      <w:r w:rsidR="00CD57E0" w:rsidRPr="005E3B37">
        <w:rPr>
          <w:color w:val="000000"/>
        </w:rPr>
        <w:t>1,5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мин – от 10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%</w:t>
      </w:r>
      <w:r w:rsidR="00504F61">
        <w:rPr>
          <w:color w:val="000000"/>
        </w:rPr>
        <w:t xml:space="preserve"> </w:t>
      </w:r>
      <w:r w:rsidR="00CD57E0" w:rsidRPr="005E3B37">
        <w:rPr>
          <w:color w:val="000000"/>
        </w:rPr>
        <w:t>до 10</w:t>
      </w:r>
      <w:r w:rsidR="004171C2">
        <w:rPr>
          <w:color w:val="000000"/>
        </w:rPr>
        <w:t>0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% В; 1,5</w:t>
      </w:r>
      <w:r w:rsidR="00E66518">
        <w:rPr>
          <w:color w:val="000000"/>
        </w:rPr>
        <w:t xml:space="preserve"> </w:t>
      </w:r>
      <w:r w:rsidR="00CD57E0" w:rsidRPr="005E3B37">
        <w:rPr>
          <w:color w:val="000000"/>
        </w:rPr>
        <w:t>–</w:t>
      </w:r>
      <w:r w:rsidR="00E66518">
        <w:rPr>
          <w:color w:val="000000"/>
        </w:rPr>
        <w:t xml:space="preserve"> </w:t>
      </w:r>
      <w:r w:rsidR="00CD57E0" w:rsidRPr="005E3B37">
        <w:rPr>
          <w:color w:val="000000"/>
        </w:rPr>
        <w:t>2,5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мин – 100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%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 xml:space="preserve"> В</w:t>
      </w:r>
      <w:r w:rsidR="004171C2">
        <w:rPr>
          <w:color w:val="000000"/>
        </w:rPr>
        <w:t xml:space="preserve">; </w:t>
      </w:r>
      <w:r w:rsidR="00CD57E0" w:rsidRPr="005E3B37">
        <w:rPr>
          <w:color w:val="000000"/>
        </w:rPr>
        <w:t>2,5</w:t>
      </w:r>
      <w:r w:rsidR="00E66518">
        <w:rPr>
          <w:color w:val="000000"/>
        </w:rPr>
        <w:t xml:space="preserve"> </w:t>
      </w:r>
      <w:r w:rsidR="00CD57E0" w:rsidRPr="005E3B37">
        <w:rPr>
          <w:color w:val="000000"/>
        </w:rPr>
        <w:t>–</w:t>
      </w:r>
      <w:r w:rsidR="00E66518">
        <w:rPr>
          <w:color w:val="000000"/>
        </w:rPr>
        <w:t xml:space="preserve"> </w:t>
      </w:r>
      <w:r w:rsidR="00CD57E0" w:rsidRPr="005E3B37">
        <w:rPr>
          <w:color w:val="000000"/>
        </w:rPr>
        <w:t>2,6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мин</w:t>
      </w:r>
      <w:r w:rsidR="000518DD" w:rsidRPr="000518DD">
        <w:rPr>
          <w:color w:val="000000"/>
        </w:rPr>
        <w:t xml:space="preserve"> </w:t>
      </w:r>
      <w:r w:rsidR="00CD57E0" w:rsidRPr="005E3B37">
        <w:rPr>
          <w:color w:val="000000"/>
        </w:rPr>
        <w:t>– от 100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% до 10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% В, 2,6</w:t>
      </w:r>
      <w:r w:rsidR="00E66518">
        <w:rPr>
          <w:color w:val="000000"/>
        </w:rPr>
        <w:t xml:space="preserve"> </w:t>
      </w:r>
      <w:r w:rsidR="00CD57E0" w:rsidRPr="005E3B37">
        <w:rPr>
          <w:color w:val="000000"/>
        </w:rPr>
        <w:t>–</w:t>
      </w:r>
      <w:r w:rsidR="00E66518">
        <w:rPr>
          <w:color w:val="000000"/>
        </w:rPr>
        <w:t xml:space="preserve"> </w:t>
      </w:r>
      <w:r w:rsidR="00CD57E0" w:rsidRPr="005E3B37">
        <w:rPr>
          <w:color w:val="000000"/>
        </w:rPr>
        <w:t>4,0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мин – 10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% В. Объем ввода:</w:t>
      </w:r>
      <w:r w:rsidR="006B7283">
        <w:rPr>
          <w:color w:val="000000"/>
        </w:rPr>
        <w:t xml:space="preserve"> </w:t>
      </w:r>
      <w:r w:rsidR="00CD57E0" w:rsidRPr="005E3B37">
        <w:rPr>
          <w:color w:val="000000"/>
        </w:rPr>
        <w:t>10</w:t>
      </w:r>
      <w:r w:rsidR="00E66518">
        <w:rPr>
          <w:color w:val="000000"/>
        </w:rPr>
        <w:t> </w:t>
      </w:r>
      <w:r w:rsidR="00CD57E0" w:rsidRPr="005E3B37">
        <w:rPr>
          <w:color w:val="000000"/>
        </w:rPr>
        <w:t>мкл.</w:t>
      </w:r>
      <w:r w:rsidR="005E3B37" w:rsidRPr="005E3B37">
        <w:rPr>
          <w:color w:val="000000"/>
        </w:rPr>
        <w:t xml:space="preserve"> </w:t>
      </w:r>
      <w:r w:rsidR="004257E9">
        <w:rPr>
          <w:color w:val="000000"/>
        </w:rPr>
        <w:t>Пробоподготовка</w:t>
      </w:r>
      <w:r w:rsidR="00C263BE">
        <w:rPr>
          <w:color w:val="000000"/>
        </w:rPr>
        <w:t>:</w:t>
      </w:r>
      <w:r w:rsidR="00E60131">
        <w:rPr>
          <w:color w:val="000000"/>
        </w:rPr>
        <w:t xml:space="preserve"> </w:t>
      </w:r>
      <w:r w:rsidR="004257E9">
        <w:rPr>
          <w:color w:val="000000"/>
        </w:rPr>
        <w:t>осаждени</w:t>
      </w:r>
      <w:r w:rsidR="00C263BE">
        <w:rPr>
          <w:color w:val="000000"/>
        </w:rPr>
        <w:t>е</w:t>
      </w:r>
      <w:r w:rsidR="004257E9">
        <w:rPr>
          <w:color w:val="000000"/>
        </w:rPr>
        <w:t xml:space="preserve"> белков </w:t>
      </w:r>
      <w:r w:rsidR="00E60131">
        <w:rPr>
          <w:color w:val="000000"/>
        </w:rPr>
        <w:t xml:space="preserve">плазмы крови </w:t>
      </w:r>
      <w:r w:rsidR="004257E9">
        <w:rPr>
          <w:color w:val="000000"/>
        </w:rPr>
        <w:t>ацетонитрилом</w:t>
      </w:r>
      <w:r w:rsidR="00C263BE">
        <w:rPr>
          <w:color w:val="000000"/>
        </w:rPr>
        <w:t xml:space="preserve"> в соотношении </w:t>
      </w:r>
      <w:proofErr w:type="gramStart"/>
      <w:r w:rsidR="00C263BE">
        <w:rPr>
          <w:color w:val="000000"/>
        </w:rPr>
        <w:t>матрица:растворитель</w:t>
      </w:r>
      <w:proofErr w:type="gramEnd"/>
      <w:r w:rsidR="00C263BE">
        <w:rPr>
          <w:color w:val="000000"/>
        </w:rPr>
        <w:t xml:space="preserve"> 1:2</w:t>
      </w:r>
      <w:r w:rsidR="004257E9">
        <w:rPr>
          <w:color w:val="000000"/>
        </w:rPr>
        <w:t>.</w:t>
      </w:r>
      <w:r w:rsidR="005E3B37">
        <w:rPr>
          <w:color w:val="000000"/>
        </w:rPr>
        <w:t xml:space="preserve"> </w:t>
      </w:r>
      <w:r w:rsidR="00525123">
        <w:rPr>
          <w:color w:val="000000"/>
        </w:rPr>
        <w:t xml:space="preserve">Выбор аналитического диапазона осуществлялся с </w:t>
      </w:r>
      <w:r w:rsidR="007323AE">
        <w:rPr>
          <w:color w:val="000000"/>
        </w:rPr>
        <w:t>использованием</w:t>
      </w:r>
      <w:r w:rsidR="00525123">
        <w:rPr>
          <w:color w:val="000000"/>
        </w:rPr>
        <w:t xml:space="preserve"> </w:t>
      </w:r>
      <w:r w:rsidR="005E3B37">
        <w:rPr>
          <w:color w:val="000000"/>
        </w:rPr>
        <w:t>оценочн</w:t>
      </w:r>
      <w:r w:rsidR="00525123">
        <w:rPr>
          <w:color w:val="000000"/>
        </w:rPr>
        <w:t>ого</w:t>
      </w:r>
      <w:r w:rsidR="005E3B37">
        <w:rPr>
          <w:color w:val="000000"/>
        </w:rPr>
        <w:t xml:space="preserve"> </w:t>
      </w:r>
      <w:r w:rsidR="007323AE">
        <w:rPr>
          <w:color w:val="000000"/>
        </w:rPr>
        <w:t>подхода</w:t>
      </w:r>
      <w:r w:rsidR="005E3B37">
        <w:rPr>
          <w:color w:val="000000"/>
        </w:rPr>
        <w:t xml:space="preserve">. </w:t>
      </w:r>
      <w:r w:rsidR="00C01F9E">
        <w:rPr>
          <w:color w:val="000000"/>
        </w:rPr>
        <w:t xml:space="preserve">Аналитический диапазон составил </w:t>
      </w:r>
      <w:r w:rsidR="00C01F9E" w:rsidRPr="00C01F9E">
        <w:rPr>
          <w:color w:val="000000"/>
        </w:rPr>
        <w:t>0,75</w:t>
      </w:r>
      <w:r w:rsidR="00E66518">
        <w:rPr>
          <w:color w:val="000000"/>
        </w:rPr>
        <w:t> </w:t>
      </w:r>
      <w:r w:rsidR="00C01F9E" w:rsidRPr="00C01F9E">
        <w:rPr>
          <w:color w:val="000000"/>
        </w:rPr>
        <w:t>–</w:t>
      </w:r>
      <w:r w:rsidR="00E66518">
        <w:rPr>
          <w:color w:val="000000"/>
        </w:rPr>
        <w:t> </w:t>
      </w:r>
      <w:r w:rsidR="00C01F9E" w:rsidRPr="00C01F9E">
        <w:rPr>
          <w:color w:val="000000"/>
        </w:rPr>
        <w:t>150,00</w:t>
      </w:r>
      <w:r w:rsidR="00E66518">
        <w:rPr>
          <w:color w:val="000000"/>
        </w:rPr>
        <w:t> </w:t>
      </w:r>
      <w:r w:rsidR="00C01F9E" w:rsidRPr="00C01F9E">
        <w:rPr>
          <w:color w:val="000000"/>
        </w:rPr>
        <w:t>нг/мл</w:t>
      </w:r>
      <w:r w:rsidR="00C01F9E">
        <w:rPr>
          <w:color w:val="000000"/>
        </w:rPr>
        <w:t xml:space="preserve">. Хроматограмма образца </w:t>
      </w:r>
      <w:r w:rsidR="008E5379">
        <w:rPr>
          <w:color w:val="000000"/>
        </w:rPr>
        <w:t xml:space="preserve">плазмы крови </w:t>
      </w:r>
      <w:r w:rsidR="00C01F9E">
        <w:rPr>
          <w:color w:val="000000"/>
        </w:rPr>
        <w:t>добровольца, принимавшего участие в КИ</w:t>
      </w:r>
      <w:r w:rsidR="006B7283">
        <w:rPr>
          <w:color w:val="000000"/>
        </w:rPr>
        <w:t>,</w:t>
      </w:r>
      <w:r w:rsidR="00C01F9E">
        <w:rPr>
          <w:color w:val="000000"/>
        </w:rPr>
        <w:t xml:space="preserve"> представлена на рисунке </w:t>
      </w:r>
      <w:r w:rsidR="008E5379">
        <w:rPr>
          <w:color w:val="000000"/>
        </w:rPr>
        <w:t>1</w:t>
      </w:r>
      <w:r w:rsidR="00C01F9E">
        <w:rPr>
          <w:color w:val="000000"/>
        </w:rPr>
        <w:t>.</w:t>
      </w:r>
      <w:r w:rsidR="0009108B">
        <w:rPr>
          <w:color w:val="000000"/>
        </w:rPr>
        <w:t xml:space="preserve"> </w:t>
      </w:r>
    </w:p>
    <w:p w14:paraId="3898651D" w14:textId="5F605EE6" w:rsidR="005E3B37" w:rsidRPr="005E3B37" w:rsidRDefault="00A875A0" w:rsidP="00091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Методика</w:t>
      </w:r>
      <w:r w:rsidR="005E3B37" w:rsidRPr="005E3B37">
        <w:rPr>
          <w:color w:val="000000"/>
        </w:rPr>
        <w:t xml:space="preserve"> была валидирована в соответствии с требованиями </w:t>
      </w:r>
      <w:r>
        <w:rPr>
          <w:color w:val="000000"/>
        </w:rPr>
        <w:t>нормативной документации</w:t>
      </w:r>
      <w:r w:rsidR="005E3B37">
        <w:rPr>
          <w:color w:val="000000"/>
        </w:rPr>
        <w:t xml:space="preserve"> и </w:t>
      </w:r>
      <w:r w:rsidR="00A8383F">
        <w:rPr>
          <w:color w:val="000000"/>
        </w:rPr>
        <w:t>успешно</w:t>
      </w:r>
      <w:r w:rsidR="005E3B37">
        <w:rPr>
          <w:color w:val="000000"/>
        </w:rPr>
        <w:t xml:space="preserve"> </w:t>
      </w:r>
      <w:r>
        <w:rPr>
          <w:color w:val="000000"/>
        </w:rPr>
        <w:t>апробирована</w:t>
      </w:r>
      <w:r w:rsidR="005E3B37">
        <w:rPr>
          <w:color w:val="000000"/>
        </w:rPr>
        <w:t xml:space="preserve"> </w:t>
      </w:r>
      <w:r w:rsidR="005E3B37" w:rsidRPr="005E3B37">
        <w:rPr>
          <w:color w:val="000000"/>
        </w:rPr>
        <w:t xml:space="preserve">при проведении </w:t>
      </w:r>
      <w:r>
        <w:rPr>
          <w:color w:val="000000"/>
        </w:rPr>
        <w:t xml:space="preserve">аналитического этапа </w:t>
      </w:r>
      <w:r w:rsidR="008E5379">
        <w:rPr>
          <w:color w:val="000000"/>
        </w:rPr>
        <w:t>КИ</w:t>
      </w:r>
      <w:r w:rsidR="005E3B37" w:rsidRPr="005E3B37">
        <w:rPr>
          <w:color w:val="000000"/>
        </w:rPr>
        <w:t>.</w:t>
      </w:r>
    </w:p>
    <w:p w14:paraId="55A917A0" w14:textId="545870CA" w:rsidR="005E3B37" w:rsidRPr="005E3B37" w:rsidRDefault="00537542" w:rsidP="00A02B4A">
      <w:pP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FEBD9C9" wp14:editId="42ED26B5">
            <wp:extent cx="3416815" cy="1972060"/>
            <wp:effectExtent l="0" t="0" r="0" b="9525"/>
            <wp:docPr id="19619672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967234" name="Рисунок 19619672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815" cy="197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6C755" w14:textId="4A2F6143" w:rsidR="00116478" w:rsidRDefault="00A02B4A" w:rsidP="00A875A0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1. Хроматограмма образца плазмы крови добровольца</w:t>
      </w:r>
    </w:p>
    <w:p w14:paraId="4E1DEC70" w14:textId="77777777" w:rsidR="001D4F82" w:rsidRDefault="001D4F82" w:rsidP="001D4F82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AD09731" w14:textId="781B5A1F" w:rsidR="00A055D8" w:rsidRPr="00A055D8" w:rsidRDefault="001D4F82" w:rsidP="001D4F82">
      <w:pPr>
        <w:shd w:val="clear" w:color="auto" w:fill="FFFFFF"/>
        <w:jc w:val="both"/>
        <w:rPr>
          <w:color w:val="000000"/>
        </w:rPr>
      </w:pPr>
      <w:r w:rsidRPr="00A055D8">
        <w:rPr>
          <w:color w:val="000000"/>
        </w:rPr>
        <w:t xml:space="preserve">1. </w:t>
      </w:r>
      <w:r w:rsidR="00A055D8" w:rsidRPr="00A055D8">
        <w:rPr>
          <w:color w:val="000000"/>
        </w:rPr>
        <w:t xml:space="preserve">Разработка методики проведения теста «Растворение» для таблеток 4,4’-(пропандиамидо)дибензоата натрия с пролонгированным высвобождением / </w:t>
      </w:r>
      <w:r w:rsidR="009D184D" w:rsidRPr="00A055D8">
        <w:rPr>
          <w:color w:val="000000"/>
        </w:rPr>
        <w:t>Е.</w:t>
      </w:r>
      <w:r w:rsidR="009D184D">
        <w:rPr>
          <w:color w:val="000000"/>
        </w:rPr>
        <w:t xml:space="preserve"> </w:t>
      </w:r>
      <w:r w:rsidR="009D184D" w:rsidRPr="00A055D8">
        <w:rPr>
          <w:color w:val="000000"/>
        </w:rPr>
        <w:t>В.</w:t>
      </w:r>
      <w:r w:rsidR="009D184D">
        <w:rPr>
          <w:color w:val="000000"/>
        </w:rPr>
        <w:t xml:space="preserve"> </w:t>
      </w:r>
      <w:proofErr w:type="spellStart"/>
      <w:r w:rsidR="00A055D8" w:rsidRPr="00A055D8">
        <w:rPr>
          <w:color w:val="000000"/>
        </w:rPr>
        <w:t>Флисюк</w:t>
      </w:r>
      <w:proofErr w:type="spellEnd"/>
      <w:r w:rsidR="009D184D">
        <w:rPr>
          <w:color w:val="000000"/>
        </w:rPr>
        <w:t>,</w:t>
      </w:r>
      <w:r w:rsidR="00E66518" w:rsidRPr="00E66518">
        <w:rPr>
          <w:color w:val="000000"/>
        </w:rPr>
        <w:t xml:space="preserve"> </w:t>
      </w:r>
      <w:r w:rsidR="00A055D8" w:rsidRPr="00A055D8">
        <w:rPr>
          <w:color w:val="000000"/>
        </w:rPr>
        <w:t xml:space="preserve">Ю. М. </w:t>
      </w:r>
      <w:proofErr w:type="spellStart"/>
      <w:r w:rsidR="00A055D8" w:rsidRPr="00A055D8">
        <w:rPr>
          <w:color w:val="000000"/>
        </w:rPr>
        <w:t>Коцур</w:t>
      </w:r>
      <w:proofErr w:type="spellEnd"/>
      <w:r w:rsidR="00A055D8" w:rsidRPr="00A055D8">
        <w:rPr>
          <w:color w:val="000000"/>
        </w:rPr>
        <w:t xml:space="preserve">, И. А. Наркевич, И. Е. Смехова, Д. Ю. Ивкин // Разработка и регистрация лекарственных средств. 2021. </w:t>
      </w:r>
      <w:r w:rsidR="00A055D8" w:rsidRPr="00A055D8">
        <w:rPr>
          <w:color w:val="000000"/>
          <w:lang w:val="en-US"/>
        </w:rPr>
        <w:t>N</w:t>
      </w:r>
      <w:r w:rsidR="00A055D8" w:rsidRPr="00A055D8">
        <w:rPr>
          <w:color w:val="000000"/>
        </w:rPr>
        <w:t xml:space="preserve"> 10 (24). </w:t>
      </w:r>
      <w:r w:rsidR="00A055D8" w:rsidRPr="00A055D8">
        <w:rPr>
          <w:color w:val="000000"/>
          <w:lang w:val="en-US"/>
        </w:rPr>
        <w:t>C</w:t>
      </w:r>
      <w:r w:rsidR="00A055D8" w:rsidRPr="00A055D8">
        <w:rPr>
          <w:color w:val="000000"/>
        </w:rPr>
        <w:t xml:space="preserve">. 146-154. </w:t>
      </w:r>
    </w:p>
    <w:sectPr w:rsidR="00A055D8" w:rsidRPr="00A055D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105E"/>
    <w:multiLevelType w:val="hybridMultilevel"/>
    <w:tmpl w:val="111CD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056B5F"/>
    <w:multiLevelType w:val="hybridMultilevel"/>
    <w:tmpl w:val="EC505254"/>
    <w:lvl w:ilvl="0" w:tplc="7FF20C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37146"/>
    <w:multiLevelType w:val="hybridMultilevel"/>
    <w:tmpl w:val="D7CEB1FE"/>
    <w:lvl w:ilvl="0" w:tplc="7FF20CB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874076364">
    <w:abstractNumId w:val="1"/>
  </w:num>
  <w:num w:numId="4" w16cid:durableId="1431241721">
    <w:abstractNumId w:val="2"/>
  </w:num>
  <w:num w:numId="5" w16cid:durableId="1264457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A1D"/>
    <w:rsid w:val="000518DD"/>
    <w:rsid w:val="00063966"/>
    <w:rsid w:val="00085381"/>
    <w:rsid w:val="00086081"/>
    <w:rsid w:val="0009108B"/>
    <w:rsid w:val="00101A1C"/>
    <w:rsid w:val="00103657"/>
    <w:rsid w:val="00106375"/>
    <w:rsid w:val="00116478"/>
    <w:rsid w:val="00130241"/>
    <w:rsid w:val="001D4F82"/>
    <w:rsid w:val="001E61C2"/>
    <w:rsid w:val="001F0493"/>
    <w:rsid w:val="002264EE"/>
    <w:rsid w:val="0023307C"/>
    <w:rsid w:val="0031361E"/>
    <w:rsid w:val="003367C3"/>
    <w:rsid w:val="003803B6"/>
    <w:rsid w:val="00391C38"/>
    <w:rsid w:val="003A3693"/>
    <w:rsid w:val="003B76D6"/>
    <w:rsid w:val="003F22FE"/>
    <w:rsid w:val="00402228"/>
    <w:rsid w:val="004171C2"/>
    <w:rsid w:val="004257E9"/>
    <w:rsid w:val="004336BA"/>
    <w:rsid w:val="004A26A3"/>
    <w:rsid w:val="004F0EDF"/>
    <w:rsid w:val="00504F61"/>
    <w:rsid w:val="00522BF1"/>
    <w:rsid w:val="00525123"/>
    <w:rsid w:val="00537542"/>
    <w:rsid w:val="00590166"/>
    <w:rsid w:val="005C1ACE"/>
    <w:rsid w:val="005D022B"/>
    <w:rsid w:val="005E3B37"/>
    <w:rsid w:val="005E5BE9"/>
    <w:rsid w:val="0069427D"/>
    <w:rsid w:val="006B7283"/>
    <w:rsid w:val="006F7A19"/>
    <w:rsid w:val="007213E1"/>
    <w:rsid w:val="007323AE"/>
    <w:rsid w:val="007555FB"/>
    <w:rsid w:val="00775389"/>
    <w:rsid w:val="00785680"/>
    <w:rsid w:val="00797838"/>
    <w:rsid w:val="007A1D10"/>
    <w:rsid w:val="007B22AB"/>
    <w:rsid w:val="007C36D8"/>
    <w:rsid w:val="007D6E64"/>
    <w:rsid w:val="007E6100"/>
    <w:rsid w:val="007F2744"/>
    <w:rsid w:val="00801583"/>
    <w:rsid w:val="00880477"/>
    <w:rsid w:val="008931BE"/>
    <w:rsid w:val="008A0F5B"/>
    <w:rsid w:val="008C67E3"/>
    <w:rsid w:val="008E5379"/>
    <w:rsid w:val="00921D45"/>
    <w:rsid w:val="00965A32"/>
    <w:rsid w:val="0097225A"/>
    <w:rsid w:val="009A66DB"/>
    <w:rsid w:val="009B2F80"/>
    <w:rsid w:val="009B3300"/>
    <w:rsid w:val="009D184D"/>
    <w:rsid w:val="009F3380"/>
    <w:rsid w:val="00A02163"/>
    <w:rsid w:val="00A02B4A"/>
    <w:rsid w:val="00A055D8"/>
    <w:rsid w:val="00A314FE"/>
    <w:rsid w:val="00A8383F"/>
    <w:rsid w:val="00A875A0"/>
    <w:rsid w:val="00A9061A"/>
    <w:rsid w:val="00B21DBC"/>
    <w:rsid w:val="00B965EC"/>
    <w:rsid w:val="00BF36F8"/>
    <w:rsid w:val="00BF4622"/>
    <w:rsid w:val="00C01F9E"/>
    <w:rsid w:val="00C03300"/>
    <w:rsid w:val="00C263BE"/>
    <w:rsid w:val="00C72BB6"/>
    <w:rsid w:val="00CB36D3"/>
    <w:rsid w:val="00CD00B1"/>
    <w:rsid w:val="00CD57E0"/>
    <w:rsid w:val="00D22306"/>
    <w:rsid w:val="00D42542"/>
    <w:rsid w:val="00D8121C"/>
    <w:rsid w:val="00D87C9F"/>
    <w:rsid w:val="00DD3795"/>
    <w:rsid w:val="00E22189"/>
    <w:rsid w:val="00E60131"/>
    <w:rsid w:val="00E66518"/>
    <w:rsid w:val="00E74069"/>
    <w:rsid w:val="00EB1D0C"/>
    <w:rsid w:val="00EB1F49"/>
    <w:rsid w:val="00EE5305"/>
    <w:rsid w:val="00F25EF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Карнакова</cp:lastModifiedBy>
  <cp:revision>54</cp:revision>
  <dcterms:created xsi:type="dcterms:W3CDTF">2022-11-07T09:18:00Z</dcterms:created>
  <dcterms:modified xsi:type="dcterms:W3CDTF">2024-02-25T11:24:00Z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