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72E00912" w:rsidR="00425E63" w:rsidRDefault="00425E63" w:rsidP="00425E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Концепция элементарных ячеек для описания структуры икосаэдрических квазикристаллов</w:t>
      </w:r>
    </w:p>
    <w:p w14:paraId="00000002" w14:textId="2421EF29" w:rsidR="00130241" w:rsidRDefault="00886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Мадисон</w:t>
      </w:r>
      <w:proofErr w:type="spellEnd"/>
      <w:r>
        <w:rPr>
          <w:b/>
          <w:i/>
          <w:color w:val="000000"/>
        </w:rPr>
        <w:t xml:space="preserve"> П.А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425E63">
        <w:rPr>
          <w:b/>
          <w:i/>
          <w:color w:val="000000"/>
          <w:vertAlign w:val="superscript"/>
        </w:rPr>
        <w:t>,2</w:t>
      </w:r>
    </w:p>
    <w:p w14:paraId="00000003" w14:textId="38D2F57C" w:rsidR="00130241" w:rsidRDefault="00886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Ассистент</w:t>
      </w:r>
    </w:p>
    <w:p w14:paraId="47A4D325" w14:textId="7CECFC3A" w:rsidR="00425E63" w:rsidRDefault="00425E63" w:rsidP="00425E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886E42">
        <w:rPr>
          <w:i/>
          <w:color w:val="000000"/>
        </w:rPr>
        <w:t>Национальный исследовательский университет «Высшая школа экономики»</w:t>
      </w:r>
      <w:r w:rsidR="00A326B7">
        <w:rPr>
          <w:i/>
          <w:color w:val="000000"/>
        </w:rPr>
        <w:br/>
      </w:r>
      <w:r w:rsidRPr="00886E42">
        <w:rPr>
          <w:i/>
          <w:color w:val="000000"/>
        </w:rPr>
        <w:t>кампус в Санкт-Петербурге, Санкт-Петербург, Россия</w:t>
      </w:r>
    </w:p>
    <w:p w14:paraId="5C69B7F8" w14:textId="06C7C0E7" w:rsidR="00886E42" w:rsidRPr="00391C38" w:rsidRDefault="00425E63" w:rsidP="00886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86E42" w:rsidRPr="00D24C53">
        <w:rPr>
          <w:i/>
          <w:color w:val="000000"/>
        </w:rPr>
        <w:t>Санкт-Петербургский государственный электротехнический университет «ЛЭТИ» им. В.И. Ульянова (Ленина)</w:t>
      </w:r>
      <w:r w:rsidR="00886E42">
        <w:rPr>
          <w:i/>
          <w:color w:val="000000"/>
        </w:rPr>
        <w:t>, Санкт-Петербург, Россия</w:t>
      </w:r>
    </w:p>
    <w:p w14:paraId="3812128F" w14:textId="77777777" w:rsidR="00A326B7" w:rsidRPr="00A326B7" w:rsidRDefault="00A326B7" w:rsidP="00A3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A326B7">
        <w:rPr>
          <w:i/>
          <w:color w:val="000000"/>
          <w:u w:val="single"/>
        </w:rPr>
        <w:t>palmadis@mail.ru</w:t>
      </w:r>
    </w:p>
    <w:p w14:paraId="6AC9CB4B" w14:textId="2A952DFD" w:rsidR="00425E63" w:rsidRDefault="00AA2E31" w:rsidP="00F52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Икосаэдрические квази</w:t>
      </w:r>
      <w:r w:rsidR="00671710">
        <w:rPr>
          <w:color w:val="000000"/>
        </w:rPr>
        <w:t>к</w:t>
      </w:r>
      <w:r>
        <w:rPr>
          <w:color w:val="000000"/>
        </w:rPr>
        <w:t>ристаллы</w:t>
      </w:r>
      <w:r w:rsidR="00671710" w:rsidRPr="00671710">
        <w:rPr>
          <w:color w:val="000000"/>
        </w:rPr>
        <w:t xml:space="preserve"> </w:t>
      </w:r>
      <w:r w:rsidR="00671710">
        <w:rPr>
          <w:color w:val="000000"/>
        </w:rPr>
        <w:t xml:space="preserve">представляют фундаментальный интерес для современного материаловедения </w:t>
      </w:r>
      <w:r w:rsidR="00671710" w:rsidRPr="00671710">
        <w:rPr>
          <w:color w:val="000000"/>
        </w:rPr>
        <w:t>[1]</w:t>
      </w:r>
      <w:r w:rsidR="00671710">
        <w:rPr>
          <w:color w:val="000000"/>
        </w:rPr>
        <w:t>.</w:t>
      </w:r>
      <w:r w:rsidR="00671710" w:rsidRPr="00671710">
        <w:rPr>
          <w:color w:val="000000"/>
        </w:rPr>
        <w:t xml:space="preserve"> </w:t>
      </w:r>
      <w:r w:rsidR="00425E63" w:rsidRPr="00425E63">
        <w:rPr>
          <w:color w:val="000000"/>
        </w:rPr>
        <w:t xml:space="preserve">Ранее нами были выведены правила подстановок для </w:t>
      </w:r>
      <w:proofErr w:type="spellStart"/>
      <w:r w:rsidR="00425E63" w:rsidRPr="00425E63">
        <w:rPr>
          <w:color w:val="000000"/>
        </w:rPr>
        <w:t>зоноэдрального</w:t>
      </w:r>
      <w:proofErr w:type="spellEnd"/>
      <w:r w:rsidR="00425E63" w:rsidRPr="00425E63">
        <w:rPr>
          <w:color w:val="000000"/>
        </w:rPr>
        <w:t xml:space="preserve"> разбиения </w:t>
      </w:r>
      <w:proofErr w:type="spellStart"/>
      <w:r w:rsidR="00425E63" w:rsidRPr="00425E63">
        <w:rPr>
          <w:color w:val="000000"/>
        </w:rPr>
        <w:t>Соколара</w:t>
      </w:r>
      <w:proofErr w:type="spellEnd"/>
      <w:r w:rsidR="00425E63" w:rsidRPr="00425E63">
        <w:rPr>
          <w:color w:val="000000"/>
        </w:rPr>
        <w:t>–</w:t>
      </w:r>
      <w:proofErr w:type="spellStart"/>
      <w:r w:rsidR="00425E63" w:rsidRPr="00425E63">
        <w:rPr>
          <w:color w:val="000000"/>
        </w:rPr>
        <w:t>Стейнхардта</w:t>
      </w:r>
      <w:proofErr w:type="spellEnd"/>
      <w:r w:rsidR="00425E63" w:rsidRPr="00425E63">
        <w:rPr>
          <w:color w:val="000000"/>
        </w:rPr>
        <w:t xml:space="preserve"> и на их основе был разработан эффективный итерационный алгоритм генерации икосаэдрических упаковок [</w:t>
      </w:r>
      <w:r w:rsidR="00F52DA1" w:rsidRPr="00F52DA1">
        <w:rPr>
          <w:color w:val="000000"/>
        </w:rPr>
        <w:t>2</w:t>
      </w:r>
      <w:r w:rsidR="00F52DA1">
        <w:rPr>
          <w:color w:val="000000"/>
        </w:rPr>
        <w:t>,</w:t>
      </w:r>
      <w:r w:rsidR="00F52DA1" w:rsidRPr="00F52DA1">
        <w:rPr>
          <w:color w:val="000000"/>
        </w:rPr>
        <w:t>3</w:t>
      </w:r>
      <w:r w:rsidR="00425E63" w:rsidRPr="00425E63">
        <w:rPr>
          <w:color w:val="000000"/>
        </w:rPr>
        <w:t>]. Алгоритм был существенно оптимизирован, благодаря чему стала возможной относительно быстрая генерация крупных фрагментов икосаэдрических упаковок, содержащих десятки миллионов элементарных ячеек.</w:t>
      </w:r>
    </w:p>
    <w:p w14:paraId="591C297E" w14:textId="402DC7AA" w:rsidR="00F976F2" w:rsidRDefault="00F976F2" w:rsidP="00F97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76F2">
        <w:rPr>
          <w:color w:val="000000"/>
        </w:rPr>
        <w:t>Для описания структуры икосаэдрических квазикристаллов в качестве альтернативы многомерному подходу предлагается концепция (квази-) элементарных ячеек</w:t>
      </w:r>
      <w:r w:rsidR="00F52DA1" w:rsidRPr="00F52DA1">
        <w:rPr>
          <w:color w:val="000000"/>
        </w:rPr>
        <w:t xml:space="preserve"> [</w:t>
      </w:r>
      <w:r w:rsidR="00F52DA1">
        <w:rPr>
          <w:color w:val="000000"/>
        </w:rPr>
        <w:t>4</w:t>
      </w:r>
      <w:r w:rsidR="00F52DA1" w:rsidRPr="00F52DA1">
        <w:rPr>
          <w:color w:val="000000"/>
        </w:rPr>
        <w:t>]</w:t>
      </w:r>
      <w:r w:rsidRPr="00F976F2">
        <w:rPr>
          <w:color w:val="000000"/>
        </w:rPr>
        <w:t xml:space="preserve">. По аналогии с периодическими кристаллами структуру икосаэдрических квазикристаллов предлагается описывать с помощью элементарных ячеек. Разница лишь в том, что вместо одной элементарной ячейки следует использовать четыре, а для заполнения ячейками всего пространства вместо трансляций следует использовать итерационный алгоритм инфляций и дефляций. При этом икосаэдрические упаковки описываются как списки ячеек, для каждой из которых задается ее тип, положение и ориентация. На основе разработанного алгоритма сгенерированы достаточно крупные фрагменты всех трех типов упаковки </w:t>
      </w:r>
      <w:proofErr w:type="spellStart"/>
      <w:r w:rsidRPr="00F976F2">
        <w:rPr>
          <w:color w:val="000000"/>
        </w:rPr>
        <w:t>Соколара</w:t>
      </w:r>
      <w:proofErr w:type="spellEnd"/>
      <w:r w:rsidRPr="00F976F2">
        <w:rPr>
          <w:color w:val="000000"/>
        </w:rPr>
        <w:t>–</w:t>
      </w:r>
      <w:proofErr w:type="spellStart"/>
      <w:r w:rsidRPr="00F976F2">
        <w:rPr>
          <w:color w:val="000000"/>
        </w:rPr>
        <w:t>Стейнхардта</w:t>
      </w:r>
      <w:proofErr w:type="spellEnd"/>
      <w:r w:rsidRPr="00F976F2">
        <w:rPr>
          <w:color w:val="000000"/>
        </w:rPr>
        <w:t>, которые наглядно иллюстрируют основные структурные особенности и иерархические мотивы икосаэдрических квазикристаллов.</w:t>
      </w:r>
    </w:p>
    <w:p w14:paraId="6CFF43D9" w14:textId="64468F3A" w:rsidR="00F976F2" w:rsidRDefault="00F976F2" w:rsidP="00F97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76F2">
        <w:rPr>
          <w:color w:val="000000"/>
        </w:rPr>
        <w:t>Показана принципиальная возможность расчета интенсивностей рефлексов при структурном анализе квазикристаллов без привлечения методов многомерной кристаллографии. Для этого надо сначала рассчитать парциальные структурные факторы для каждого типа элементарных ячеек, а затем усреднить их по объему квазикристалла с использованием выведенных правил подстановок.</w:t>
      </w:r>
    </w:p>
    <w:p w14:paraId="13B3B689" w14:textId="3D0776C7" w:rsidR="00886E42" w:rsidRPr="00A326B7" w:rsidRDefault="00886E42" w:rsidP="00886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326B7">
        <w:rPr>
          <w:i/>
          <w:iCs/>
          <w:color w:val="000000"/>
        </w:rPr>
        <w:t>Работа выполнена при поддержке Российского научного фонда за счет гранта</w:t>
      </w:r>
      <w:r w:rsidR="00F52DA1" w:rsidRPr="00A326B7">
        <w:rPr>
          <w:i/>
          <w:iCs/>
          <w:color w:val="000000"/>
        </w:rPr>
        <w:br/>
      </w:r>
      <w:r w:rsidRPr="00A326B7">
        <w:rPr>
          <w:i/>
          <w:iCs/>
          <w:color w:val="000000"/>
        </w:rPr>
        <w:t xml:space="preserve">№ 23-23-00392, </w:t>
      </w:r>
      <w:hyperlink r:id="rId6" w:history="1">
        <w:r w:rsidRPr="00A326B7">
          <w:rPr>
            <w:rStyle w:val="a9"/>
            <w:i/>
            <w:iCs/>
            <w:color w:val="000000"/>
          </w:rPr>
          <w:t>https://rscf.ru/project/23-23-00392/</w:t>
        </w:r>
      </w:hyperlink>
      <w:r w:rsidRPr="00A326B7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D12F606" w14:textId="5551BEF0" w:rsidR="00EB0710" w:rsidRPr="00EB0710" w:rsidRDefault="00EB0710" w:rsidP="00A3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Pr="00EB0710">
        <w:rPr>
          <w:color w:val="000000"/>
        </w:rPr>
        <w:t xml:space="preserve">Бобков А.А., Кононова И.Е., </w:t>
      </w:r>
      <w:proofErr w:type="spellStart"/>
      <w:r w:rsidRPr="00EB0710">
        <w:rPr>
          <w:color w:val="000000"/>
        </w:rPr>
        <w:t>Мошников</w:t>
      </w:r>
      <w:proofErr w:type="spellEnd"/>
      <w:r w:rsidRPr="00EB0710">
        <w:rPr>
          <w:color w:val="000000"/>
        </w:rPr>
        <w:t xml:space="preserve"> В.А. Материаловедение микро- и наносистем. Иерархические структуры / под ред. В. А. </w:t>
      </w:r>
      <w:proofErr w:type="spellStart"/>
      <w:r w:rsidRPr="00EB0710">
        <w:rPr>
          <w:color w:val="000000"/>
        </w:rPr>
        <w:t>Мошникова</w:t>
      </w:r>
      <w:proofErr w:type="spellEnd"/>
      <w:r w:rsidRPr="00EB0710">
        <w:rPr>
          <w:color w:val="000000"/>
        </w:rPr>
        <w:t>. СПб</w:t>
      </w:r>
      <w:r w:rsidRPr="00653618">
        <w:rPr>
          <w:color w:val="000000"/>
          <w:lang w:val="en-US"/>
        </w:rPr>
        <w:t xml:space="preserve">.: </w:t>
      </w:r>
      <w:proofErr w:type="spellStart"/>
      <w:r w:rsidRPr="00EB0710">
        <w:rPr>
          <w:color w:val="000000"/>
        </w:rPr>
        <w:t>Изд</w:t>
      </w:r>
      <w:proofErr w:type="spellEnd"/>
      <w:r w:rsidRPr="00653618">
        <w:rPr>
          <w:color w:val="000000"/>
          <w:lang w:val="en-US"/>
        </w:rPr>
        <w:t>-</w:t>
      </w:r>
      <w:r w:rsidRPr="00EB0710">
        <w:rPr>
          <w:color w:val="000000"/>
        </w:rPr>
        <w:t>во</w:t>
      </w:r>
      <w:r w:rsidRPr="00653618">
        <w:rPr>
          <w:color w:val="000000"/>
          <w:lang w:val="en-US"/>
        </w:rPr>
        <w:t xml:space="preserve"> </w:t>
      </w:r>
      <w:r w:rsidRPr="00EB0710">
        <w:rPr>
          <w:color w:val="000000"/>
        </w:rPr>
        <w:t>СПбГЭТУ</w:t>
      </w:r>
      <w:r w:rsidRPr="00653618">
        <w:rPr>
          <w:color w:val="000000"/>
          <w:lang w:val="en-US"/>
        </w:rPr>
        <w:t xml:space="preserve"> “</w:t>
      </w:r>
      <w:r w:rsidRPr="00EB0710">
        <w:rPr>
          <w:color w:val="000000"/>
        </w:rPr>
        <w:t>ЛЭТИ</w:t>
      </w:r>
      <w:r w:rsidRPr="00653618">
        <w:rPr>
          <w:color w:val="000000"/>
          <w:lang w:val="en-US"/>
        </w:rPr>
        <w:t xml:space="preserve">”, 2017, 204 </w:t>
      </w:r>
      <w:r w:rsidRPr="00EB0710">
        <w:rPr>
          <w:color w:val="000000"/>
        </w:rPr>
        <w:t>с</w:t>
      </w:r>
      <w:r w:rsidRPr="00653618">
        <w:rPr>
          <w:color w:val="000000"/>
          <w:lang w:val="en-US"/>
        </w:rPr>
        <w:t>.</w:t>
      </w:r>
    </w:p>
    <w:p w14:paraId="0BA6B588" w14:textId="08F62AF0" w:rsidR="00EB0710" w:rsidRPr="00A326B7" w:rsidRDefault="00EB0710" w:rsidP="00A3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326B7">
        <w:rPr>
          <w:color w:val="000000"/>
          <w:lang w:val="en-US"/>
        </w:rPr>
        <w:t xml:space="preserve">2. Madison A.E., Madison P.A. Looking for alternatives to the </w:t>
      </w:r>
      <w:proofErr w:type="spellStart"/>
      <w:r w:rsidRPr="00A326B7">
        <w:rPr>
          <w:color w:val="000000"/>
          <w:lang w:val="en-US"/>
        </w:rPr>
        <w:t>superspace</w:t>
      </w:r>
      <w:proofErr w:type="spellEnd"/>
      <w:r w:rsidRPr="00A326B7">
        <w:rPr>
          <w:color w:val="000000"/>
          <w:lang w:val="en-US"/>
        </w:rPr>
        <w:t xml:space="preserve"> description of icosahedral quasicrystals // Proceedings of the Royal Society A: Mathematical, Physical and Engineering Sciences. 2019. V. 475. I. 2221. #20180667.</w:t>
      </w:r>
    </w:p>
    <w:p w14:paraId="158EDA88" w14:textId="62647261" w:rsidR="00EB0710" w:rsidRPr="00653618" w:rsidRDefault="00EB0710" w:rsidP="00A3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lang w:val="en-US"/>
        </w:rPr>
        <w:t xml:space="preserve">3. </w:t>
      </w:r>
      <w:r w:rsidRPr="00D82B82">
        <w:rPr>
          <w:lang w:val="en-US"/>
        </w:rPr>
        <w:t xml:space="preserve">Madison A.E., Madison P.A. Structure of </w:t>
      </w:r>
      <w:r>
        <w:rPr>
          <w:lang w:val="en-US"/>
        </w:rPr>
        <w:t>i</w:t>
      </w:r>
      <w:r w:rsidRPr="00D82B82">
        <w:rPr>
          <w:lang w:val="en-US"/>
        </w:rPr>
        <w:t xml:space="preserve">cosahedral </w:t>
      </w:r>
      <w:r>
        <w:rPr>
          <w:lang w:val="en-US"/>
        </w:rPr>
        <w:t>q</w:t>
      </w:r>
      <w:r w:rsidRPr="00D82B82">
        <w:rPr>
          <w:lang w:val="en-US"/>
        </w:rPr>
        <w:t>uasicrystals within the</w:t>
      </w:r>
      <w:r>
        <w:rPr>
          <w:lang w:val="en-US"/>
        </w:rPr>
        <w:br/>
        <w:t>m</w:t>
      </w:r>
      <w:r w:rsidRPr="00D82B82">
        <w:rPr>
          <w:lang w:val="en-US"/>
        </w:rPr>
        <w:t>ultiple</w:t>
      </w:r>
      <w:r>
        <w:rPr>
          <w:lang w:val="en-US"/>
        </w:rPr>
        <w:t>-c</w:t>
      </w:r>
      <w:r w:rsidRPr="00D82B82">
        <w:rPr>
          <w:lang w:val="en-US"/>
        </w:rPr>
        <w:t xml:space="preserve">ell </w:t>
      </w:r>
      <w:r>
        <w:rPr>
          <w:lang w:val="en-US"/>
        </w:rPr>
        <w:t>a</w:t>
      </w:r>
      <w:r w:rsidRPr="00D82B82">
        <w:rPr>
          <w:lang w:val="en-US"/>
        </w:rPr>
        <w:t>pproach // Struct</w:t>
      </w:r>
      <w:r>
        <w:rPr>
          <w:lang w:val="en-US"/>
        </w:rPr>
        <w:t>. Chem</w:t>
      </w:r>
      <w:r w:rsidRPr="00653618">
        <w:t xml:space="preserve">. 2020. </w:t>
      </w:r>
      <w:r>
        <w:rPr>
          <w:lang w:val="en-US"/>
        </w:rPr>
        <w:t>V</w:t>
      </w:r>
      <w:r w:rsidRPr="00653618">
        <w:t xml:space="preserve">. 31. </w:t>
      </w:r>
      <w:r>
        <w:rPr>
          <w:lang w:val="en-US"/>
        </w:rPr>
        <w:t>I</w:t>
      </w:r>
      <w:r w:rsidRPr="00653618">
        <w:t xml:space="preserve">. 1. </w:t>
      </w:r>
      <w:r>
        <w:rPr>
          <w:lang w:val="en-US"/>
        </w:rPr>
        <w:t>P</w:t>
      </w:r>
      <w:r w:rsidRPr="00653618">
        <w:t>. 485–505.</w:t>
      </w:r>
    </w:p>
    <w:p w14:paraId="389A1F12" w14:textId="37FE9230" w:rsidR="00EB0710" w:rsidRDefault="00923DF5" w:rsidP="00A3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 w:rsidR="00EB0710">
        <w:rPr>
          <w:color w:val="000000"/>
        </w:rPr>
        <w:t>Мадисон</w:t>
      </w:r>
      <w:proofErr w:type="spellEnd"/>
      <w:r w:rsidR="00EB0710">
        <w:rPr>
          <w:color w:val="000000"/>
        </w:rPr>
        <w:t xml:space="preserve"> А.Е., </w:t>
      </w:r>
      <w:proofErr w:type="spellStart"/>
      <w:r w:rsidR="00EB0710">
        <w:rPr>
          <w:color w:val="000000"/>
        </w:rPr>
        <w:t>Мадисон</w:t>
      </w:r>
      <w:proofErr w:type="spellEnd"/>
      <w:r w:rsidR="00EB0710">
        <w:rPr>
          <w:color w:val="000000"/>
        </w:rPr>
        <w:t xml:space="preserve"> П.А., </w:t>
      </w:r>
      <w:proofErr w:type="spellStart"/>
      <w:r w:rsidR="00EB0710">
        <w:rPr>
          <w:color w:val="000000"/>
        </w:rPr>
        <w:t>Мошников</w:t>
      </w:r>
      <w:proofErr w:type="spellEnd"/>
      <w:r w:rsidR="00EB0710">
        <w:rPr>
          <w:color w:val="000000"/>
        </w:rPr>
        <w:t xml:space="preserve"> В.А. </w:t>
      </w:r>
      <w:r w:rsidR="00EB0710" w:rsidRPr="00EB0710">
        <w:rPr>
          <w:color w:val="000000"/>
        </w:rPr>
        <w:t>Концепция элементарных ячеек в теории квазикристаллов</w:t>
      </w:r>
      <w:r w:rsidR="00EB0710">
        <w:rPr>
          <w:color w:val="000000"/>
        </w:rPr>
        <w:t xml:space="preserve"> </w:t>
      </w:r>
      <w:r w:rsidR="00EB0710" w:rsidRPr="00EB0710">
        <w:rPr>
          <w:color w:val="000000"/>
        </w:rPr>
        <w:t xml:space="preserve">// </w:t>
      </w:r>
      <w:r w:rsidR="00EB0710">
        <w:rPr>
          <w:color w:val="000000"/>
        </w:rPr>
        <w:t xml:space="preserve">ЖТФ. 2024. </w:t>
      </w:r>
      <w:r>
        <w:rPr>
          <w:color w:val="000000"/>
        </w:rPr>
        <w:t xml:space="preserve">Т. 94, № 4, </w:t>
      </w:r>
      <w:r w:rsidR="00F52DA1">
        <w:rPr>
          <w:i/>
          <w:iCs/>
          <w:color w:val="000000"/>
        </w:rPr>
        <w:t>в</w:t>
      </w:r>
      <w:r w:rsidRPr="00923DF5">
        <w:rPr>
          <w:i/>
          <w:iCs/>
          <w:color w:val="000000"/>
        </w:rPr>
        <w:t xml:space="preserve"> печати</w:t>
      </w:r>
      <w:r>
        <w:rPr>
          <w:color w:val="000000"/>
        </w:rPr>
        <w:t>.</w:t>
      </w:r>
    </w:p>
    <w:sectPr w:rsidR="00EB07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8107E"/>
    <w:rsid w:val="001B6275"/>
    <w:rsid w:val="001D128A"/>
    <w:rsid w:val="001E61C2"/>
    <w:rsid w:val="001F0493"/>
    <w:rsid w:val="002264EE"/>
    <w:rsid w:val="0023307C"/>
    <w:rsid w:val="0031361E"/>
    <w:rsid w:val="00391C38"/>
    <w:rsid w:val="003B76D6"/>
    <w:rsid w:val="00425E63"/>
    <w:rsid w:val="004A26A3"/>
    <w:rsid w:val="004F0EDF"/>
    <w:rsid w:val="00522BF1"/>
    <w:rsid w:val="00590166"/>
    <w:rsid w:val="005D022B"/>
    <w:rsid w:val="005E5BE9"/>
    <w:rsid w:val="00653618"/>
    <w:rsid w:val="00671710"/>
    <w:rsid w:val="0069427D"/>
    <w:rsid w:val="006F7A19"/>
    <w:rsid w:val="007213E1"/>
    <w:rsid w:val="00775389"/>
    <w:rsid w:val="00797838"/>
    <w:rsid w:val="007A7660"/>
    <w:rsid w:val="007C36D8"/>
    <w:rsid w:val="007F2744"/>
    <w:rsid w:val="00886E42"/>
    <w:rsid w:val="008931BE"/>
    <w:rsid w:val="008B2DA8"/>
    <w:rsid w:val="008C67E3"/>
    <w:rsid w:val="00921D45"/>
    <w:rsid w:val="00923DF5"/>
    <w:rsid w:val="009A66DB"/>
    <w:rsid w:val="009B2F80"/>
    <w:rsid w:val="009B3300"/>
    <w:rsid w:val="009F3380"/>
    <w:rsid w:val="00A02163"/>
    <w:rsid w:val="00A314FE"/>
    <w:rsid w:val="00A326B7"/>
    <w:rsid w:val="00AA2E31"/>
    <w:rsid w:val="00B67C3F"/>
    <w:rsid w:val="00BF36F8"/>
    <w:rsid w:val="00BF4622"/>
    <w:rsid w:val="00CD00B1"/>
    <w:rsid w:val="00D22306"/>
    <w:rsid w:val="00D42542"/>
    <w:rsid w:val="00D8121C"/>
    <w:rsid w:val="00E22189"/>
    <w:rsid w:val="00E74069"/>
    <w:rsid w:val="00EB0710"/>
    <w:rsid w:val="00EB1F49"/>
    <w:rsid w:val="00EC3E50"/>
    <w:rsid w:val="00F52DA1"/>
    <w:rsid w:val="00F865B3"/>
    <w:rsid w:val="00F976F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3-23-003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Madison</dc:creator>
  <cp:lastModifiedBy>Иван Chernoukhov</cp:lastModifiedBy>
  <cp:revision>4</cp:revision>
  <dcterms:created xsi:type="dcterms:W3CDTF">2024-03-19T23:52:00Z</dcterms:created>
  <dcterms:modified xsi:type="dcterms:W3CDTF">2024-03-19T23:52:00Z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