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E708E76" w:rsidR="00130241" w:rsidRDefault="003F48DE" w:rsidP="003F48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Гибридная органическая прослойка для увеличения производительности </w:t>
      </w:r>
      <w:proofErr w:type="spellStart"/>
      <w:r>
        <w:rPr>
          <w:b/>
          <w:color w:val="000000"/>
        </w:rPr>
        <w:t>перовскитных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фотомодулей</w:t>
      </w:r>
      <w:proofErr w:type="spellEnd"/>
    </w:p>
    <w:p w14:paraId="3283ED82" w14:textId="77777777" w:rsidR="00555839" w:rsidRPr="0055583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555839">
        <w:rPr>
          <w:b/>
          <w:i/>
          <w:color w:val="000000"/>
        </w:rPr>
        <w:t>И</w:t>
      </w:r>
      <w:r w:rsidR="003F48DE" w:rsidRPr="00555839">
        <w:rPr>
          <w:b/>
          <w:i/>
          <w:color w:val="000000"/>
        </w:rPr>
        <w:t>льичева</w:t>
      </w:r>
      <w:r w:rsidRPr="00555839">
        <w:rPr>
          <w:b/>
          <w:i/>
          <w:color w:val="000000"/>
        </w:rPr>
        <w:t xml:space="preserve"> </w:t>
      </w:r>
      <w:r w:rsidR="003F48DE" w:rsidRPr="00555839">
        <w:rPr>
          <w:b/>
          <w:i/>
          <w:color w:val="000000"/>
        </w:rPr>
        <w:t>Е</w:t>
      </w:r>
      <w:r w:rsidRPr="00555839">
        <w:rPr>
          <w:b/>
          <w:i/>
          <w:color w:val="000000"/>
        </w:rPr>
        <w:t>.А</w:t>
      </w:r>
      <w:r w:rsidR="003F48DE" w:rsidRPr="00555839">
        <w:rPr>
          <w:b/>
          <w:i/>
          <w:color w:val="000000"/>
        </w:rPr>
        <w:t>.</w:t>
      </w:r>
      <w:r w:rsidR="005B35D4" w:rsidRPr="00555839">
        <w:rPr>
          <w:b/>
          <w:i/>
          <w:color w:val="000000"/>
          <w:vertAlign w:val="superscript"/>
        </w:rPr>
        <w:t>1</w:t>
      </w:r>
      <w:r w:rsidR="005B35D4" w:rsidRPr="00555839">
        <w:rPr>
          <w:b/>
          <w:i/>
          <w:color w:val="000000"/>
        </w:rPr>
        <w:t xml:space="preserve">, </w:t>
      </w:r>
      <w:r w:rsidR="00D6282B" w:rsidRPr="00555839">
        <w:rPr>
          <w:b/>
          <w:i/>
          <w:color w:val="000000"/>
        </w:rPr>
        <w:t>Чуйко И.А.</w:t>
      </w:r>
      <w:r w:rsidR="00D6282B" w:rsidRPr="00555839">
        <w:rPr>
          <w:b/>
          <w:i/>
          <w:color w:val="000000"/>
          <w:vertAlign w:val="superscript"/>
        </w:rPr>
        <w:t>2</w:t>
      </w:r>
      <w:r w:rsidR="00D6282B" w:rsidRPr="00555839">
        <w:rPr>
          <w:b/>
          <w:i/>
          <w:color w:val="000000"/>
        </w:rPr>
        <w:t>,</w:t>
      </w:r>
      <w:r w:rsidR="00C87C35" w:rsidRPr="00555839">
        <w:rPr>
          <w:b/>
          <w:i/>
          <w:color w:val="000000"/>
        </w:rPr>
        <w:t xml:space="preserve"> Сухорукова П.К.</w:t>
      </w:r>
      <w:r w:rsidR="00C87C35" w:rsidRPr="00555839">
        <w:rPr>
          <w:b/>
          <w:i/>
          <w:color w:val="000000"/>
          <w:vertAlign w:val="superscript"/>
        </w:rPr>
        <w:t>1,2</w:t>
      </w:r>
    </w:p>
    <w:p w14:paraId="00000003" w14:textId="06ABA1D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F48DE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3F48DE">
        <w:rPr>
          <w:i/>
          <w:color w:val="000000"/>
        </w:rPr>
        <w:t>магистратуры</w:t>
      </w:r>
    </w:p>
    <w:p w14:paraId="00000007" w14:textId="5F21CC02" w:rsidR="00130241" w:rsidRDefault="005B35D4" w:rsidP="003F48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F48DE">
        <w:rPr>
          <w:i/>
          <w:color w:val="000000"/>
        </w:rPr>
        <w:t>Национальный исследовательский технологический</w:t>
      </w:r>
      <w:r w:rsidR="00EB1F49">
        <w:rPr>
          <w:i/>
          <w:color w:val="000000"/>
        </w:rPr>
        <w:t xml:space="preserve"> университет</w:t>
      </w:r>
      <w:r w:rsidR="003F48DE">
        <w:rPr>
          <w:i/>
          <w:color w:val="000000"/>
        </w:rPr>
        <w:t xml:space="preserve"> «МИСИС»</w:t>
      </w:r>
      <w:r w:rsidR="00EB1F49">
        <w:rPr>
          <w:i/>
          <w:color w:val="000000"/>
        </w:rPr>
        <w:t>, </w:t>
      </w:r>
      <w:r w:rsidR="00555839">
        <w:rPr>
          <w:color w:val="000000"/>
        </w:rPr>
        <w:br/>
      </w:r>
      <w:r w:rsidR="003F48DE">
        <w:rPr>
          <w:i/>
          <w:color w:val="000000"/>
        </w:rPr>
        <w:t>Институт новых материалов</w:t>
      </w:r>
      <w:r w:rsidR="00EB1F49">
        <w:rPr>
          <w:i/>
          <w:color w:val="000000"/>
        </w:rPr>
        <w:t>, Москва, Россия</w:t>
      </w:r>
    </w:p>
    <w:p w14:paraId="7C5324AB" w14:textId="2045A993" w:rsidR="00C87C35" w:rsidRPr="005046E6" w:rsidRDefault="005046E6" w:rsidP="003F48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5046E6">
        <w:rPr>
          <w:i/>
          <w:color w:val="000000"/>
        </w:rPr>
        <w:t>Институт синтетических полимерных материалов имени Н.С. Ениколопова Российской академии наук, Москва, Россия</w:t>
      </w:r>
    </w:p>
    <w:p w14:paraId="3C731DAF" w14:textId="77777777" w:rsidR="00555839" w:rsidRPr="00555839" w:rsidRDefault="00555839" w:rsidP="00555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555839">
        <w:rPr>
          <w:i/>
          <w:color w:val="000000"/>
          <w:u w:val="single"/>
          <w:lang w:val="en-US"/>
        </w:rPr>
        <w:t>ilicheva.ea@misis.ru</w:t>
      </w:r>
    </w:p>
    <w:p w14:paraId="3A041F82" w14:textId="2E9C4796" w:rsidR="007A31D6" w:rsidRDefault="00CD7DD7" w:rsidP="002807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Низкая стабильность приборных характеристик </w:t>
      </w:r>
      <w:proofErr w:type="spellStart"/>
      <w:r>
        <w:rPr>
          <w:color w:val="000000"/>
        </w:rPr>
        <w:t>перовскитных</w:t>
      </w:r>
      <w:proofErr w:type="spellEnd"/>
      <w:r>
        <w:rPr>
          <w:color w:val="000000"/>
        </w:rPr>
        <w:t xml:space="preserve"> солнечных элементов</w:t>
      </w:r>
      <w:r w:rsidR="005B35D4">
        <w:rPr>
          <w:color w:val="000000"/>
        </w:rPr>
        <w:t xml:space="preserve"> (ПСЭ)</w:t>
      </w:r>
      <w:r>
        <w:rPr>
          <w:color w:val="000000"/>
        </w:rPr>
        <w:t xml:space="preserve"> долгое время остается основной проблемой</w:t>
      </w:r>
      <w:r w:rsidR="009C63C1">
        <w:rPr>
          <w:color w:val="000000"/>
        </w:rPr>
        <w:t xml:space="preserve">, препятствующей </w:t>
      </w:r>
      <w:r w:rsidR="003904A2">
        <w:rPr>
          <w:color w:val="000000"/>
        </w:rPr>
        <w:t xml:space="preserve">их </w:t>
      </w:r>
      <w:r w:rsidR="009C63C1">
        <w:rPr>
          <w:color w:val="000000"/>
        </w:rPr>
        <w:t>массовому производству и использованию</w:t>
      </w:r>
      <w:r w:rsidR="009F6642">
        <w:rPr>
          <w:color w:val="000000"/>
        </w:rPr>
        <w:t xml:space="preserve"> наравне с классическими технологиями. </w:t>
      </w:r>
      <w:r w:rsidR="00A12B1F">
        <w:rPr>
          <w:color w:val="000000"/>
        </w:rPr>
        <w:t xml:space="preserve">Одним из наиболее перспективных методов </w:t>
      </w:r>
      <w:r w:rsidR="004E0AE6">
        <w:rPr>
          <w:color w:val="000000"/>
        </w:rPr>
        <w:t xml:space="preserve">улучшения стабильности ПСЭ является пассивация </w:t>
      </w:r>
      <w:proofErr w:type="spellStart"/>
      <w:r w:rsidR="004E0AE6">
        <w:rPr>
          <w:color w:val="000000"/>
        </w:rPr>
        <w:t>гетерограниц</w:t>
      </w:r>
      <w:proofErr w:type="spellEnd"/>
      <w:r w:rsidR="004E0AE6">
        <w:rPr>
          <w:color w:val="000000"/>
        </w:rPr>
        <w:t xml:space="preserve"> для предотвращения миграции ион</w:t>
      </w:r>
      <w:r w:rsidR="00A5349A">
        <w:rPr>
          <w:color w:val="000000"/>
        </w:rPr>
        <w:t>ных дефектов, захвата носителей заряда на интерфейсах и</w:t>
      </w:r>
      <w:r w:rsidR="004E0AE6">
        <w:rPr>
          <w:color w:val="000000"/>
        </w:rPr>
        <w:t xml:space="preserve"> электрохимического взаимодействия между слоями устройства</w:t>
      </w:r>
      <w:r w:rsidR="00A5349A">
        <w:rPr>
          <w:color w:val="000000"/>
        </w:rPr>
        <w:t>.</w:t>
      </w:r>
      <w:r w:rsidR="00546159">
        <w:rPr>
          <w:color w:val="000000"/>
        </w:rPr>
        <w:t xml:space="preserve"> </w:t>
      </w:r>
      <w:r w:rsidR="003C401E">
        <w:rPr>
          <w:color w:val="000000"/>
        </w:rPr>
        <w:t>Недавно</w:t>
      </w:r>
      <w:r w:rsidR="00546159" w:rsidRPr="00546159">
        <w:rPr>
          <w:color w:val="000000"/>
        </w:rPr>
        <w:t xml:space="preserve"> было показано, что органические само</w:t>
      </w:r>
      <w:r w:rsidR="003C401E">
        <w:rPr>
          <w:color w:val="000000"/>
        </w:rPr>
        <w:t>организующие</w:t>
      </w:r>
      <w:r w:rsidR="00C04044">
        <w:rPr>
          <w:color w:val="000000"/>
        </w:rPr>
        <w:t>ся</w:t>
      </w:r>
      <w:r w:rsidR="00546159" w:rsidRPr="00546159">
        <w:rPr>
          <w:color w:val="000000"/>
        </w:rPr>
        <w:t xml:space="preserve"> монослои</w:t>
      </w:r>
      <w:r w:rsidR="00312AA4">
        <w:rPr>
          <w:color w:val="000000"/>
        </w:rPr>
        <w:t xml:space="preserve"> </w:t>
      </w:r>
      <w:r w:rsidR="00546159" w:rsidRPr="00546159">
        <w:rPr>
          <w:color w:val="000000"/>
        </w:rPr>
        <w:t>являются эффективным</w:t>
      </w:r>
      <w:r w:rsidR="00C04044">
        <w:rPr>
          <w:color w:val="000000"/>
        </w:rPr>
        <w:t xml:space="preserve">и материалами для </w:t>
      </w:r>
      <w:r w:rsidR="00C71C03">
        <w:rPr>
          <w:color w:val="000000"/>
        </w:rPr>
        <w:t xml:space="preserve">пассивации </w:t>
      </w:r>
      <w:proofErr w:type="spellStart"/>
      <w:r w:rsidR="00C71C03">
        <w:rPr>
          <w:color w:val="000000"/>
        </w:rPr>
        <w:t>гетерограниц</w:t>
      </w:r>
      <w:proofErr w:type="spellEnd"/>
      <w:r w:rsidR="00C71C03">
        <w:rPr>
          <w:color w:val="000000"/>
        </w:rPr>
        <w:t xml:space="preserve"> ПСЭ</w:t>
      </w:r>
      <w:r w:rsidR="00546159" w:rsidRPr="00546159">
        <w:rPr>
          <w:color w:val="000000"/>
        </w:rPr>
        <w:t>.</w:t>
      </w:r>
      <w:r w:rsidR="002807E9">
        <w:rPr>
          <w:color w:val="000000"/>
        </w:rPr>
        <w:t xml:space="preserve"> </w:t>
      </w:r>
      <w:r w:rsidR="008A453D">
        <w:rPr>
          <w:color w:val="000000"/>
        </w:rPr>
        <w:t xml:space="preserve">В </w:t>
      </w:r>
      <w:r w:rsidR="008A453D">
        <w:rPr>
          <w:color w:val="000000"/>
          <w:lang w:val="en-US"/>
        </w:rPr>
        <w:t>p</w:t>
      </w:r>
      <w:r w:rsidR="008A453D" w:rsidRPr="00287BA8">
        <w:rPr>
          <w:color w:val="000000"/>
        </w:rPr>
        <w:t>-</w:t>
      </w:r>
      <w:proofErr w:type="spellStart"/>
      <w:r w:rsidR="008A453D">
        <w:rPr>
          <w:color w:val="000000"/>
          <w:lang w:val="en-US"/>
        </w:rPr>
        <w:t>i</w:t>
      </w:r>
      <w:proofErr w:type="spellEnd"/>
      <w:r w:rsidR="008A453D" w:rsidRPr="00287BA8">
        <w:rPr>
          <w:color w:val="000000"/>
        </w:rPr>
        <w:t>-</w:t>
      </w:r>
      <w:r w:rsidR="008A453D">
        <w:rPr>
          <w:color w:val="000000"/>
          <w:lang w:val="en-US"/>
        </w:rPr>
        <w:t>n</w:t>
      </w:r>
      <w:r w:rsidR="008A453D" w:rsidRPr="00287BA8">
        <w:rPr>
          <w:color w:val="000000"/>
        </w:rPr>
        <w:t xml:space="preserve"> </w:t>
      </w:r>
      <w:r w:rsidR="008A453D">
        <w:rPr>
          <w:color w:val="000000"/>
        </w:rPr>
        <w:t>ПСЭ данны</w:t>
      </w:r>
      <w:r w:rsidR="00287BA8">
        <w:rPr>
          <w:color w:val="000000"/>
        </w:rPr>
        <w:t xml:space="preserve">й материал способен </w:t>
      </w:r>
      <w:proofErr w:type="spellStart"/>
      <w:r w:rsidR="00287BA8">
        <w:rPr>
          <w:color w:val="000000"/>
        </w:rPr>
        <w:t>пассивировать</w:t>
      </w:r>
      <w:proofErr w:type="spellEnd"/>
      <w:r w:rsidR="00287BA8">
        <w:rPr>
          <w:color w:val="000000"/>
        </w:rPr>
        <w:t xml:space="preserve"> оборванные связи на поверхности дырочно-транспортного слоя </w:t>
      </w:r>
      <w:r w:rsidR="00287BA8" w:rsidRPr="00287BA8">
        <w:rPr>
          <w:color w:val="000000"/>
        </w:rPr>
        <w:t>(</w:t>
      </w:r>
      <w:r w:rsidR="00287BA8">
        <w:rPr>
          <w:color w:val="000000"/>
        </w:rPr>
        <w:t>ДТС)</w:t>
      </w:r>
      <w:r w:rsidR="00287BA8" w:rsidRPr="00287BA8">
        <w:rPr>
          <w:color w:val="000000"/>
        </w:rPr>
        <w:t xml:space="preserve"> </w:t>
      </w:r>
      <w:proofErr w:type="spellStart"/>
      <w:r w:rsidR="00287BA8">
        <w:rPr>
          <w:color w:val="000000"/>
          <w:lang w:val="en-US"/>
        </w:rPr>
        <w:t>NiO</w:t>
      </w:r>
      <w:proofErr w:type="spellEnd"/>
      <w:r w:rsidR="00287BA8">
        <w:rPr>
          <w:color w:val="000000"/>
          <w:vertAlign w:val="subscript"/>
        </w:rPr>
        <w:t>х</w:t>
      </w:r>
      <w:r w:rsidR="00A4062D">
        <w:rPr>
          <w:color w:val="000000"/>
        </w:rPr>
        <w:t xml:space="preserve"> и создавать гидрофобную поверхность для кристаллизации</w:t>
      </w:r>
      <w:r w:rsidR="009F26DB">
        <w:rPr>
          <w:color w:val="000000"/>
        </w:rPr>
        <w:t xml:space="preserve"> слоя перовскита</w:t>
      </w:r>
      <w:r w:rsidR="00B96558">
        <w:rPr>
          <w:color w:val="000000"/>
        </w:rPr>
        <w:t>.</w:t>
      </w:r>
    </w:p>
    <w:p w14:paraId="5F8F4331" w14:textId="21806144" w:rsidR="00C44C6D" w:rsidRPr="00555839" w:rsidRDefault="00B007C7" w:rsidP="00C44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5839">
        <w:rPr>
          <w:color w:val="000000"/>
        </w:rPr>
        <w:t xml:space="preserve">Гибридная </w:t>
      </w:r>
      <w:proofErr w:type="spellStart"/>
      <w:r w:rsidRPr="00555839">
        <w:rPr>
          <w:color w:val="000000"/>
        </w:rPr>
        <w:t>пассивирующая</w:t>
      </w:r>
      <w:proofErr w:type="spellEnd"/>
      <w:r w:rsidRPr="00555839">
        <w:rPr>
          <w:color w:val="000000"/>
        </w:rPr>
        <w:t xml:space="preserve"> прослойка, </w:t>
      </w:r>
      <w:r w:rsidR="00892EDC" w:rsidRPr="00555839">
        <w:rPr>
          <w:color w:val="000000"/>
        </w:rPr>
        <w:t>состоящая из самоорганизующей</w:t>
      </w:r>
      <w:r w:rsidR="00E84EC6" w:rsidRPr="00555839">
        <w:rPr>
          <w:color w:val="000000"/>
        </w:rPr>
        <w:t>ся низкомолекулярной</w:t>
      </w:r>
      <w:r w:rsidRPr="00555839">
        <w:rPr>
          <w:color w:val="000000"/>
        </w:rPr>
        <w:t xml:space="preserve"> </w:t>
      </w:r>
      <w:r w:rsidR="007A388A" w:rsidRPr="00555839">
        <w:rPr>
          <w:color w:val="000000"/>
          <w:lang w:val="en-US"/>
        </w:rPr>
        <w:t>TPATC</w:t>
      </w:r>
      <w:r w:rsidR="00E84EC6" w:rsidRPr="00555839">
        <w:rPr>
          <w:color w:val="000000"/>
        </w:rPr>
        <w:t xml:space="preserve"> и</w:t>
      </w:r>
      <w:r w:rsidR="00AE3095" w:rsidRPr="00555839">
        <w:rPr>
          <w:color w:val="000000"/>
        </w:rPr>
        <w:t xml:space="preserve"> </w:t>
      </w:r>
      <w:r w:rsidR="00B8659F" w:rsidRPr="00555839">
        <w:rPr>
          <w:color w:val="000000"/>
        </w:rPr>
        <w:t>сопряженного полимера</w:t>
      </w:r>
      <w:r w:rsidR="00FA2B85" w:rsidRPr="00555839">
        <w:rPr>
          <w:color w:val="000000"/>
        </w:rPr>
        <w:t xml:space="preserve"> P(TPA-T-DCV-</w:t>
      </w:r>
      <w:proofErr w:type="spellStart"/>
      <w:r w:rsidR="00FA2B85" w:rsidRPr="00555839">
        <w:rPr>
          <w:color w:val="000000"/>
        </w:rPr>
        <w:t>PhF</w:t>
      </w:r>
      <w:proofErr w:type="spellEnd"/>
      <w:r w:rsidR="00FA2B85" w:rsidRPr="00555839">
        <w:rPr>
          <w:color w:val="000000"/>
        </w:rPr>
        <w:t>)</w:t>
      </w:r>
      <w:r w:rsidR="00F60F8F" w:rsidRPr="00555839">
        <w:rPr>
          <w:color w:val="000000"/>
        </w:rPr>
        <w:t xml:space="preserve"> способна </w:t>
      </w:r>
      <w:r w:rsidRPr="00555839">
        <w:rPr>
          <w:color w:val="000000"/>
        </w:rPr>
        <w:t>одновременно улучш</w:t>
      </w:r>
      <w:r w:rsidR="00C701E3" w:rsidRPr="00555839">
        <w:rPr>
          <w:color w:val="000000"/>
        </w:rPr>
        <w:t>ить</w:t>
      </w:r>
      <w:r w:rsidRPr="00555839">
        <w:rPr>
          <w:color w:val="000000"/>
        </w:rPr>
        <w:t xml:space="preserve"> химическую стабильность, </w:t>
      </w:r>
      <w:r w:rsidR="00C701E3" w:rsidRPr="00555839">
        <w:rPr>
          <w:color w:val="000000"/>
        </w:rPr>
        <w:t xml:space="preserve">скорость </w:t>
      </w:r>
      <w:r w:rsidRPr="00555839">
        <w:rPr>
          <w:color w:val="000000"/>
        </w:rPr>
        <w:t>извлечени</w:t>
      </w:r>
      <w:r w:rsidR="00C701E3" w:rsidRPr="00555839">
        <w:rPr>
          <w:color w:val="000000"/>
        </w:rPr>
        <w:t>я носителей</w:t>
      </w:r>
      <w:r w:rsidRPr="00555839">
        <w:rPr>
          <w:color w:val="000000"/>
        </w:rPr>
        <w:t xml:space="preserve"> заряда </w:t>
      </w:r>
      <w:r w:rsidR="00C701E3" w:rsidRPr="00555839">
        <w:rPr>
          <w:color w:val="000000"/>
        </w:rPr>
        <w:t xml:space="preserve">и </w:t>
      </w:r>
      <w:r w:rsidRPr="00555839">
        <w:rPr>
          <w:color w:val="000000"/>
        </w:rPr>
        <w:t xml:space="preserve">выравнивание энергетических уровней </w:t>
      </w:r>
      <w:r w:rsidR="00C701E3" w:rsidRPr="00555839">
        <w:rPr>
          <w:color w:val="000000"/>
        </w:rPr>
        <w:t xml:space="preserve">на </w:t>
      </w:r>
      <w:proofErr w:type="spellStart"/>
      <w:r w:rsidR="00C701E3" w:rsidRPr="00555839">
        <w:rPr>
          <w:color w:val="000000"/>
        </w:rPr>
        <w:t>гетерогрнице</w:t>
      </w:r>
      <w:proofErr w:type="spellEnd"/>
      <w:r w:rsidR="00C701E3" w:rsidRPr="00555839">
        <w:rPr>
          <w:color w:val="000000"/>
        </w:rPr>
        <w:t xml:space="preserve"> ДТС/перовскит.</w:t>
      </w:r>
      <w:r w:rsidR="006B26C1" w:rsidRPr="00555839">
        <w:rPr>
          <w:color w:val="000000"/>
        </w:rPr>
        <w:t xml:space="preserve"> </w:t>
      </w:r>
      <w:r w:rsidR="00C44C6D" w:rsidRPr="00555839">
        <w:rPr>
          <w:color w:val="000000"/>
        </w:rPr>
        <w:t xml:space="preserve">Гибридный слой </w:t>
      </w:r>
      <w:proofErr w:type="spellStart"/>
      <w:r w:rsidR="00C44C6D" w:rsidRPr="00555839">
        <w:rPr>
          <w:color w:val="000000"/>
        </w:rPr>
        <w:t>пассивирует</w:t>
      </w:r>
      <w:proofErr w:type="spellEnd"/>
      <w:r w:rsidR="00C44C6D" w:rsidRPr="00555839">
        <w:rPr>
          <w:color w:val="000000"/>
        </w:rPr>
        <w:t xml:space="preserve"> оксид никеля</w:t>
      </w:r>
      <w:r w:rsidR="00F34799" w:rsidRPr="00555839">
        <w:rPr>
          <w:color w:val="000000"/>
        </w:rPr>
        <w:t xml:space="preserve"> за счет</w:t>
      </w:r>
      <w:r w:rsidR="00C44C6D" w:rsidRPr="00555839">
        <w:rPr>
          <w:color w:val="000000"/>
        </w:rPr>
        <w:t xml:space="preserve"> взаимодействи</w:t>
      </w:r>
      <w:r w:rsidR="00F34799" w:rsidRPr="00555839">
        <w:rPr>
          <w:color w:val="000000"/>
        </w:rPr>
        <w:t>я</w:t>
      </w:r>
      <w:r w:rsidR="00C44C6D" w:rsidRPr="00555839">
        <w:rPr>
          <w:color w:val="000000"/>
        </w:rPr>
        <w:t xml:space="preserve"> </w:t>
      </w:r>
      <w:r w:rsidR="0071775F" w:rsidRPr="00555839">
        <w:rPr>
          <w:color w:val="000000"/>
        </w:rPr>
        <w:t>малых молекул с</w:t>
      </w:r>
      <w:r w:rsidR="00C44C6D" w:rsidRPr="00555839">
        <w:rPr>
          <w:color w:val="000000"/>
        </w:rPr>
        <w:t xml:space="preserve"> </w:t>
      </w:r>
      <w:proofErr w:type="spellStart"/>
      <w:r w:rsidR="00C44C6D" w:rsidRPr="00555839">
        <w:rPr>
          <w:color w:val="000000"/>
        </w:rPr>
        <w:t>гидроксигруппой</w:t>
      </w:r>
      <w:proofErr w:type="spellEnd"/>
      <w:r w:rsidR="00C44C6D" w:rsidRPr="00555839">
        <w:rPr>
          <w:color w:val="000000"/>
        </w:rPr>
        <w:t xml:space="preserve"> </w:t>
      </w:r>
      <w:proofErr w:type="spellStart"/>
      <w:r w:rsidR="00C44C6D" w:rsidRPr="00555839">
        <w:rPr>
          <w:color w:val="000000"/>
        </w:rPr>
        <w:t>NiO</w:t>
      </w:r>
      <w:r w:rsidR="00C44C6D" w:rsidRPr="00555839">
        <w:rPr>
          <w:color w:val="000000"/>
          <w:vertAlign w:val="subscript"/>
        </w:rPr>
        <w:t>x</w:t>
      </w:r>
      <w:proofErr w:type="spellEnd"/>
      <w:r w:rsidR="0071775F" w:rsidRPr="00555839">
        <w:rPr>
          <w:color w:val="000000"/>
        </w:rPr>
        <w:t>, при этом</w:t>
      </w:r>
      <w:r w:rsidR="00C44C6D" w:rsidRPr="00555839">
        <w:rPr>
          <w:color w:val="000000"/>
        </w:rPr>
        <w:t xml:space="preserve"> оптимизируя поверхность </w:t>
      </w:r>
      <w:r w:rsidR="0071775F" w:rsidRPr="00555839">
        <w:rPr>
          <w:color w:val="000000"/>
        </w:rPr>
        <w:t>для кристаллизации перовскита за счет</w:t>
      </w:r>
      <w:r w:rsidR="00C44C6D" w:rsidRPr="00555839">
        <w:rPr>
          <w:color w:val="000000"/>
        </w:rPr>
        <w:t xml:space="preserve"> кислотно-основного взаимодействия Льюиса</w:t>
      </w:r>
      <w:r w:rsidR="0071775F" w:rsidRPr="00555839">
        <w:rPr>
          <w:color w:val="000000"/>
        </w:rPr>
        <w:t xml:space="preserve"> между полимером и ионами перовскита.</w:t>
      </w:r>
    </w:p>
    <w:p w14:paraId="0C652737" w14:textId="0A3B56B1" w:rsidR="00312AA4" w:rsidRPr="00555839" w:rsidRDefault="00690054" w:rsidP="00C44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5839">
        <w:rPr>
          <w:color w:val="000000"/>
        </w:rPr>
        <w:t xml:space="preserve">Использование гибридной прослойки </w:t>
      </w:r>
      <w:r w:rsidR="00B8659F" w:rsidRPr="00555839">
        <w:rPr>
          <w:color w:val="000000"/>
          <w:lang w:val="en-US"/>
        </w:rPr>
        <w:t>TPATC</w:t>
      </w:r>
      <w:r w:rsidR="00B8659F" w:rsidRPr="00555839">
        <w:rPr>
          <w:color w:val="000000"/>
        </w:rPr>
        <w:t>:P(TPA-T-DCV-</w:t>
      </w:r>
      <w:proofErr w:type="spellStart"/>
      <w:r w:rsidR="00B8659F" w:rsidRPr="00555839">
        <w:rPr>
          <w:color w:val="000000"/>
        </w:rPr>
        <w:t>PhF</w:t>
      </w:r>
      <w:proofErr w:type="spellEnd"/>
      <w:r w:rsidR="00B8659F" w:rsidRPr="00555839">
        <w:rPr>
          <w:color w:val="000000"/>
        </w:rPr>
        <w:t xml:space="preserve">) вместо </w:t>
      </w:r>
      <w:r w:rsidR="00C70FD2" w:rsidRPr="00555839">
        <w:rPr>
          <w:color w:val="000000"/>
        </w:rPr>
        <w:t xml:space="preserve">прослойки </w:t>
      </w:r>
      <w:r w:rsidR="00C70FD2" w:rsidRPr="00555839">
        <w:rPr>
          <w:color w:val="000000"/>
          <w:lang w:val="en-US"/>
        </w:rPr>
        <w:t>TPATC</w:t>
      </w:r>
      <w:r w:rsidR="00C70FD2" w:rsidRPr="00555839">
        <w:rPr>
          <w:color w:val="000000"/>
        </w:rPr>
        <w:t xml:space="preserve"> позволило увеличить напряжение холостого хода и фактор заполнения ВАХ без потерь в токе короткого замыкания, и тем самым получить увеличение КПД</w:t>
      </w:r>
      <w:r w:rsidR="00B93260" w:rsidRPr="00555839">
        <w:rPr>
          <w:color w:val="000000"/>
        </w:rPr>
        <w:t xml:space="preserve"> </w:t>
      </w:r>
      <w:proofErr w:type="spellStart"/>
      <w:r w:rsidR="00B93260" w:rsidRPr="00555839">
        <w:rPr>
          <w:color w:val="000000"/>
        </w:rPr>
        <w:t>перовскитных</w:t>
      </w:r>
      <w:proofErr w:type="spellEnd"/>
      <w:r w:rsidR="00B93260" w:rsidRPr="00555839">
        <w:rPr>
          <w:color w:val="000000"/>
        </w:rPr>
        <w:t xml:space="preserve"> </w:t>
      </w:r>
      <w:proofErr w:type="spellStart"/>
      <w:r w:rsidR="00B93260" w:rsidRPr="00555839">
        <w:rPr>
          <w:color w:val="000000"/>
        </w:rPr>
        <w:t>минимодулей</w:t>
      </w:r>
      <w:proofErr w:type="spellEnd"/>
      <w:r w:rsidR="00B93260" w:rsidRPr="00555839">
        <w:rPr>
          <w:color w:val="000000"/>
        </w:rPr>
        <w:t xml:space="preserve"> площади 5х5 см</w:t>
      </w:r>
      <w:r w:rsidR="00B93260" w:rsidRPr="00555839">
        <w:rPr>
          <w:color w:val="000000"/>
          <w:vertAlign w:val="superscript"/>
        </w:rPr>
        <w:t>2</w:t>
      </w:r>
      <w:r w:rsidR="00C70FD2" w:rsidRPr="00555839">
        <w:rPr>
          <w:color w:val="000000"/>
        </w:rPr>
        <w:t xml:space="preserve"> с </w:t>
      </w:r>
      <w:r w:rsidR="00FD4C8E" w:rsidRPr="00555839">
        <w:rPr>
          <w:color w:val="000000"/>
        </w:rPr>
        <w:t xml:space="preserve">15,7 % в случае </w:t>
      </w:r>
      <w:r w:rsidR="00FD4C8E" w:rsidRPr="00555839">
        <w:rPr>
          <w:color w:val="000000"/>
          <w:lang w:val="en-US"/>
        </w:rPr>
        <w:t>TPATC</w:t>
      </w:r>
      <w:r w:rsidR="00FD4C8E" w:rsidRPr="00555839">
        <w:rPr>
          <w:color w:val="000000"/>
        </w:rPr>
        <w:t xml:space="preserve"> до 17,3</w:t>
      </w:r>
      <w:r w:rsidR="00DB3075" w:rsidRPr="00555839">
        <w:rPr>
          <w:color w:val="000000"/>
        </w:rPr>
        <w:t xml:space="preserve"> </w:t>
      </w:r>
      <w:r w:rsidR="00FD4C8E" w:rsidRPr="00555839">
        <w:rPr>
          <w:color w:val="000000"/>
        </w:rPr>
        <w:t>% в случае гибридного слоя.</w:t>
      </w:r>
    </w:p>
    <w:p w14:paraId="022FC08C" w14:textId="7B7D4B9C" w:rsidR="00A02163" w:rsidRPr="00A02163" w:rsidRDefault="002D32A1" w:rsidP="002D3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D32A1">
        <w:rPr>
          <w:i/>
          <w:iCs/>
          <w:color w:val="000000"/>
        </w:rPr>
        <w:t>Авторы выражают благодарность за финансовую поддержку Российского научного фонда по проекту №22-19-00812.</w:t>
      </w:r>
    </w:p>
    <w:p w14:paraId="0000000E" w14:textId="77777777" w:rsidR="00130241" w:rsidRPr="00D4775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654EAAB" w14:textId="187A87F7" w:rsidR="00555839" w:rsidRPr="00555839" w:rsidRDefault="00555839" w:rsidP="00555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CA700D" w:rsidRPr="00555839">
        <w:rPr>
          <w:color w:val="000000"/>
          <w:lang w:val="en-US"/>
        </w:rPr>
        <w:t xml:space="preserve">Zhu H., Teale S., </w:t>
      </w:r>
      <w:proofErr w:type="spellStart"/>
      <w:r w:rsidR="00CA700D" w:rsidRPr="00555839">
        <w:rPr>
          <w:color w:val="000000"/>
          <w:lang w:val="en-US"/>
        </w:rPr>
        <w:t>Lintangpradipto</w:t>
      </w:r>
      <w:proofErr w:type="spellEnd"/>
      <w:r w:rsidR="00CA700D" w:rsidRPr="00555839">
        <w:rPr>
          <w:color w:val="000000"/>
          <w:lang w:val="en-US"/>
        </w:rPr>
        <w:t xml:space="preserve"> M.N. et al. Long-term operating stability in perovskite photovoltaics </w:t>
      </w:r>
      <w:r w:rsidR="00131B9D" w:rsidRPr="00555839">
        <w:rPr>
          <w:color w:val="000000"/>
          <w:lang w:val="en-US"/>
        </w:rPr>
        <w:t xml:space="preserve">// </w:t>
      </w:r>
      <w:r w:rsidR="00CA700D" w:rsidRPr="00555839">
        <w:rPr>
          <w:color w:val="000000"/>
          <w:lang w:val="en-US"/>
        </w:rPr>
        <w:t>Nat. Rev. Mater. 8, 569–586 (2023).</w:t>
      </w:r>
    </w:p>
    <w:p w14:paraId="3E12F7CE" w14:textId="210D4E1C" w:rsidR="00131B9D" w:rsidRDefault="00555839" w:rsidP="00555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131B9D" w:rsidRPr="00555839">
        <w:rPr>
          <w:color w:val="000000"/>
          <w:lang w:val="en-US"/>
        </w:rPr>
        <w:t>M. Can et al. Electrical properties of SAM-modified ITO surface using aromatic small molecules with double bond carboxylic acid groups for OLED applications // Appl. Surf. Sci., vol. 314, pp. 1082–1086, Sep. 2014.</w:t>
      </w:r>
    </w:p>
    <w:sectPr w:rsidR="00131B9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D55D2"/>
    <w:multiLevelType w:val="hybridMultilevel"/>
    <w:tmpl w:val="36DE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09054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86657"/>
    <w:rsid w:val="000C6597"/>
    <w:rsid w:val="00101A1C"/>
    <w:rsid w:val="00103657"/>
    <w:rsid w:val="00106375"/>
    <w:rsid w:val="00116478"/>
    <w:rsid w:val="00122627"/>
    <w:rsid w:val="00130241"/>
    <w:rsid w:val="00131B9D"/>
    <w:rsid w:val="001E61C2"/>
    <w:rsid w:val="001F0493"/>
    <w:rsid w:val="002264EE"/>
    <w:rsid w:val="0023307C"/>
    <w:rsid w:val="002737AB"/>
    <w:rsid w:val="002807E9"/>
    <w:rsid w:val="00287BA8"/>
    <w:rsid w:val="002C2319"/>
    <w:rsid w:val="002D32A1"/>
    <w:rsid w:val="00312AA4"/>
    <w:rsid w:val="0031361E"/>
    <w:rsid w:val="003904A2"/>
    <w:rsid w:val="00391C38"/>
    <w:rsid w:val="003B76D6"/>
    <w:rsid w:val="003C401E"/>
    <w:rsid w:val="003F48DE"/>
    <w:rsid w:val="004A26A3"/>
    <w:rsid w:val="004E0AE6"/>
    <w:rsid w:val="004F0EDF"/>
    <w:rsid w:val="005046E6"/>
    <w:rsid w:val="00522BF1"/>
    <w:rsid w:val="00546159"/>
    <w:rsid w:val="00555839"/>
    <w:rsid w:val="00590166"/>
    <w:rsid w:val="005B35D4"/>
    <w:rsid w:val="005D022B"/>
    <w:rsid w:val="005E5BE9"/>
    <w:rsid w:val="0060227E"/>
    <w:rsid w:val="00690054"/>
    <w:rsid w:val="0069427D"/>
    <w:rsid w:val="006B26C1"/>
    <w:rsid w:val="006D76A3"/>
    <w:rsid w:val="006E5BD7"/>
    <w:rsid w:val="006F42B4"/>
    <w:rsid w:val="006F7A19"/>
    <w:rsid w:val="0071775F"/>
    <w:rsid w:val="007213E1"/>
    <w:rsid w:val="00775389"/>
    <w:rsid w:val="00794F13"/>
    <w:rsid w:val="00797838"/>
    <w:rsid w:val="007A31D6"/>
    <w:rsid w:val="007A388A"/>
    <w:rsid w:val="007C36D8"/>
    <w:rsid w:val="007F2744"/>
    <w:rsid w:val="00802E6D"/>
    <w:rsid w:val="00892EDC"/>
    <w:rsid w:val="008931BE"/>
    <w:rsid w:val="008A453D"/>
    <w:rsid w:val="008C67E3"/>
    <w:rsid w:val="00921D45"/>
    <w:rsid w:val="009A66DB"/>
    <w:rsid w:val="009B2F80"/>
    <w:rsid w:val="009B3300"/>
    <w:rsid w:val="009C63C1"/>
    <w:rsid w:val="009F26DB"/>
    <w:rsid w:val="009F3380"/>
    <w:rsid w:val="009F6642"/>
    <w:rsid w:val="00A02163"/>
    <w:rsid w:val="00A12B1F"/>
    <w:rsid w:val="00A314FE"/>
    <w:rsid w:val="00A4062D"/>
    <w:rsid w:val="00A5349A"/>
    <w:rsid w:val="00AC0090"/>
    <w:rsid w:val="00AE3095"/>
    <w:rsid w:val="00B007C7"/>
    <w:rsid w:val="00B8659F"/>
    <w:rsid w:val="00B9279A"/>
    <w:rsid w:val="00B93260"/>
    <w:rsid w:val="00B96558"/>
    <w:rsid w:val="00BF36F8"/>
    <w:rsid w:val="00BF4622"/>
    <w:rsid w:val="00C04044"/>
    <w:rsid w:val="00C44C6D"/>
    <w:rsid w:val="00C63665"/>
    <w:rsid w:val="00C701E3"/>
    <w:rsid w:val="00C70FD2"/>
    <w:rsid w:val="00C71C03"/>
    <w:rsid w:val="00C87C35"/>
    <w:rsid w:val="00CA1100"/>
    <w:rsid w:val="00CA700D"/>
    <w:rsid w:val="00CD00B1"/>
    <w:rsid w:val="00CD7DD7"/>
    <w:rsid w:val="00D22306"/>
    <w:rsid w:val="00D42542"/>
    <w:rsid w:val="00D4775A"/>
    <w:rsid w:val="00D6282B"/>
    <w:rsid w:val="00D8121C"/>
    <w:rsid w:val="00DB3075"/>
    <w:rsid w:val="00E22189"/>
    <w:rsid w:val="00E53CBD"/>
    <w:rsid w:val="00E74069"/>
    <w:rsid w:val="00E84EC6"/>
    <w:rsid w:val="00EA6D96"/>
    <w:rsid w:val="00EB1F49"/>
    <w:rsid w:val="00F15B5F"/>
    <w:rsid w:val="00F2095F"/>
    <w:rsid w:val="00F34799"/>
    <w:rsid w:val="00F60F8F"/>
    <w:rsid w:val="00F865B3"/>
    <w:rsid w:val="00FA2B85"/>
    <w:rsid w:val="00FB1509"/>
    <w:rsid w:val="00FB5DDD"/>
    <w:rsid w:val="00FD4C8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Иван Chernoukhov</cp:lastModifiedBy>
  <cp:revision>4</cp:revision>
  <dcterms:created xsi:type="dcterms:W3CDTF">2024-03-18T23:19:00Z</dcterms:created>
  <dcterms:modified xsi:type="dcterms:W3CDTF">2024-03-18T23:20:00Z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