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A63" w:rsidRDefault="00AB79B1" w:rsidP="00303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9B1">
        <w:rPr>
          <w:rFonts w:ascii="Times New Roman" w:hAnsi="Times New Roman" w:cs="Times New Roman"/>
          <w:b/>
          <w:sz w:val="24"/>
          <w:szCs w:val="24"/>
        </w:rPr>
        <w:t xml:space="preserve">Коммуникативные тактики немецкоязычного </w:t>
      </w:r>
      <w:proofErr w:type="spellStart"/>
      <w:r w:rsidRPr="00AB79B1">
        <w:rPr>
          <w:rFonts w:ascii="Times New Roman" w:hAnsi="Times New Roman" w:cs="Times New Roman"/>
          <w:b/>
          <w:sz w:val="24"/>
          <w:szCs w:val="24"/>
        </w:rPr>
        <w:t>блогера</w:t>
      </w:r>
      <w:proofErr w:type="spellEnd"/>
    </w:p>
    <w:p w:rsidR="00DA6768" w:rsidRPr="00AB79B1" w:rsidRDefault="00DA6768" w:rsidP="00303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9B1" w:rsidRDefault="00AB79B1" w:rsidP="00303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9B1">
        <w:rPr>
          <w:rFonts w:ascii="Times New Roman" w:hAnsi="Times New Roman" w:cs="Times New Roman"/>
          <w:sz w:val="24"/>
          <w:szCs w:val="24"/>
        </w:rPr>
        <w:t>Авилова Анна Александровна</w:t>
      </w:r>
    </w:p>
    <w:p w:rsidR="00DA6768" w:rsidRPr="00AB79B1" w:rsidRDefault="00DA6768" w:rsidP="00303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9B1" w:rsidRDefault="00AB79B1" w:rsidP="00303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9B1">
        <w:rPr>
          <w:rFonts w:ascii="Times New Roman" w:hAnsi="Times New Roman" w:cs="Times New Roman"/>
          <w:sz w:val="24"/>
          <w:szCs w:val="24"/>
        </w:rPr>
        <w:t xml:space="preserve">Аспирант, ассистент кафедры немецкого языка и методики его преподавания Волгоградского государственного социально-педагогического университета, </w:t>
      </w:r>
      <w:bookmarkStart w:id="0" w:name="_GoBack"/>
      <w:bookmarkEnd w:id="0"/>
      <w:r w:rsidRPr="00AB79B1">
        <w:rPr>
          <w:rFonts w:ascii="Times New Roman" w:hAnsi="Times New Roman" w:cs="Times New Roman"/>
          <w:sz w:val="24"/>
          <w:szCs w:val="24"/>
        </w:rPr>
        <w:t>Волгоград, Россия</w:t>
      </w:r>
    </w:p>
    <w:p w:rsidR="00DA6768" w:rsidRDefault="00DA6768" w:rsidP="00DA6768">
      <w:pPr>
        <w:spacing w:after="0" w:line="240" w:lineRule="auto"/>
        <w:ind w:left="-284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553A7C" w:rsidRDefault="00DA6768" w:rsidP="008E16CA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53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филологи проявляют большой интерес </w:t>
      </w:r>
      <w:r w:rsidRPr="00553A7C">
        <w:rPr>
          <w:rFonts w:ascii="Times New Roman" w:hAnsi="Times New Roman" w:cs="Times New Roman"/>
          <w:sz w:val="24"/>
          <w:szCs w:val="24"/>
        </w:rPr>
        <w:t>к проблемам изучения такого феномена, как коммуникативное поведение</w:t>
      </w:r>
      <w:r w:rsidR="00BB087D" w:rsidRPr="00553A7C">
        <w:rPr>
          <w:rFonts w:ascii="Times New Roman" w:hAnsi="Times New Roman" w:cs="Times New Roman"/>
          <w:sz w:val="24"/>
          <w:szCs w:val="24"/>
        </w:rPr>
        <w:t xml:space="preserve">. </w:t>
      </w:r>
      <w:r w:rsidRPr="00553A7C">
        <w:rPr>
          <w:rFonts w:ascii="Times New Roman" w:hAnsi="Times New Roman" w:cs="Times New Roman"/>
          <w:sz w:val="24"/>
          <w:szCs w:val="24"/>
        </w:rPr>
        <w:t>Заметим, что все более актуальным в поле зрения лингвистов становится исследование виртуальной коммуникации как глобального средства человеческого общения, объединяющего социум посредством различных форм и</w:t>
      </w:r>
      <w:r w:rsidR="00553A7C">
        <w:rPr>
          <w:rFonts w:ascii="Times New Roman" w:hAnsi="Times New Roman" w:cs="Times New Roman"/>
          <w:sz w:val="24"/>
          <w:szCs w:val="24"/>
        </w:rPr>
        <w:t xml:space="preserve"> каналов интернет-пространства.</w:t>
      </w:r>
    </w:p>
    <w:p w:rsidR="00DA6768" w:rsidRDefault="00BB087D" w:rsidP="00553A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53A7C">
        <w:rPr>
          <w:rFonts w:ascii="Times New Roman" w:hAnsi="Times New Roman" w:cs="Times New Roman"/>
          <w:sz w:val="24"/>
          <w:szCs w:val="24"/>
        </w:rPr>
        <w:t>Н</w:t>
      </w:r>
      <w:r w:rsidR="00DA6768" w:rsidRPr="00553A7C">
        <w:rPr>
          <w:rFonts w:ascii="Times New Roman" w:hAnsi="Times New Roman" w:cs="Times New Roman"/>
          <w:sz w:val="24"/>
          <w:szCs w:val="24"/>
        </w:rPr>
        <w:t>аибольший интерес</w:t>
      </w:r>
      <w:r w:rsidRPr="00553A7C">
        <w:rPr>
          <w:rFonts w:ascii="Times New Roman" w:hAnsi="Times New Roman" w:cs="Times New Roman"/>
          <w:sz w:val="24"/>
          <w:szCs w:val="24"/>
        </w:rPr>
        <w:t>, на наш взгляд,</w:t>
      </w:r>
      <w:r w:rsidR="00DA6768" w:rsidRPr="00553A7C">
        <w:rPr>
          <w:rFonts w:ascii="Times New Roman" w:hAnsi="Times New Roman" w:cs="Times New Roman"/>
          <w:sz w:val="24"/>
          <w:szCs w:val="24"/>
        </w:rPr>
        <w:t xml:space="preserve"> вызывает блог как особый жанр интернет-общения, который представляет собой веб-сайт, содержащий датированные записи текстового и мультимедийного характера с возможностью комментирования</w:t>
      </w:r>
      <w:r w:rsidR="008E16CA">
        <w:rPr>
          <w:rFonts w:ascii="Times New Roman" w:hAnsi="Times New Roman" w:cs="Times New Roman"/>
          <w:sz w:val="24"/>
          <w:szCs w:val="24"/>
        </w:rPr>
        <w:t xml:space="preserve"> </w:t>
      </w:r>
      <w:r w:rsidR="008E16CA" w:rsidRPr="008E16C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8E16CA">
        <w:rPr>
          <w:rFonts w:ascii="Times New Roman" w:hAnsi="Times New Roman" w:cs="Times New Roman"/>
          <w:sz w:val="24"/>
          <w:szCs w:val="24"/>
        </w:rPr>
        <w:t>Кульминская</w:t>
      </w:r>
      <w:proofErr w:type="spellEnd"/>
      <w:r w:rsidR="008E16CA">
        <w:rPr>
          <w:rFonts w:ascii="Times New Roman" w:hAnsi="Times New Roman" w:cs="Times New Roman"/>
          <w:sz w:val="24"/>
          <w:szCs w:val="24"/>
        </w:rPr>
        <w:t>: 11</w:t>
      </w:r>
      <w:r w:rsidR="008E16CA" w:rsidRPr="008E16CA">
        <w:rPr>
          <w:rFonts w:ascii="Times New Roman" w:hAnsi="Times New Roman" w:cs="Times New Roman"/>
          <w:sz w:val="24"/>
          <w:szCs w:val="24"/>
        </w:rPr>
        <w:t>]</w:t>
      </w:r>
      <w:r w:rsidRPr="00553A7C">
        <w:rPr>
          <w:rFonts w:ascii="Times New Roman" w:hAnsi="Times New Roman" w:cs="Times New Roman"/>
          <w:sz w:val="24"/>
          <w:szCs w:val="24"/>
        </w:rPr>
        <w:t>.</w:t>
      </w:r>
    </w:p>
    <w:p w:rsidR="0033728D" w:rsidRPr="0033728D" w:rsidRDefault="0033728D" w:rsidP="0033728D">
      <w:pPr>
        <w:spacing w:after="0" w:line="240" w:lineRule="auto"/>
        <w:ind w:left="-284" w:right="-1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28D">
        <w:rPr>
          <w:rFonts w:ascii="Times New Roman" w:hAnsi="Times New Roman" w:cs="Times New Roman"/>
          <w:sz w:val="24"/>
          <w:szCs w:val="24"/>
        </w:rPr>
        <w:t xml:space="preserve">Личные блоги дневникового типа более распространены на просторах Интернета, чем какие-либо другие. Они составляют сегодня 70,4% </w:t>
      </w:r>
      <w:r>
        <w:rPr>
          <w:rFonts w:ascii="Times New Roman" w:hAnsi="Times New Roman" w:cs="Times New Roman"/>
          <w:sz w:val="24"/>
          <w:szCs w:val="24"/>
        </w:rPr>
        <w:t xml:space="preserve">интернет-пространства </w:t>
      </w:r>
      <w:r w:rsidRPr="003037B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FD31F1">
        <w:rPr>
          <w:rFonts w:ascii="Times New Roman" w:hAnsi="Times New Roman" w:cs="Times New Roman"/>
          <w:sz w:val="24"/>
          <w:szCs w:val="24"/>
          <w:lang w:val="en-US"/>
        </w:rPr>
        <w:t>Afirewall</w:t>
      </w:r>
      <w:proofErr w:type="spellEnd"/>
      <w:r w:rsidRPr="003037BA">
        <w:rPr>
          <w:rFonts w:ascii="Times New Roman" w:hAnsi="Times New Roman" w:cs="Times New Roman"/>
          <w:sz w:val="24"/>
          <w:szCs w:val="24"/>
        </w:rPr>
        <w:t>]</w:t>
      </w:r>
      <w:r w:rsidRPr="0033728D">
        <w:rPr>
          <w:rFonts w:ascii="Times New Roman" w:hAnsi="Times New Roman" w:cs="Times New Roman"/>
          <w:sz w:val="24"/>
          <w:szCs w:val="24"/>
        </w:rPr>
        <w:t xml:space="preserve">. Данный факт объясняет наше решение обратиться к лингвистическому анализу личных блогов дневникового типа как к эмпирической базе, состоящей из </w:t>
      </w:r>
      <w:r w:rsidRPr="0033728D">
        <w:rPr>
          <w:rFonts w:ascii="Times New Roman" w:eastAsia="Times New Roman" w:hAnsi="Times New Roman"/>
          <w:sz w:val="24"/>
          <w:szCs w:val="24"/>
          <w:lang w:eastAsia="ru-RU"/>
        </w:rPr>
        <w:t>528 контекстов из 245 постов и 283 комментариев блогов авторов из Германии, Австрии и Швейцарии на блог-портале «</w:t>
      </w:r>
      <w:proofErr w:type="spellStart"/>
      <w:r w:rsidRPr="0033728D">
        <w:rPr>
          <w:rFonts w:ascii="Times New Roman" w:eastAsia="Times New Roman" w:hAnsi="Times New Roman"/>
          <w:sz w:val="24"/>
          <w:szCs w:val="24"/>
          <w:lang w:val="en-US" w:eastAsia="ru-RU"/>
        </w:rPr>
        <w:t>LiveJournal</w:t>
      </w:r>
      <w:proofErr w:type="spellEnd"/>
      <w:r w:rsidRPr="0033728D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BB087D" w:rsidRPr="00553A7C" w:rsidRDefault="00BB087D" w:rsidP="00553A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53A7C">
        <w:rPr>
          <w:rFonts w:ascii="Times New Roman" w:hAnsi="Times New Roman" w:cs="Times New Roman"/>
          <w:sz w:val="24"/>
          <w:szCs w:val="24"/>
        </w:rPr>
        <w:t xml:space="preserve">Поскольку </w:t>
      </w:r>
      <w:proofErr w:type="spellStart"/>
      <w:r w:rsidRPr="00553A7C">
        <w:rPr>
          <w:rFonts w:ascii="Times New Roman" w:hAnsi="Times New Roman" w:cs="Times New Roman"/>
          <w:sz w:val="24"/>
          <w:szCs w:val="24"/>
        </w:rPr>
        <w:t>блогер</w:t>
      </w:r>
      <w:proofErr w:type="spellEnd"/>
      <w:r w:rsidRPr="00553A7C">
        <w:rPr>
          <w:rFonts w:ascii="Times New Roman" w:hAnsi="Times New Roman" w:cs="Times New Roman"/>
          <w:sz w:val="24"/>
          <w:szCs w:val="24"/>
        </w:rPr>
        <w:t xml:space="preserve"> – это пользователь Интернета, ведущий блог и повествующий о каких-либо значимых для него или для общества событиях</w:t>
      </w:r>
      <w:r w:rsidR="008E16CA">
        <w:rPr>
          <w:rFonts w:ascii="Times New Roman" w:hAnsi="Times New Roman" w:cs="Times New Roman"/>
          <w:sz w:val="24"/>
          <w:szCs w:val="24"/>
        </w:rPr>
        <w:t xml:space="preserve"> </w:t>
      </w:r>
      <w:r w:rsidR="008E16CA" w:rsidRPr="008E16CA">
        <w:rPr>
          <w:rFonts w:ascii="Times New Roman" w:hAnsi="Times New Roman" w:cs="Times New Roman"/>
          <w:sz w:val="24"/>
          <w:szCs w:val="24"/>
        </w:rPr>
        <w:t>[</w:t>
      </w:r>
      <w:r w:rsidR="008E16CA">
        <w:rPr>
          <w:rFonts w:ascii="Times New Roman" w:hAnsi="Times New Roman" w:cs="Times New Roman"/>
          <w:sz w:val="24"/>
          <w:szCs w:val="24"/>
          <w:lang w:val="en-US"/>
        </w:rPr>
        <w:t>Herring</w:t>
      </w:r>
      <w:r w:rsidR="008E16CA" w:rsidRPr="008E16CA">
        <w:rPr>
          <w:rFonts w:ascii="Times New Roman" w:hAnsi="Times New Roman" w:cs="Times New Roman"/>
          <w:sz w:val="24"/>
          <w:szCs w:val="24"/>
        </w:rPr>
        <w:t>: 3]</w:t>
      </w:r>
      <w:r w:rsidRPr="00553A7C">
        <w:rPr>
          <w:rFonts w:ascii="Times New Roman" w:hAnsi="Times New Roman" w:cs="Times New Roman"/>
          <w:sz w:val="24"/>
          <w:szCs w:val="24"/>
        </w:rPr>
        <w:t xml:space="preserve">, он может быть рассмотрен как языковая личность. Под понятием языковой личности вслед за Ю.Н. </w:t>
      </w:r>
      <w:proofErr w:type="spellStart"/>
      <w:r w:rsidRPr="00553A7C">
        <w:rPr>
          <w:rFonts w:ascii="Times New Roman" w:hAnsi="Times New Roman" w:cs="Times New Roman"/>
          <w:sz w:val="24"/>
          <w:szCs w:val="24"/>
        </w:rPr>
        <w:t>Карауловым</w:t>
      </w:r>
      <w:proofErr w:type="spellEnd"/>
      <w:r w:rsidRPr="00553A7C">
        <w:rPr>
          <w:rFonts w:ascii="Times New Roman" w:hAnsi="Times New Roman" w:cs="Times New Roman"/>
          <w:sz w:val="24"/>
          <w:szCs w:val="24"/>
        </w:rPr>
        <w:t xml:space="preserve"> мы понимаем «многокомпонентный и многослойный набор языковых способностей, умений, готовностей к осуществлению речевых поступков разной степени сложности»</w:t>
      </w:r>
      <w:r w:rsidR="008E16CA" w:rsidRPr="008E16CA">
        <w:rPr>
          <w:rFonts w:ascii="Times New Roman" w:hAnsi="Times New Roman" w:cs="Times New Roman"/>
          <w:sz w:val="24"/>
          <w:szCs w:val="24"/>
        </w:rPr>
        <w:t xml:space="preserve"> [</w:t>
      </w:r>
      <w:r w:rsidR="008E16CA">
        <w:rPr>
          <w:rFonts w:ascii="Times New Roman" w:hAnsi="Times New Roman" w:cs="Times New Roman"/>
          <w:sz w:val="24"/>
          <w:szCs w:val="24"/>
        </w:rPr>
        <w:t>Караулов: 32</w:t>
      </w:r>
      <w:r w:rsidR="008E16CA" w:rsidRPr="008E16CA">
        <w:rPr>
          <w:rFonts w:ascii="Times New Roman" w:hAnsi="Times New Roman" w:cs="Times New Roman"/>
          <w:sz w:val="24"/>
          <w:szCs w:val="24"/>
        </w:rPr>
        <w:t>]</w:t>
      </w:r>
      <w:r w:rsidRPr="00553A7C">
        <w:rPr>
          <w:rFonts w:ascii="Times New Roman" w:hAnsi="Times New Roman" w:cs="Times New Roman"/>
          <w:sz w:val="24"/>
          <w:szCs w:val="24"/>
        </w:rPr>
        <w:t>.</w:t>
      </w:r>
    </w:p>
    <w:p w:rsidR="00BB087D" w:rsidRPr="00553A7C" w:rsidRDefault="00BB087D" w:rsidP="00553A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53A7C">
        <w:rPr>
          <w:rFonts w:ascii="Times New Roman" w:hAnsi="Times New Roman" w:cs="Times New Roman"/>
          <w:sz w:val="24"/>
          <w:szCs w:val="24"/>
        </w:rPr>
        <w:t>Независимо от того, какой характер носит та или иная коммуникация, любая коммуникативная личность руководствуется выбором определенных коммуникативных стратегий и использует конкретные речевые тактики для того, чтобы процесс коммуникации был успешно реализован, и коммуникативная цель была достигнута.</w:t>
      </w:r>
    </w:p>
    <w:p w:rsidR="00BB087D" w:rsidRPr="00553A7C" w:rsidRDefault="00BB087D" w:rsidP="00553A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53A7C">
        <w:rPr>
          <w:rFonts w:ascii="Times New Roman" w:hAnsi="Times New Roman" w:cs="Times New Roman"/>
          <w:sz w:val="24"/>
          <w:szCs w:val="24"/>
        </w:rPr>
        <w:t>Под коммуникативной стратегией понимается «планирование процесса речевой коммуникации в зависимости от конкретных условий общения и реализацию этого плана»</w:t>
      </w:r>
      <w:r w:rsidR="008E16C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8E16CA">
        <w:rPr>
          <w:rFonts w:ascii="Times New Roman" w:hAnsi="Times New Roman" w:cs="Times New Roman"/>
          <w:sz w:val="24"/>
          <w:szCs w:val="24"/>
        </w:rPr>
        <w:t>Иссерс</w:t>
      </w:r>
      <w:proofErr w:type="spellEnd"/>
      <w:r w:rsidR="008E16CA">
        <w:rPr>
          <w:rFonts w:ascii="Times New Roman" w:hAnsi="Times New Roman" w:cs="Times New Roman"/>
          <w:sz w:val="24"/>
          <w:szCs w:val="24"/>
        </w:rPr>
        <w:t>: 54]</w:t>
      </w:r>
      <w:r w:rsidRPr="00553A7C">
        <w:rPr>
          <w:rFonts w:ascii="Times New Roman" w:hAnsi="Times New Roman" w:cs="Times New Roman"/>
          <w:sz w:val="24"/>
          <w:szCs w:val="24"/>
        </w:rPr>
        <w:t>, под коммуникативной тактикой – совокупность речевых действий, выполняемых в определенной последовательности и реализующих коммуникативную стратегию по заданным правилам</w:t>
      </w:r>
      <w:r w:rsidR="008E16CA" w:rsidRPr="008E16C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8E16CA">
        <w:rPr>
          <w:rFonts w:ascii="Times New Roman" w:hAnsi="Times New Roman" w:cs="Times New Roman"/>
          <w:sz w:val="24"/>
          <w:szCs w:val="24"/>
        </w:rPr>
        <w:t>Гулакова</w:t>
      </w:r>
      <w:proofErr w:type="spellEnd"/>
      <w:r w:rsidR="008E16CA">
        <w:rPr>
          <w:rFonts w:ascii="Times New Roman" w:hAnsi="Times New Roman" w:cs="Times New Roman"/>
          <w:sz w:val="24"/>
          <w:szCs w:val="24"/>
        </w:rPr>
        <w:t>: 69</w:t>
      </w:r>
      <w:r w:rsidR="008E16CA" w:rsidRPr="008E16CA">
        <w:rPr>
          <w:rFonts w:ascii="Times New Roman" w:hAnsi="Times New Roman" w:cs="Times New Roman"/>
          <w:sz w:val="24"/>
          <w:szCs w:val="24"/>
        </w:rPr>
        <w:t>]</w:t>
      </w:r>
      <w:r w:rsidRPr="00553A7C">
        <w:rPr>
          <w:rFonts w:ascii="Times New Roman" w:hAnsi="Times New Roman" w:cs="Times New Roman"/>
          <w:sz w:val="24"/>
          <w:szCs w:val="24"/>
        </w:rPr>
        <w:t>.</w:t>
      </w:r>
    </w:p>
    <w:p w:rsidR="00BB087D" w:rsidRPr="00553A7C" w:rsidRDefault="00BB087D" w:rsidP="00553A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53A7C">
        <w:rPr>
          <w:rFonts w:ascii="Times New Roman" w:hAnsi="Times New Roman" w:cs="Times New Roman"/>
          <w:sz w:val="24"/>
          <w:szCs w:val="24"/>
        </w:rPr>
        <w:t>В результате исследования материала блог-портала «</w:t>
      </w:r>
      <w:proofErr w:type="spellStart"/>
      <w:r w:rsidRPr="00553A7C">
        <w:rPr>
          <w:rFonts w:ascii="Times New Roman" w:hAnsi="Times New Roman" w:cs="Times New Roman"/>
          <w:sz w:val="24"/>
          <w:szCs w:val="24"/>
          <w:lang w:val="en-US"/>
        </w:rPr>
        <w:t>LiveJournal</w:t>
      </w:r>
      <w:proofErr w:type="spellEnd"/>
      <w:r w:rsidRPr="00553A7C">
        <w:rPr>
          <w:rFonts w:ascii="Times New Roman" w:hAnsi="Times New Roman" w:cs="Times New Roman"/>
          <w:sz w:val="24"/>
          <w:szCs w:val="24"/>
        </w:rPr>
        <w:t xml:space="preserve">» установлен ряд коммуникативных тактик, среди которых немецкоязычный </w:t>
      </w:r>
      <w:proofErr w:type="spellStart"/>
      <w:r w:rsidRPr="00553A7C">
        <w:rPr>
          <w:rFonts w:ascii="Times New Roman" w:hAnsi="Times New Roman" w:cs="Times New Roman"/>
          <w:sz w:val="24"/>
          <w:szCs w:val="24"/>
        </w:rPr>
        <w:t>блогер</w:t>
      </w:r>
      <w:proofErr w:type="spellEnd"/>
      <w:r w:rsidRPr="00553A7C">
        <w:rPr>
          <w:rFonts w:ascii="Times New Roman" w:hAnsi="Times New Roman" w:cs="Times New Roman"/>
          <w:sz w:val="24"/>
          <w:szCs w:val="24"/>
        </w:rPr>
        <w:t xml:space="preserve"> достаточно часто прибегает к применению тактики </w:t>
      </w:r>
      <w:proofErr w:type="spellStart"/>
      <w:r w:rsidRPr="00553A7C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553A7C">
        <w:rPr>
          <w:rFonts w:ascii="Times New Roman" w:hAnsi="Times New Roman" w:cs="Times New Roman"/>
          <w:sz w:val="24"/>
          <w:szCs w:val="24"/>
        </w:rPr>
        <w:t>, тактики контроля над темой и ее пониманием реципиентом и эмоционально-настраивающей тактики. Та или иная тактика, как известно, выражена определенными языковыми единицами, которые используются автором для успешного достижения коммуникативной интенции.</w:t>
      </w:r>
    </w:p>
    <w:p w:rsidR="00BB087D" w:rsidRPr="00553A7C" w:rsidRDefault="00BB087D" w:rsidP="00553A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53A7C">
        <w:rPr>
          <w:rFonts w:ascii="Times New Roman" w:hAnsi="Times New Roman" w:cs="Times New Roman"/>
          <w:sz w:val="24"/>
          <w:szCs w:val="24"/>
        </w:rPr>
        <w:t xml:space="preserve">Тактика </w:t>
      </w:r>
      <w:proofErr w:type="spellStart"/>
      <w:r w:rsidRPr="00553A7C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553A7C">
        <w:rPr>
          <w:rFonts w:ascii="Times New Roman" w:hAnsi="Times New Roman" w:cs="Times New Roman"/>
          <w:sz w:val="24"/>
          <w:szCs w:val="24"/>
        </w:rPr>
        <w:t xml:space="preserve">, как правило, лимитирована по объему, кратковременна и выражается посредством фразеологических сочетаний и сленговых выражений. Материал показывает, что данная тактика позволяет </w:t>
      </w:r>
      <w:proofErr w:type="spellStart"/>
      <w:r w:rsidRPr="00553A7C">
        <w:rPr>
          <w:rFonts w:ascii="Times New Roman" w:hAnsi="Times New Roman" w:cs="Times New Roman"/>
          <w:sz w:val="24"/>
          <w:szCs w:val="24"/>
        </w:rPr>
        <w:t>блогеру</w:t>
      </w:r>
      <w:proofErr w:type="spellEnd"/>
      <w:r w:rsidRPr="00553A7C">
        <w:rPr>
          <w:rFonts w:ascii="Times New Roman" w:hAnsi="Times New Roman" w:cs="Times New Roman"/>
          <w:sz w:val="24"/>
          <w:szCs w:val="24"/>
        </w:rPr>
        <w:t xml:space="preserve"> познакомиться с</w:t>
      </w:r>
      <w:r w:rsidRPr="00553A7C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553A7C">
        <w:rPr>
          <w:rFonts w:ascii="Times New Roman" w:hAnsi="Times New Roman" w:cs="Times New Roman"/>
          <w:sz w:val="24"/>
          <w:szCs w:val="24"/>
        </w:rPr>
        <w:t xml:space="preserve">читателем, рассказать о себе в целом, ответить на интересующие его вопросы. Поэтому в качестве </w:t>
      </w:r>
      <w:proofErr w:type="spellStart"/>
      <w:r w:rsidRPr="00553A7C">
        <w:rPr>
          <w:rFonts w:ascii="Times New Roman" w:hAnsi="Times New Roman" w:cs="Times New Roman"/>
          <w:sz w:val="24"/>
          <w:szCs w:val="24"/>
        </w:rPr>
        <w:t>перлокутивного</w:t>
      </w:r>
      <w:proofErr w:type="spellEnd"/>
      <w:r w:rsidRPr="00553A7C">
        <w:rPr>
          <w:rFonts w:ascii="Times New Roman" w:hAnsi="Times New Roman" w:cs="Times New Roman"/>
          <w:sz w:val="24"/>
          <w:szCs w:val="24"/>
        </w:rPr>
        <w:t xml:space="preserve"> эффекта ожидается результативное воздействие на </w:t>
      </w:r>
      <w:proofErr w:type="spellStart"/>
      <w:r w:rsidRPr="00553A7C">
        <w:rPr>
          <w:rFonts w:ascii="Times New Roman" w:hAnsi="Times New Roman" w:cs="Times New Roman"/>
          <w:sz w:val="24"/>
          <w:szCs w:val="24"/>
        </w:rPr>
        <w:t>коммуникантов</w:t>
      </w:r>
      <w:proofErr w:type="spellEnd"/>
      <w:r w:rsidRPr="00553A7C">
        <w:rPr>
          <w:rFonts w:ascii="Times New Roman" w:hAnsi="Times New Roman" w:cs="Times New Roman"/>
          <w:sz w:val="24"/>
          <w:szCs w:val="24"/>
        </w:rPr>
        <w:t>, выстраивание доверительного отношения аудитории к себе.</w:t>
      </w:r>
    </w:p>
    <w:p w:rsidR="00553A7C" w:rsidRPr="00553A7C" w:rsidRDefault="00BB087D" w:rsidP="00553A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53A7C">
        <w:rPr>
          <w:rFonts w:ascii="Times New Roman" w:hAnsi="Times New Roman" w:cs="Times New Roman"/>
          <w:sz w:val="24"/>
          <w:szCs w:val="24"/>
        </w:rPr>
        <w:t xml:space="preserve">В качестве следующей базовой тактики выступает тактика контроля над темой, которая предполагает сообщение какой-либо информации, являющейся новой для </w:t>
      </w:r>
      <w:r w:rsidRPr="00553A7C">
        <w:rPr>
          <w:rFonts w:ascii="Times New Roman" w:hAnsi="Times New Roman" w:cs="Times New Roman"/>
          <w:sz w:val="24"/>
          <w:szCs w:val="24"/>
        </w:rPr>
        <w:lastRenderedPageBreak/>
        <w:t xml:space="preserve">адресата. </w:t>
      </w:r>
      <w:r w:rsidR="00553A7C" w:rsidRPr="00553A7C">
        <w:rPr>
          <w:rFonts w:ascii="Times New Roman" w:hAnsi="Times New Roman" w:cs="Times New Roman"/>
          <w:sz w:val="24"/>
          <w:szCs w:val="24"/>
        </w:rPr>
        <w:t xml:space="preserve">Данная тактика реализуется посредством использования терминов, жаргонной лексики, а также профессионализмов, и показывают ожидаемую в качестве </w:t>
      </w:r>
      <w:proofErr w:type="spellStart"/>
      <w:r w:rsidR="00553A7C" w:rsidRPr="00553A7C">
        <w:rPr>
          <w:rFonts w:ascii="Times New Roman" w:hAnsi="Times New Roman" w:cs="Times New Roman"/>
          <w:sz w:val="24"/>
          <w:szCs w:val="24"/>
        </w:rPr>
        <w:t>перлокутивного</w:t>
      </w:r>
      <w:proofErr w:type="spellEnd"/>
      <w:r w:rsidR="00553A7C" w:rsidRPr="00553A7C">
        <w:rPr>
          <w:rFonts w:ascii="Times New Roman" w:hAnsi="Times New Roman" w:cs="Times New Roman"/>
          <w:sz w:val="24"/>
          <w:szCs w:val="24"/>
        </w:rPr>
        <w:t xml:space="preserve"> эффекта убежденность читателя в достоверности слов автора, в объективности его данных и их подтверждения.</w:t>
      </w:r>
    </w:p>
    <w:p w:rsidR="00553A7C" w:rsidRPr="00553A7C" w:rsidRDefault="00553A7C" w:rsidP="00553A7C">
      <w:pPr>
        <w:spacing w:after="0" w:line="240" w:lineRule="auto"/>
        <w:ind w:left="-284" w:right="-1" w:firstLine="71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53A7C">
        <w:rPr>
          <w:rFonts w:ascii="Times New Roman" w:hAnsi="Times New Roman" w:cs="Times New Roman"/>
          <w:sz w:val="24"/>
          <w:szCs w:val="24"/>
        </w:rPr>
        <w:t xml:space="preserve">Еще одной часто используемой немецкоязычными </w:t>
      </w:r>
      <w:proofErr w:type="spellStart"/>
      <w:r w:rsidRPr="00553A7C">
        <w:rPr>
          <w:rFonts w:ascii="Times New Roman" w:hAnsi="Times New Roman" w:cs="Times New Roman"/>
          <w:sz w:val="24"/>
          <w:szCs w:val="24"/>
        </w:rPr>
        <w:t>блогерами</w:t>
      </w:r>
      <w:proofErr w:type="spellEnd"/>
      <w:r w:rsidRPr="00553A7C">
        <w:rPr>
          <w:rFonts w:ascii="Times New Roman" w:hAnsi="Times New Roman" w:cs="Times New Roman"/>
          <w:sz w:val="24"/>
          <w:szCs w:val="24"/>
        </w:rPr>
        <w:t xml:space="preserve"> тактикой выступает эмоционально-настраивающая тактика, которая несет в себе положительные установки и желание автора снять напряжение с читателя. Для этого </w:t>
      </w:r>
      <w:proofErr w:type="spellStart"/>
      <w:r w:rsidRPr="00553A7C">
        <w:rPr>
          <w:rFonts w:ascii="Times New Roman" w:hAnsi="Times New Roman" w:cs="Times New Roman"/>
          <w:sz w:val="24"/>
          <w:szCs w:val="24"/>
        </w:rPr>
        <w:t>блогер</w:t>
      </w:r>
      <w:proofErr w:type="spellEnd"/>
      <w:r w:rsidRPr="00553A7C">
        <w:rPr>
          <w:rFonts w:ascii="Times New Roman" w:hAnsi="Times New Roman" w:cs="Times New Roman"/>
          <w:sz w:val="24"/>
          <w:szCs w:val="24"/>
        </w:rPr>
        <w:t xml:space="preserve"> нередко подкрепляет свои слова невербальными средствами, а именно смайликами, или использует сленговые выражения. В данном случае </w:t>
      </w:r>
      <w:proofErr w:type="spellStart"/>
      <w:r w:rsidRPr="00553A7C">
        <w:rPr>
          <w:rStyle w:val="a3"/>
          <w:rFonts w:ascii="Times New Roman" w:hAnsi="Times New Roman" w:cs="Times New Roman"/>
          <w:i w:val="0"/>
          <w:sz w:val="24"/>
          <w:szCs w:val="24"/>
        </w:rPr>
        <w:t>блогер</w:t>
      </w:r>
      <w:proofErr w:type="spellEnd"/>
      <w:r w:rsidRPr="00553A7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воздействует на читателя косвенно, применяя отдельные слова, подходящие к теме высказывания. Речь идет об </w:t>
      </w:r>
      <w:proofErr w:type="spellStart"/>
      <w:r w:rsidRPr="00553A7C">
        <w:rPr>
          <w:rStyle w:val="a3"/>
          <w:rFonts w:ascii="Times New Roman" w:hAnsi="Times New Roman" w:cs="Times New Roman"/>
          <w:i w:val="0"/>
          <w:sz w:val="24"/>
          <w:szCs w:val="24"/>
        </w:rPr>
        <w:t>имплицитности</w:t>
      </w:r>
      <w:proofErr w:type="spellEnd"/>
      <w:r w:rsidRPr="00553A7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как средстве выражения коммуникативной интенции </w:t>
      </w:r>
      <w:proofErr w:type="spellStart"/>
      <w:r w:rsidRPr="00553A7C">
        <w:rPr>
          <w:rStyle w:val="a3"/>
          <w:rFonts w:ascii="Times New Roman" w:hAnsi="Times New Roman" w:cs="Times New Roman"/>
          <w:i w:val="0"/>
          <w:sz w:val="24"/>
          <w:szCs w:val="24"/>
        </w:rPr>
        <w:t>блогера</w:t>
      </w:r>
      <w:proofErr w:type="spellEnd"/>
      <w:r w:rsidRPr="00553A7C">
        <w:rPr>
          <w:rStyle w:val="a3"/>
          <w:rFonts w:ascii="Times New Roman" w:hAnsi="Times New Roman" w:cs="Times New Roman"/>
          <w:i w:val="0"/>
          <w:sz w:val="24"/>
          <w:szCs w:val="24"/>
        </w:rPr>
        <w:t>.</w:t>
      </w:r>
    </w:p>
    <w:p w:rsidR="00553A7C" w:rsidRDefault="00553A7C" w:rsidP="00553A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3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Тактика </w:t>
      </w:r>
      <w:proofErr w:type="spellStart"/>
      <w:r w:rsidRPr="00553A7C">
        <w:rPr>
          <w:rFonts w:ascii="Times New Roman" w:hAnsi="Times New Roman" w:cs="Times New Roman"/>
          <w:color w:val="000000" w:themeColor="text1"/>
          <w:sz w:val="24"/>
          <w:szCs w:val="24"/>
        </w:rPr>
        <w:t>самопрезентации</w:t>
      </w:r>
      <w:proofErr w:type="spellEnd"/>
      <w:r w:rsidRPr="00553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тактика контроля над темой, а также тактика эмоционального воздействия доминируют в арсенале </w:t>
      </w:r>
      <w:proofErr w:type="spellStart"/>
      <w:r w:rsidRPr="00553A7C">
        <w:rPr>
          <w:rFonts w:ascii="Times New Roman" w:hAnsi="Times New Roman" w:cs="Times New Roman"/>
          <w:color w:val="000000" w:themeColor="text1"/>
          <w:sz w:val="24"/>
          <w:szCs w:val="24"/>
        </w:rPr>
        <w:t>блогера</w:t>
      </w:r>
      <w:proofErr w:type="spellEnd"/>
      <w:r w:rsidRPr="00553A7C">
        <w:rPr>
          <w:rFonts w:ascii="Times New Roman" w:hAnsi="Times New Roman" w:cs="Times New Roman"/>
          <w:color w:val="000000" w:themeColor="text1"/>
          <w:sz w:val="24"/>
          <w:szCs w:val="24"/>
        </w:rPr>
        <w:t>, если исходить из квантитативных показателей их применения. Активное употребление указанных тактик объясняется, на наш взгляд, желанием автора максимально простым и доступным способом воздействовать на читателя в информационном пространстве блога.</w:t>
      </w:r>
    </w:p>
    <w:p w:rsidR="008E16CA" w:rsidRDefault="008E16CA" w:rsidP="00553A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6CA" w:rsidRDefault="008E16CA" w:rsidP="008E16CA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1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Литература</w:t>
      </w:r>
    </w:p>
    <w:p w:rsidR="00CD37C9" w:rsidRPr="00CD37C9" w:rsidRDefault="00CD37C9" w:rsidP="0033728D">
      <w:pPr>
        <w:pStyle w:val="a4"/>
        <w:numPr>
          <w:ilvl w:val="0"/>
          <w:numId w:val="1"/>
        </w:numPr>
        <w:spacing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  <w:proofErr w:type="spellStart"/>
      <w:r w:rsidRPr="00CD37C9">
        <w:rPr>
          <w:rFonts w:ascii="Times New Roman" w:hAnsi="Times New Roman" w:cs="Times New Roman"/>
          <w:sz w:val="24"/>
          <w:szCs w:val="24"/>
        </w:rPr>
        <w:t>Гулакова</w:t>
      </w:r>
      <w:proofErr w:type="spellEnd"/>
      <w:r w:rsidRPr="00CD37C9">
        <w:rPr>
          <w:rFonts w:ascii="Times New Roman" w:hAnsi="Times New Roman" w:cs="Times New Roman"/>
          <w:sz w:val="24"/>
          <w:szCs w:val="24"/>
        </w:rPr>
        <w:t xml:space="preserve"> И.И. Коммуникативные стратегии и тактики речевого поведения</w:t>
      </w:r>
      <w:r>
        <w:rPr>
          <w:rFonts w:ascii="Times New Roman" w:hAnsi="Times New Roman" w:cs="Times New Roman"/>
          <w:sz w:val="24"/>
          <w:szCs w:val="24"/>
        </w:rPr>
        <w:t xml:space="preserve"> в конфликтной ситуации общения.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CD37C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… канд.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наук. Орёл</w:t>
      </w:r>
      <w:r w:rsidRPr="00CD37C9">
        <w:rPr>
          <w:rFonts w:ascii="Times New Roman" w:hAnsi="Times New Roman" w:cs="Times New Roman"/>
          <w:sz w:val="24"/>
          <w:szCs w:val="24"/>
        </w:rPr>
        <w:t>, 2004.</w:t>
      </w:r>
    </w:p>
    <w:p w:rsidR="00CD37C9" w:rsidRPr="00CD37C9" w:rsidRDefault="00CD37C9" w:rsidP="0033728D">
      <w:pPr>
        <w:pStyle w:val="a4"/>
        <w:numPr>
          <w:ilvl w:val="0"/>
          <w:numId w:val="1"/>
        </w:numPr>
        <w:spacing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  <w:proofErr w:type="spellStart"/>
      <w:r w:rsidRPr="00CD37C9">
        <w:rPr>
          <w:rFonts w:ascii="Times New Roman" w:hAnsi="Times New Roman" w:cs="Times New Roman"/>
          <w:sz w:val="24"/>
          <w:szCs w:val="24"/>
        </w:rPr>
        <w:t>Иссерс</w:t>
      </w:r>
      <w:proofErr w:type="spellEnd"/>
      <w:r w:rsidRPr="00CD37C9">
        <w:rPr>
          <w:rFonts w:ascii="Times New Roman" w:hAnsi="Times New Roman" w:cs="Times New Roman"/>
          <w:sz w:val="24"/>
          <w:szCs w:val="24"/>
        </w:rPr>
        <w:t xml:space="preserve"> О.С. Коммуникативные стратегии и тактики русской речи. изд. 5-е. М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CD37C9">
        <w:rPr>
          <w:rFonts w:ascii="Times New Roman" w:hAnsi="Times New Roman" w:cs="Times New Roman"/>
          <w:sz w:val="24"/>
          <w:szCs w:val="24"/>
        </w:rPr>
        <w:t xml:space="preserve">2008. </w:t>
      </w:r>
    </w:p>
    <w:p w:rsidR="00CD37C9" w:rsidRPr="00CD37C9" w:rsidRDefault="00CD37C9" w:rsidP="0033728D">
      <w:pPr>
        <w:pStyle w:val="a4"/>
        <w:numPr>
          <w:ilvl w:val="0"/>
          <w:numId w:val="1"/>
        </w:numPr>
        <w:spacing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  <w:r w:rsidRPr="00CD37C9">
        <w:rPr>
          <w:rFonts w:ascii="Times New Roman" w:hAnsi="Times New Roman" w:cs="Times New Roman"/>
          <w:sz w:val="24"/>
          <w:szCs w:val="24"/>
        </w:rPr>
        <w:t xml:space="preserve">Караулов Ю.Н. Русский язык и </w:t>
      </w:r>
      <w:r>
        <w:rPr>
          <w:rFonts w:ascii="Times New Roman" w:hAnsi="Times New Roman" w:cs="Times New Roman"/>
          <w:sz w:val="24"/>
          <w:szCs w:val="24"/>
        </w:rPr>
        <w:t>языковая личность. изд. 7-е. М.</w:t>
      </w:r>
      <w:r w:rsidRPr="00CD37C9">
        <w:rPr>
          <w:rFonts w:ascii="Times New Roman" w:hAnsi="Times New Roman" w:cs="Times New Roman"/>
          <w:sz w:val="24"/>
          <w:szCs w:val="24"/>
        </w:rPr>
        <w:t>, 2010.</w:t>
      </w:r>
    </w:p>
    <w:p w:rsidR="00CD37C9" w:rsidRDefault="00CD37C9" w:rsidP="0033728D">
      <w:pPr>
        <w:pStyle w:val="a4"/>
        <w:numPr>
          <w:ilvl w:val="0"/>
          <w:numId w:val="1"/>
        </w:numPr>
        <w:spacing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  <w:proofErr w:type="spellStart"/>
      <w:r w:rsidRPr="00CD37C9">
        <w:rPr>
          <w:rFonts w:ascii="Times New Roman" w:hAnsi="Times New Roman" w:cs="Times New Roman"/>
          <w:sz w:val="24"/>
          <w:szCs w:val="24"/>
        </w:rPr>
        <w:t>Кульминская</w:t>
      </w:r>
      <w:proofErr w:type="spellEnd"/>
      <w:r w:rsidRPr="00CD37C9">
        <w:rPr>
          <w:rFonts w:ascii="Times New Roman" w:hAnsi="Times New Roman" w:cs="Times New Roman"/>
          <w:sz w:val="24"/>
          <w:szCs w:val="24"/>
        </w:rPr>
        <w:t xml:space="preserve"> А.В. Социальная общность </w:t>
      </w:r>
      <w:proofErr w:type="spellStart"/>
      <w:r w:rsidRPr="00CD37C9">
        <w:rPr>
          <w:rFonts w:ascii="Times New Roman" w:hAnsi="Times New Roman" w:cs="Times New Roman"/>
          <w:sz w:val="24"/>
          <w:szCs w:val="24"/>
        </w:rPr>
        <w:t>блогеров</w:t>
      </w:r>
      <w:proofErr w:type="spellEnd"/>
      <w:r w:rsidRPr="00CD37C9">
        <w:rPr>
          <w:rFonts w:ascii="Times New Roman" w:hAnsi="Times New Roman" w:cs="Times New Roman"/>
          <w:sz w:val="24"/>
          <w:szCs w:val="24"/>
        </w:rPr>
        <w:t>: становление и</w:t>
      </w:r>
      <w:r>
        <w:rPr>
          <w:rFonts w:ascii="Times New Roman" w:hAnsi="Times New Roman" w:cs="Times New Roman"/>
          <w:sz w:val="24"/>
          <w:szCs w:val="24"/>
        </w:rPr>
        <w:t xml:space="preserve"> развитие в российском обществе.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CD37C9">
        <w:rPr>
          <w:rFonts w:ascii="Times New Roman" w:hAnsi="Times New Roman" w:cs="Times New Roman"/>
          <w:sz w:val="24"/>
          <w:szCs w:val="24"/>
        </w:rPr>
        <w:t>втореф</w:t>
      </w:r>
      <w:proofErr w:type="spellEnd"/>
      <w:r w:rsidRPr="00CD37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37C9">
        <w:rPr>
          <w:rFonts w:ascii="Times New Roman" w:hAnsi="Times New Roman" w:cs="Times New Roman"/>
          <w:sz w:val="24"/>
          <w:szCs w:val="24"/>
        </w:rPr>
        <w:t>дис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CD37C9">
        <w:rPr>
          <w:rFonts w:ascii="Times New Roman" w:hAnsi="Times New Roman" w:cs="Times New Roman"/>
          <w:sz w:val="24"/>
          <w:szCs w:val="24"/>
        </w:rPr>
        <w:t>. … ка</w:t>
      </w:r>
      <w:r>
        <w:rPr>
          <w:rFonts w:ascii="Times New Roman" w:hAnsi="Times New Roman" w:cs="Times New Roman"/>
          <w:sz w:val="24"/>
          <w:szCs w:val="24"/>
        </w:rPr>
        <w:t xml:space="preserve">нд.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наук. Екатеринбург, </w:t>
      </w:r>
      <w:r w:rsidRPr="00CD37C9">
        <w:rPr>
          <w:rFonts w:ascii="Times New Roman" w:hAnsi="Times New Roman" w:cs="Times New Roman"/>
          <w:sz w:val="24"/>
          <w:szCs w:val="24"/>
        </w:rPr>
        <w:t>2013.</w:t>
      </w:r>
    </w:p>
    <w:p w:rsidR="0033728D" w:rsidRPr="0033728D" w:rsidRDefault="0033728D" w:rsidP="0033728D">
      <w:pPr>
        <w:pStyle w:val="a4"/>
        <w:numPr>
          <w:ilvl w:val="0"/>
          <w:numId w:val="1"/>
        </w:numPr>
        <w:spacing w:line="240" w:lineRule="auto"/>
        <w:ind w:left="-284" w:firstLine="71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D31F1">
        <w:rPr>
          <w:rFonts w:ascii="Times New Roman" w:hAnsi="Times New Roman" w:cs="Times New Roman"/>
          <w:sz w:val="24"/>
          <w:szCs w:val="24"/>
          <w:lang w:val="en-US"/>
        </w:rPr>
        <w:t>Afirewall</w:t>
      </w:r>
      <w:proofErr w:type="spellEnd"/>
      <w:r w:rsidRPr="0033728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3728D">
        <w:rPr>
          <w:sz w:val="24"/>
          <w:szCs w:val="24"/>
          <w:lang w:val="en-US"/>
        </w:rPr>
        <w:t xml:space="preserve"> </w:t>
      </w:r>
      <w:hyperlink r:id="rId6" w:tgtFrame="_blank" w:history="1">
        <w:r w:rsidRPr="00FD31F1">
          <w:rPr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3728D">
          <w:rPr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Pr="00FD31F1">
          <w:rPr>
            <w:rFonts w:ascii="Times New Roman" w:hAnsi="Times New Roman" w:cs="Times New Roman"/>
            <w:sz w:val="24"/>
            <w:szCs w:val="24"/>
            <w:lang w:val="en-US"/>
          </w:rPr>
          <w:t>afirewall</w:t>
        </w:r>
        <w:r w:rsidRPr="0033728D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FD31F1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33728D">
          <w:rPr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FD31F1">
          <w:rPr>
            <w:rFonts w:ascii="Times New Roman" w:hAnsi="Times New Roman" w:cs="Times New Roman"/>
            <w:sz w:val="24"/>
            <w:szCs w:val="24"/>
            <w:lang w:val="en-US"/>
          </w:rPr>
          <w:t>blog</w:t>
        </w:r>
        <w:r w:rsidRPr="0033728D">
          <w:rPr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FD31F1">
          <w:rPr>
            <w:rFonts w:ascii="Times New Roman" w:hAnsi="Times New Roman" w:cs="Times New Roman"/>
            <w:sz w:val="24"/>
            <w:szCs w:val="24"/>
            <w:lang w:val="en-US"/>
          </w:rPr>
          <w:t>kakie</w:t>
        </w:r>
        <w:r w:rsidRPr="0033728D">
          <w:rPr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FD31F1">
          <w:rPr>
            <w:rFonts w:ascii="Times New Roman" w:hAnsi="Times New Roman" w:cs="Times New Roman"/>
            <w:sz w:val="24"/>
            <w:szCs w:val="24"/>
            <w:lang w:val="en-US"/>
          </w:rPr>
          <w:t>byvayut</w:t>
        </w:r>
        <w:r w:rsidRPr="0033728D">
          <w:rPr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FD31F1">
          <w:rPr>
            <w:rFonts w:ascii="Times New Roman" w:hAnsi="Times New Roman" w:cs="Times New Roman"/>
            <w:sz w:val="24"/>
            <w:szCs w:val="24"/>
            <w:lang w:val="en-US"/>
          </w:rPr>
          <w:t>vidy</w:t>
        </w:r>
        <w:r w:rsidRPr="0033728D">
          <w:rPr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FD31F1">
          <w:rPr>
            <w:rFonts w:ascii="Times New Roman" w:hAnsi="Times New Roman" w:cs="Times New Roman"/>
            <w:sz w:val="24"/>
            <w:szCs w:val="24"/>
            <w:lang w:val="en-US"/>
          </w:rPr>
          <w:t>blogov</w:t>
        </w:r>
        <w:r w:rsidRPr="0033728D">
          <w:rPr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FD31F1">
          <w:rPr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33728D">
          <w:rPr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FD31F1">
          <w:rPr>
            <w:rFonts w:ascii="Times New Roman" w:hAnsi="Times New Roman" w:cs="Times New Roman"/>
            <w:sz w:val="24"/>
            <w:szCs w:val="24"/>
            <w:lang w:val="en-US"/>
          </w:rPr>
          <w:t>seti</w:t>
        </w:r>
        <w:r w:rsidRPr="0033728D">
          <w:rPr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FD31F1">
          <w:rPr>
            <w:rFonts w:ascii="Times New Roman" w:hAnsi="Times New Roman" w:cs="Times New Roman"/>
            <w:sz w:val="24"/>
            <w:szCs w:val="24"/>
            <w:lang w:val="en-US"/>
          </w:rPr>
          <w:t>internet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37C9" w:rsidRPr="0033728D" w:rsidRDefault="00CD37C9" w:rsidP="00CD37C9">
      <w:pPr>
        <w:ind w:right="283"/>
        <w:rPr>
          <w:rFonts w:ascii="Times New Roman" w:hAnsi="Times New Roman" w:cs="Times New Roman"/>
          <w:sz w:val="28"/>
          <w:szCs w:val="28"/>
          <w:lang w:val="en-US"/>
        </w:rPr>
      </w:pPr>
    </w:p>
    <w:p w:rsidR="008E16CA" w:rsidRPr="0033728D" w:rsidRDefault="008E16CA" w:rsidP="008E16CA">
      <w:pPr>
        <w:spacing w:after="0" w:line="240" w:lineRule="auto"/>
        <w:ind w:left="-284" w:right="-1" w:firstLine="710"/>
        <w:jc w:val="both"/>
        <w:rPr>
          <w:rStyle w:val="a3"/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8E16CA" w:rsidRPr="0033728D" w:rsidRDefault="008E16CA" w:rsidP="00553A7C">
      <w:pPr>
        <w:ind w:right="-1"/>
        <w:rPr>
          <w:rFonts w:ascii="Times New Roman" w:hAnsi="Times New Roman" w:cs="Times New Roman"/>
          <w:sz w:val="28"/>
          <w:szCs w:val="28"/>
          <w:lang w:val="en-US"/>
        </w:rPr>
      </w:pPr>
    </w:p>
    <w:p w:rsidR="00553A7C" w:rsidRPr="0033728D" w:rsidRDefault="00553A7C" w:rsidP="00553A7C">
      <w:pPr>
        <w:ind w:right="-1"/>
        <w:rPr>
          <w:rFonts w:ascii="Times New Roman" w:hAnsi="Times New Roman" w:cs="Times New Roman"/>
          <w:sz w:val="28"/>
          <w:szCs w:val="28"/>
          <w:lang w:val="en-US"/>
        </w:rPr>
      </w:pPr>
      <w:r w:rsidRPr="0033728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BB087D" w:rsidRPr="0033728D" w:rsidRDefault="00BB087D" w:rsidP="00BB087D">
      <w:pPr>
        <w:ind w:right="-1"/>
        <w:rPr>
          <w:rFonts w:ascii="Times New Roman" w:hAnsi="Times New Roman" w:cs="Times New Roman"/>
          <w:sz w:val="28"/>
          <w:szCs w:val="28"/>
          <w:lang w:val="en-US"/>
        </w:rPr>
      </w:pPr>
    </w:p>
    <w:p w:rsidR="00BB087D" w:rsidRPr="0033728D" w:rsidRDefault="00BB087D" w:rsidP="00BB087D">
      <w:pPr>
        <w:ind w:right="-1"/>
        <w:rPr>
          <w:rFonts w:ascii="Times New Roman" w:hAnsi="Times New Roman" w:cs="Times New Roman"/>
          <w:sz w:val="28"/>
          <w:szCs w:val="28"/>
          <w:lang w:val="en-US"/>
        </w:rPr>
      </w:pPr>
    </w:p>
    <w:p w:rsidR="00BB087D" w:rsidRPr="0033728D" w:rsidRDefault="00BB087D" w:rsidP="00BB087D">
      <w:pPr>
        <w:ind w:right="-1"/>
        <w:rPr>
          <w:rFonts w:ascii="Times New Roman" w:hAnsi="Times New Roman" w:cs="Times New Roman"/>
          <w:sz w:val="28"/>
          <w:szCs w:val="28"/>
          <w:lang w:val="en-US"/>
        </w:rPr>
      </w:pPr>
    </w:p>
    <w:p w:rsidR="00DA6768" w:rsidRPr="0033728D" w:rsidRDefault="00DA6768" w:rsidP="00DA6768">
      <w:pPr>
        <w:spacing w:line="240" w:lineRule="auto"/>
        <w:ind w:left="-284" w:right="566" w:firstLine="71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A6768" w:rsidRPr="0033728D" w:rsidRDefault="00DA6768" w:rsidP="00DA6768">
      <w:pPr>
        <w:spacing w:after="0" w:line="240" w:lineRule="auto"/>
        <w:ind w:left="-284" w:right="566" w:firstLine="7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6768" w:rsidRPr="0033728D" w:rsidRDefault="00DA6768">
      <w:pPr>
        <w:ind w:left="-284" w:right="56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A6768" w:rsidRPr="0033728D" w:rsidSect="00553A7C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141E51"/>
    <w:multiLevelType w:val="hybridMultilevel"/>
    <w:tmpl w:val="82F0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B1"/>
    <w:rsid w:val="003037BA"/>
    <w:rsid w:val="0033728D"/>
    <w:rsid w:val="00553A7C"/>
    <w:rsid w:val="00785A63"/>
    <w:rsid w:val="008E16CA"/>
    <w:rsid w:val="00AB79B1"/>
    <w:rsid w:val="00BB087D"/>
    <w:rsid w:val="00CD37C9"/>
    <w:rsid w:val="00DA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14A72-014E-43EB-B2F4-DEEE9B4F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53A7C"/>
    <w:rPr>
      <w:i/>
      <w:iCs/>
    </w:rPr>
  </w:style>
  <w:style w:type="paragraph" w:styleId="a4">
    <w:name w:val="List Paragraph"/>
    <w:basedOn w:val="a"/>
    <w:uiPriority w:val="34"/>
    <w:qFormat/>
    <w:rsid w:val="00CD37C9"/>
    <w:pPr>
      <w:spacing w:after="0" w:line="360" w:lineRule="auto"/>
      <w:ind w:left="720" w:firstLine="709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firewall.ru/blog-kakie-byvayut-vidy-blogov-v-seti-inter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CC4D8-3C0D-4CDB-BA71-C2591197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Avil</dc:creator>
  <cp:keywords/>
  <dc:description/>
  <cp:lastModifiedBy>Avil</cp:lastModifiedBy>
  <cp:revision>2</cp:revision>
  <dcterms:created xsi:type="dcterms:W3CDTF">2024-02-15T20:48:00Z</dcterms:created>
  <dcterms:modified xsi:type="dcterms:W3CDTF">2024-02-15T21:59:00Z</dcterms:modified>
</cp:coreProperties>
</file>