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A729A" w14:textId="7DF617C0" w:rsidR="0025578C" w:rsidRPr="000220E8" w:rsidRDefault="00AD2D7D" w:rsidP="007758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Ф. М. Достоевский в романе Д. Тартт «Щегол»: к вопрос</w:t>
      </w:r>
      <w:r w:rsidR="00545B0E">
        <w:rPr>
          <w:rFonts w:ascii="Times New Roman" w:hAnsi="Times New Roman" w:cs="Times New Roman"/>
          <w:b/>
          <w:bCs/>
          <w:sz w:val="24"/>
          <w:szCs w:val="24"/>
        </w:rPr>
        <w:t>ам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интертекстуальности</w:t>
      </w:r>
      <w:r w:rsidR="00545B0E">
        <w:rPr>
          <w:rFonts w:ascii="Times New Roman" w:hAnsi="Times New Roman" w:cs="Times New Roman"/>
          <w:b/>
          <w:bCs/>
          <w:sz w:val="24"/>
          <w:szCs w:val="24"/>
        </w:rPr>
        <w:t xml:space="preserve"> в образах героев и интермедиальности</w:t>
      </w:r>
    </w:p>
    <w:p w14:paraId="4452CB41" w14:textId="77777777" w:rsidR="00775827" w:rsidRPr="000220E8" w:rsidRDefault="00775827" w:rsidP="0077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3853D0" w14:textId="0FBE5FBE" w:rsidR="00775827" w:rsidRPr="000220E8" w:rsidRDefault="00775827" w:rsidP="0077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0E8">
        <w:rPr>
          <w:rFonts w:ascii="Times New Roman" w:hAnsi="Times New Roman" w:cs="Times New Roman"/>
          <w:sz w:val="24"/>
          <w:szCs w:val="24"/>
        </w:rPr>
        <w:t>Кукреш Вероника Александровна</w:t>
      </w:r>
    </w:p>
    <w:p w14:paraId="5DA34568" w14:textId="77777777" w:rsidR="00775827" w:rsidRPr="000220E8" w:rsidRDefault="00775827" w:rsidP="0077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DB7C83" w14:textId="01B74104" w:rsidR="00775827" w:rsidRPr="000220E8" w:rsidRDefault="00775827" w:rsidP="0077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220E8">
        <w:rPr>
          <w:rFonts w:ascii="Times New Roman" w:hAnsi="Times New Roman" w:cs="Times New Roman"/>
          <w:sz w:val="24"/>
          <w:szCs w:val="24"/>
        </w:rPr>
        <w:t>Студентка Национального исследовательского университета «Высшая школа экономики», Санкт-Петербург, Россия</w:t>
      </w:r>
    </w:p>
    <w:p w14:paraId="0971750E" w14:textId="77777777" w:rsidR="00775827" w:rsidRPr="000220E8" w:rsidRDefault="00775827" w:rsidP="007758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03D631" w14:textId="2E6483E6" w:rsidR="00AD2D7D" w:rsidRDefault="00775827" w:rsidP="00545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0E8">
        <w:rPr>
          <w:rFonts w:ascii="Times New Roman" w:hAnsi="Times New Roman" w:cs="Times New Roman"/>
          <w:sz w:val="24"/>
          <w:szCs w:val="24"/>
        </w:rPr>
        <w:t xml:space="preserve">Американская писательница Донна Тартт, выпустившая за последние 30 лет всего </w:t>
      </w:r>
      <w:r w:rsidR="003D1F62">
        <w:rPr>
          <w:rFonts w:ascii="Times New Roman" w:hAnsi="Times New Roman" w:cs="Times New Roman"/>
          <w:sz w:val="24"/>
          <w:szCs w:val="24"/>
        </w:rPr>
        <w:t>три</w:t>
      </w:r>
      <w:r w:rsidRPr="000220E8">
        <w:rPr>
          <w:rFonts w:ascii="Times New Roman" w:hAnsi="Times New Roman" w:cs="Times New Roman"/>
          <w:sz w:val="24"/>
          <w:szCs w:val="24"/>
        </w:rPr>
        <w:t xml:space="preserve"> романа привлекает литературоведов сложностью и интертекстуальностью своих произведений. </w:t>
      </w:r>
      <w:r w:rsidRPr="000220E8">
        <w:rPr>
          <w:rFonts w:ascii="Times New Roman" w:hAnsi="Times New Roman" w:cs="Times New Roman"/>
          <w:sz w:val="24"/>
          <w:szCs w:val="24"/>
        </w:rPr>
        <w:t xml:space="preserve">Так же, как и предыдущие романы Тартт «Щегол» не только содержит в себе аллюзии на множество других текстов, но и относится сразу к нескольким жанрам – помимо детективного и «большого американского» романа его можно отнести к роману воспитания. </w:t>
      </w:r>
      <w:r w:rsidR="00AD2D7D">
        <w:rPr>
          <w:rFonts w:ascii="Times New Roman" w:hAnsi="Times New Roman" w:cs="Times New Roman"/>
          <w:sz w:val="24"/>
          <w:szCs w:val="24"/>
        </w:rPr>
        <w:t xml:space="preserve">Многие исследователи отмечают влияние творчества Достоевского, не только на «Щегла», но и на другие тексты Тартт. </w:t>
      </w:r>
      <w:r w:rsidR="00545B0E" w:rsidRPr="00545B0E">
        <w:rPr>
          <w:rFonts w:ascii="Times New Roman" w:hAnsi="Times New Roman" w:cs="Times New Roman"/>
          <w:sz w:val="24"/>
          <w:szCs w:val="24"/>
        </w:rPr>
        <w:t>Н</w:t>
      </w:r>
      <w:r w:rsidR="00545B0E">
        <w:rPr>
          <w:rFonts w:ascii="Times New Roman" w:hAnsi="Times New Roman" w:cs="Times New Roman"/>
          <w:sz w:val="24"/>
          <w:szCs w:val="24"/>
        </w:rPr>
        <w:t xml:space="preserve">есмотря на очевидные параллели между «Щеглом» и такими текстами Достоевского как «Идиот», «Братья Карамазовым» и многими другими, исследователи редко рассматривают этот текст в контексте интертекстуальности, предпочитая ему более ранние романы Тартт. </w:t>
      </w:r>
      <w:r w:rsidR="00545B0E" w:rsidRPr="00545B0E">
        <w:rPr>
          <w:rFonts w:ascii="Times New Roman" w:hAnsi="Times New Roman" w:cs="Times New Roman"/>
          <w:sz w:val="24"/>
          <w:szCs w:val="24"/>
        </w:rPr>
        <w:t>Э. И. Назирова в своей статье посвящённой интертексту в первом романе писательниц</w:t>
      </w:r>
      <w:r w:rsidR="00545B0E">
        <w:rPr>
          <w:rFonts w:ascii="Times New Roman" w:hAnsi="Times New Roman" w:cs="Times New Roman"/>
          <w:sz w:val="24"/>
          <w:szCs w:val="24"/>
        </w:rPr>
        <w:t>ы</w:t>
      </w:r>
      <w:r w:rsidR="00545B0E" w:rsidRPr="00545B0E">
        <w:rPr>
          <w:rFonts w:ascii="Times New Roman" w:hAnsi="Times New Roman" w:cs="Times New Roman"/>
          <w:sz w:val="24"/>
          <w:szCs w:val="24"/>
        </w:rPr>
        <w:t xml:space="preserve"> отмечает, что «в целом интертекст – это не только утверждение прошлого опыта, но и его активная эксплуатация, его продолжение и развитие. Это очень важный фактор в культурном опыте человека» [Назирова 2016</w:t>
      </w:r>
      <w:r w:rsidR="003D1F62">
        <w:rPr>
          <w:rFonts w:ascii="Times New Roman" w:hAnsi="Times New Roman" w:cs="Times New Roman"/>
          <w:sz w:val="24"/>
          <w:szCs w:val="24"/>
        </w:rPr>
        <w:t>: 124</w:t>
      </w:r>
      <w:r w:rsidR="00545B0E" w:rsidRPr="00545B0E">
        <w:rPr>
          <w:rFonts w:ascii="Times New Roman" w:hAnsi="Times New Roman" w:cs="Times New Roman"/>
          <w:sz w:val="24"/>
          <w:szCs w:val="24"/>
        </w:rPr>
        <w:t>].</w:t>
      </w:r>
      <w:r w:rsidR="00545B0E">
        <w:rPr>
          <w:rFonts w:ascii="Times New Roman" w:hAnsi="Times New Roman" w:cs="Times New Roman"/>
          <w:sz w:val="24"/>
          <w:szCs w:val="24"/>
        </w:rPr>
        <w:t xml:space="preserve"> Так Тартт опираясь на опыт Достоевского изображает героя, проходящего через определенные травмирующие душевно события. </w:t>
      </w:r>
    </w:p>
    <w:p w14:paraId="45F44ED4" w14:textId="1C5B55CC" w:rsidR="000220E8" w:rsidRDefault="00545B0E" w:rsidP="00BB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своей работе я хочу рассмотреть влияние Достоевского в романе Тартт с двух сторон. Во-первых, через персонажей, сюжетно и функционально соответствующих героям Достоевского</w:t>
      </w:r>
      <w:r w:rsidR="00BB3FA6">
        <w:rPr>
          <w:rFonts w:ascii="Times New Roman" w:hAnsi="Times New Roman" w:cs="Times New Roman"/>
          <w:sz w:val="24"/>
          <w:szCs w:val="24"/>
        </w:rPr>
        <w:t xml:space="preserve">. В </w:t>
      </w:r>
      <w:r>
        <w:rPr>
          <w:rFonts w:ascii="Times New Roman" w:hAnsi="Times New Roman" w:cs="Times New Roman"/>
          <w:sz w:val="24"/>
          <w:szCs w:val="24"/>
        </w:rPr>
        <w:t>основном я работаю с образом Бориса, которы</w:t>
      </w:r>
      <w:r w:rsidR="00BB3FA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не только является достаточно типичным для Достоевского героем, но и приносит </w:t>
      </w:r>
      <w:r w:rsidR="00BB3FA6">
        <w:rPr>
          <w:rFonts w:ascii="Times New Roman" w:hAnsi="Times New Roman" w:cs="Times New Roman"/>
          <w:sz w:val="24"/>
          <w:szCs w:val="24"/>
        </w:rPr>
        <w:t>некий</w:t>
      </w:r>
      <w:r>
        <w:rPr>
          <w:rFonts w:ascii="Times New Roman" w:hAnsi="Times New Roman" w:cs="Times New Roman"/>
          <w:sz w:val="24"/>
          <w:szCs w:val="24"/>
        </w:rPr>
        <w:t xml:space="preserve"> «код Достоевского» </w:t>
      </w:r>
      <w:r w:rsidRPr="00545B0E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Давлетханова 2020</w:t>
      </w:r>
      <w:r w:rsidRPr="00545B0E">
        <w:rPr>
          <w:rFonts w:ascii="Times New Roman" w:hAnsi="Times New Roman" w:cs="Times New Roman"/>
          <w:sz w:val="24"/>
          <w:szCs w:val="24"/>
        </w:rPr>
        <w:t>]</w:t>
      </w:r>
      <w:r w:rsidR="00BB3FA6">
        <w:rPr>
          <w:rFonts w:ascii="Times New Roman" w:hAnsi="Times New Roman" w:cs="Times New Roman"/>
          <w:sz w:val="24"/>
          <w:szCs w:val="24"/>
        </w:rPr>
        <w:t xml:space="preserve"> в роман и рождает ассоциацию Тео с Мышкиным и другими героями русского классика. Развивая эту мысль, можно сопоставить Бориса с одним из персонажей «Идиота» – Парфеном Рогожиным. Герои сходятся как по описанию, так и по функциям. Борис, как и Рогожин является условным «воспитателем» Тео, </w:t>
      </w:r>
      <w:r w:rsidR="00804022">
        <w:rPr>
          <w:rFonts w:ascii="Times New Roman" w:hAnsi="Times New Roman" w:cs="Times New Roman"/>
          <w:sz w:val="24"/>
          <w:szCs w:val="24"/>
        </w:rPr>
        <w:t xml:space="preserve">направляет его и значительно влияет на сюжет. Как и Рогожин, Борис становится «похитителем» чего-то важного для главного героя: в «Идиоте» это Настасья Филипповна, в «Щегле» – картина. </w:t>
      </w:r>
      <w:r w:rsidR="00BB3FA6">
        <w:rPr>
          <w:rFonts w:ascii="Times New Roman" w:hAnsi="Times New Roman" w:cs="Times New Roman"/>
          <w:sz w:val="24"/>
          <w:szCs w:val="24"/>
        </w:rPr>
        <w:t xml:space="preserve">Во-вторых, </w:t>
      </w:r>
      <w:r w:rsidR="00804022">
        <w:rPr>
          <w:rFonts w:ascii="Times New Roman" w:hAnsi="Times New Roman" w:cs="Times New Roman"/>
          <w:sz w:val="24"/>
          <w:szCs w:val="24"/>
        </w:rPr>
        <w:t xml:space="preserve">связь Тартт и Достоевского раскрывается </w:t>
      </w:r>
      <w:r w:rsidR="00BB3FA6">
        <w:rPr>
          <w:rFonts w:ascii="Times New Roman" w:hAnsi="Times New Roman" w:cs="Times New Roman"/>
          <w:sz w:val="24"/>
          <w:szCs w:val="24"/>
        </w:rPr>
        <w:t xml:space="preserve">через, пожалуй, центральный образ романа – картину Карела Фабрициуса «Щегол». Экфрасис картины сопровождает ключевые эпизоды повествования, в которых происходит развитие главного героя – Теодора Деккера. Ключевое место картины в системе ценностей главного героя соотносится с функцией </w:t>
      </w:r>
      <w:r w:rsidR="00804022">
        <w:rPr>
          <w:rFonts w:ascii="Times New Roman" w:hAnsi="Times New Roman" w:cs="Times New Roman"/>
          <w:sz w:val="24"/>
          <w:szCs w:val="24"/>
        </w:rPr>
        <w:t>экфрасиса</w:t>
      </w:r>
      <w:r w:rsidR="00BB3FA6">
        <w:rPr>
          <w:rFonts w:ascii="Times New Roman" w:hAnsi="Times New Roman" w:cs="Times New Roman"/>
          <w:sz w:val="24"/>
          <w:szCs w:val="24"/>
        </w:rPr>
        <w:t xml:space="preserve"> в </w:t>
      </w:r>
      <w:r w:rsidR="00804022">
        <w:rPr>
          <w:rFonts w:ascii="Times New Roman" w:hAnsi="Times New Roman" w:cs="Times New Roman"/>
          <w:sz w:val="24"/>
          <w:szCs w:val="24"/>
        </w:rPr>
        <w:t>романе</w:t>
      </w:r>
      <w:r w:rsidR="00BB3FA6">
        <w:rPr>
          <w:rFonts w:ascii="Times New Roman" w:hAnsi="Times New Roman" w:cs="Times New Roman"/>
          <w:sz w:val="24"/>
          <w:szCs w:val="24"/>
        </w:rPr>
        <w:t xml:space="preserve"> Достоевского «Идиот»</w:t>
      </w:r>
      <w:r w:rsidR="00804022">
        <w:rPr>
          <w:rFonts w:ascii="Times New Roman" w:hAnsi="Times New Roman" w:cs="Times New Roman"/>
          <w:sz w:val="24"/>
          <w:szCs w:val="24"/>
        </w:rPr>
        <w:t xml:space="preserve">. Первый раз Тео видит картину на выставке в музее, при взыве в котором погибает его мать. Через экфрастическое описание, а также дальнейшую травму Тео связывает картину с тем, что является для него самым важным в жизни – с матерью. После взрыва он сохраняет картину в надежде порадовать мать, а узнав о ее смерти увозит полотно с собой в Вегас. На протяжении всей жизни Тео не только хранит картину, но и постоянно обращается к ней – мысленно или физически – тем самым сакрализируя полотно, делая его почти иконой. Для Мышкина картина Ганса Гольбейна «Мертвый Христос» выполняет похожие функции – герой часто упоминает, что картина поразила, изменила его. Она выступает для него не просто художественным полотном, а «испытанием веры», отражает одну из главных ценностей князя – Бога. </w:t>
      </w:r>
    </w:p>
    <w:p w14:paraId="0461C538" w14:textId="4EE36BEE" w:rsidR="00804022" w:rsidRDefault="00804022" w:rsidP="00BB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Через интертексуальный и интермедиальный анализ романа Донны Тартт «Щегол» я хочу не только доказать влияние Достоевского на этот текст, но и проанализировать </w:t>
      </w:r>
      <w:r w:rsidR="003D1F62">
        <w:rPr>
          <w:rFonts w:ascii="Times New Roman" w:hAnsi="Times New Roman" w:cs="Times New Roman"/>
          <w:sz w:val="24"/>
          <w:szCs w:val="24"/>
        </w:rPr>
        <w:t xml:space="preserve">конкретные </w:t>
      </w:r>
      <w:r>
        <w:rPr>
          <w:rFonts w:ascii="Times New Roman" w:hAnsi="Times New Roman" w:cs="Times New Roman"/>
          <w:sz w:val="24"/>
          <w:szCs w:val="24"/>
        </w:rPr>
        <w:t xml:space="preserve">эпизоды, в которых это влияние проявляется ярче всего и определить их прагматику. </w:t>
      </w:r>
    </w:p>
    <w:p w14:paraId="4C2A8A8F" w14:textId="77777777" w:rsidR="00BB3FA6" w:rsidRDefault="00BB3FA6" w:rsidP="00BB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8FE74" w14:textId="77777777" w:rsidR="00804022" w:rsidRDefault="00804022" w:rsidP="00BB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4C093F" w14:textId="29BB84F9" w:rsidR="00BB3FA6" w:rsidRDefault="00BB3FA6" w:rsidP="00BB3F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Литература:</w:t>
      </w:r>
    </w:p>
    <w:p w14:paraId="654C792A" w14:textId="789F8D2D" w:rsidR="00BB3FA6" w:rsidRDefault="00BB3FA6" w:rsidP="00BB3F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A6">
        <w:rPr>
          <w:rFonts w:ascii="Times New Roman" w:hAnsi="Times New Roman" w:cs="Times New Roman"/>
          <w:sz w:val="24"/>
          <w:szCs w:val="24"/>
        </w:rPr>
        <w:t>Назирова Э. И. Интертекстуальность романа Донны Тартт «Тайная История» //Язык. Культура. Коммуникации. – 2016. – №. 1.</w:t>
      </w:r>
    </w:p>
    <w:p w14:paraId="087812F7" w14:textId="63B30179" w:rsidR="00BB3FA6" w:rsidRDefault="00BB3FA6" w:rsidP="00BB3FA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FA6">
        <w:rPr>
          <w:rFonts w:ascii="Times New Roman" w:hAnsi="Times New Roman" w:cs="Times New Roman"/>
          <w:sz w:val="24"/>
          <w:szCs w:val="24"/>
        </w:rPr>
        <w:t xml:space="preserve">Давлетханова Е. С. Код Достоевского в романе Донны Тартт «Щегол» //INIТIUM. Художественная литература: опыт современного </w:t>
      </w:r>
      <w:r w:rsidRPr="00BB3FA6">
        <w:rPr>
          <w:rFonts w:ascii="Times New Roman" w:hAnsi="Times New Roman" w:cs="Times New Roman"/>
          <w:sz w:val="24"/>
          <w:szCs w:val="24"/>
        </w:rPr>
        <w:t>прочтения. 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FA6">
        <w:rPr>
          <w:rFonts w:ascii="Times New Roman" w:hAnsi="Times New Roman" w:cs="Times New Roman"/>
          <w:sz w:val="24"/>
          <w:szCs w:val="24"/>
        </w:rPr>
        <w:t xml:space="preserve">Выпуск 3.—Екатеринбург, 2020. – 2020. – С. </w:t>
      </w:r>
      <w:r w:rsidRPr="00BB3FA6">
        <w:rPr>
          <w:rFonts w:ascii="Times New Roman" w:hAnsi="Times New Roman" w:cs="Times New Roman"/>
          <w:sz w:val="24"/>
          <w:szCs w:val="24"/>
        </w:rPr>
        <w:t>123–125</w:t>
      </w:r>
      <w:r w:rsidRPr="00BB3FA6">
        <w:rPr>
          <w:rFonts w:ascii="Times New Roman" w:hAnsi="Times New Roman" w:cs="Times New Roman"/>
          <w:sz w:val="24"/>
          <w:szCs w:val="24"/>
        </w:rPr>
        <w:t>.</w:t>
      </w:r>
    </w:p>
    <w:p w14:paraId="223EF112" w14:textId="77777777" w:rsidR="00BB3FA6" w:rsidRPr="00BB3FA6" w:rsidRDefault="00BB3FA6" w:rsidP="00804022">
      <w:pPr>
        <w:pStyle w:val="a7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sectPr w:rsidR="00BB3FA6" w:rsidRPr="00BB3FA6" w:rsidSect="0089580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1398"/>
    <w:multiLevelType w:val="hybridMultilevel"/>
    <w:tmpl w:val="F6026F18"/>
    <w:lvl w:ilvl="0" w:tplc="DE4A3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97100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DA"/>
    <w:rsid w:val="000220E8"/>
    <w:rsid w:val="0025578C"/>
    <w:rsid w:val="003D1F62"/>
    <w:rsid w:val="00545B0E"/>
    <w:rsid w:val="00554668"/>
    <w:rsid w:val="006A47DA"/>
    <w:rsid w:val="00775827"/>
    <w:rsid w:val="00804022"/>
    <w:rsid w:val="0089580C"/>
    <w:rsid w:val="0091578B"/>
    <w:rsid w:val="00AA102B"/>
    <w:rsid w:val="00AD2D7D"/>
    <w:rsid w:val="00BB3FA6"/>
    <w:rsid w:val="00F1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81928"/>
  <w15:chartTrackingRefBased/>
  <w15:docId w15:val="{2CEB5190-2E8C-42EE-A62B-4305D2A5D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47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7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7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7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7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7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7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7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7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7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47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47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47D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47D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47D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47D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47D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47D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47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A47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7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A47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47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A47D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47D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A47D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47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A47D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A47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548</Words>
  <Characters>3453</Characters>
  <Application>Microsoft Office Word</Application>
  <DocSecurity>0</DocSecurity>
  <Lines>59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Кукреш Вероника Александровна</dc:creator>
  <cp:keywords/>
  <dc:description/>
  <cp:lastModifiedBy>Кукреш Вероника Александровна</cp:lastModifiedBy>
  <cp:revision>3</cp:revision>
  <dcterms:created xsi:type="dcterms:W3CDTF">2024-02-16T15:04:00Z</dcterms:created>
  <dcterms:modified xsi:type="dcterms:W3CDTF">2024-02-16T16:13:00Z</dcterms:modified>
</cp:coreProperties>
</file>