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A03" w14:textId="52A79B6B" w:rsidR="008C1AE8" w:rsidRPr="008C1AE8" w:rsidRDefault="00AA5AF4" w:rsidP="007756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AE8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7353B">
        <w:rPr>
          <w:rFonts w:ascii="Times New Roman" w:hAnsi="Times New Roman" w:cs="Times New Roman"/>
          <w:b/>
          <w:bCs/>
          <w:sz w:val="24"/>
          <w:szCs w:val="24"/>
        </w:rPr>
        <w:t>Монологи</w:t>
      </w:r>
      <w:r w:rsidRPr="008C1AE8">
        <w:rPr>
          <w:rFonts w:ascii="Times New Roman" w:hAnsi="Times New Roman" w:cs="Times New Roman"/>
          <w:b/>
          <w:bCs/>
          <w:sz w:val="24"/>
          <w:szCs w:val="24"/>
        </w:rPr>
        <w:t>» как индивидуально-авторский жанр</w:t>
      </w:r>
    </w:p>
    <w:p w14:paraId="1E7B091A" w14:textId="2F141171" w:rsidR="00AA5AF4" w:rsidRPr="008C1AE8" w:rsidRDefault="00AA5AF4" w:rsidP="007756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AE8">
        <w:rPr>
          <w:rFonts w:ascii="Times New Roman" w:hAnsi="Times New Roman" w:cs="Times New Roman"/>
          <w:b/>
          <w:bCs/>
          <w:sz w:val="24"/>
          <w:szCs w:val="24"/>
        </w:rPr>
        <w:t>(на примере спектаклей Е.В. Гришковца)</w:t>
      </w:r>
    </w:p>
    <w:p w14:paraId="10202962" w14:textId="74B6A8EA" w:rsidR="00AA5AF4" w:rsidRPr="00AA5AF4" w:rsidRDefault="00AA5AF4" w:rsidP="00775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5A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Андреева Евгения Михайловна</w:t>
      </w:r>
    </w:p>
    <w:p w14:paraId="2E3D1388" w14:textId="7412A396" w:rsidR="00F04CE2" w:rsidRDefault="00AA5AF4" w:rsidP="0077563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A5A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Студентка Московского государственного университета имени М.В. Ломоносова,</w:t>
      </w:r>
    </w:p>
    <w:p w14:paraId="3CE052A5" w14:textId="196AB8B7" w:rsidR="00AA5AF4" w:rsidRPr="00AA5AF4" w:rsidRDefault="00AA5AF4" w:rsidP="00775639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A5A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Москва, Россия</w:t>
      </w:r>
    </w:p>
    <w:p w14:paraId="3276B97A" w14:textId="77777777" w:rsidR="00AA5AF4" w:rsidRDefault="00AA5AF4" w:rsidP="00775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8BED74" w14:textId="3103AAD9" w:rsidR="00DF52AD" w:rsidRDefault="00955601" w:rsidP="00775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226">
        <w:rPr>
          <w:rFonts w:ascii="Times New Roman" w:hAnsi="Times New Roman" w:cs="Times New Roman"/>
          <w:sz w:val="24"/>
          <w:szCs w:val="24"/>
        </w:rPr>
        <w:t>Е</w:t>
      </w:r>
      <w:r w:rsidR="008B1B94">
        <w:rPr>
          <w:rFonts w:ascii="Times New Roman" w:hAnsi="Times New Roman" w:cs="Times New Roman"/>
          <w:sz w:val="24"/>
          <w:szCs w:val="24"/>
        </w:rPr>
        <w:t>.В.</w:t>
      </w:r>
      <w:r w:rsidR="00CC1226">
        <w:rPr>
          <w:rFonts w:ascii="Times New Roman" w:hAnsi="Times New Roman" w:cs="Times New Roman"/>
          <w:sz w:val="24"/>
          <w:szCs w:val="24"/>
        </w:rPr>
        <w:t xml:space="preserve"> </w:t>
      </w:r>
      <w:r w:rsidRPr="00442EFF">
        <w:rPr>
          <w:rFonts w:ascii="Times New Roman" w:hAnsi="Times New Roman" w:cs="Times New Roman"/>
          <w:sz w:val="24"/>
          <w:szCs w:val="24"/>
        </w:rPr>
        <w:t>Гришковец –</w:t>
      </w:r>
      <w:r w:rsidR="00AB0644">
        <w:rPr>
          <w:rFonts w:ascii="Times New Roman" w:hAnsi="Times New Roman" w:cs="Times New Roman"/>
          <w:sz w:val="24"/>
          <w:szCs w:val="24"/>
        </w:rPr>
        <w:t xml:space="preserve"> </w:t>
      </w:r>
      <w:r w:rsidRPr="00442EFF">
        <w:rPr>
          <w:rFonts w:ascii="Times New Roman" w:hAnsi="Times New Roman" w:cs="Times New Roman"/>
          <w:sz w:val="24"/>
          <w:szCs w:val="24"/>
        </w:rPr>
        <w:t>писатель</w:t>
      </w:r>
      <w:r w:rsidR="000043FD">
        <w:rPr>
          <w:rFonts w:ascii="Times New Roman" w:hAnsi="Times New Roman" w:cs="Times New Roman"/>
          <w:sz w:val="24"/>
          <w:szCs w:val="24"/>
        </w:rPr>
        <w:t xml:space="preserve">, </w:t>
      </w:r>
      <w:r w:rsidRPr="00442EFF">
        <w:rPr>
          <w:rFonts w:ascii="Times New Roman" w:hAnsi="Times New Roman" w:cs="Times New Roman"/>
          <w:sz w:val="24"/>
          <w:szCs w:val="24"/>
        </w:rPr>
        <w:t>относящий с</w:t>
      </w:r>
      <w:r w:rsidR="001B7B87">
        <w:rPr>
          <w:rFonts w:ascii="Times New Roman" w:hAnsi="Times New Roman" w:cs="Times New Roman"/>
          <w:sz w:val="24"/>
          <w:szCs w:val="24"/>
        </w:rPr>
        <w:t xml:space="preserve">вое </w:t>
      </w:r>
      <w:r w:rsidR="001B7B87" w:rsidRPr="006C46B5">
        <w:rPr>
          <w:rFonts w:ascii="Times New Roman" w:hAnsi="Times New Roman" w:cs="Times New Roman"/>
          <w:sz w:val="24"/>
          <w:szCs w:val="24"/>
        </w:rPr>
        <w:t>творчество</w:t>
      </w:r>
      <w:r w:rsidRPr="006C46B5">
        <w:rPr>
          <w:rFonts w:ascii="Times New Roman" w:hAnsi="Times New Roman" w:cs="Times New Roman"/>
          <w:sz w:val="24"/>
          <w:szCs w:val="24"/>
        </w:rPr>
        <w:t xml:space="preserve"> к гуманистической русской</w:t>
      </w:r>
      <w:r w:rsidRPr="00442EFF">
        <w:rPr>
          <w:rFonts w:ascii="Times New Roman" w:hAnsi="Times New Roman" w:cs="Times New Roman"/>
          <w:sz w:val="24"/>
          <w:szCs w:val="24"/>
        </w:rPr>
        <w:t xml:space="preserve"> литературе, идущей от </w:t>
      </w:r>
      <w:r w:rsidR="00CC1226">
        <w:rPr>
          <w:rFonts w:ascii="Times New Roman" w:hAnsi="Times New Roman" w:cs="Times New Roman"/>
          <w:sz w:val="24"/>
          <w:szCs w:val="24"/>
        </w:rPr>
        <w:t>Л.Н. Толстого, А.П. Чехова, И.А. Бунина.</w:t>
      </w:r>
      <w:r w:rsidRPr="00442EFF">
        <w:rPr>
          <w:rFonts w:ascii="Times New Roman" w:hAnsi="Times New Roman" w:cs="Times New Roman"/>
          <w:sz w:val="24"/>
          <w:szCs w:val="24"/>
        </w:rPr>
        <w:t xml:space="preserve"> </w:t>
      </w:r>
      <w:r w:rsidRPr="006C46B5">
        <w:rPr>
          <w:rFonts w:ascii="Times New Roman" w:hAnsi="Times New Roman" w:cs="Times New Roman"/>
          <w:sz w:val="24"/>
          <w:szCs w:val="24"/>
        </w:rPr>
        <w:t>Обыденная жизнь современного человека,</w:t>
      </w:r>
      <w:r>
        <w:rPr>
          <w:rFonts w:ascii="Times New Roman" w:hAnsi="Times New Roman" w:cs="Times New Roman"/>
          <w:sz w:val="24"/>
          <w:szCs w:val="24"/>
        </w:rPr>
        <w:t xml:space="preserve"> в которой отсутству</w:t>
      </w:r>
      <w:r w:rsidR="00775639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т </w:t>
      </w:r>
      <w:r w:rsidR="00CC1226">
        <w:rPr>
          <w:rFonts w:ascii="Times New Roman" w:hAnsi="Times New Roman" w:cs="Times New Roman"/>
          <w:sz w:val="24"/>
          <w:szCs w:val="24"/>
        </w:rPr>
        <w:t>героические поступки</w:t>
      </w:r>
      <w:r>
        <w:rPr>
          <w:rFonts w:ascii="Times New Roman" w:hAnsi="Times New Roman" w:cs="Times New Roman"/>
          <w:sz w:val="24"/>
          <w:szCs w:val="24"/>
        </w:rPr>
        <w:t>, а кризисная и</w:t>
      </w:r>
      <w:r w:rsidR="006C46B5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трагическая ситуация – редкость, стала основным материалом</w:t>
      </w:r>
      <w:r w:rsidR="00302A6B">
        <w:rPr>
          <w:rFonts w:ascii="Times New Roman" w:hAnsi="Times New Roman" w:cs="Times New Roman"/>
          <w:sz w:val="24"/>
          <w:szCs w:val="24"/>
        </w:rPr>
        <w:t xml:space="preserve"> творчества автора</w:t>
      </w:r>
      <w:r w:rsidR="00CC1226" w:rsidRPr="00CC1226">
        <w:rPr>
          <w:rFonts w:ascii="Times New Roman" w:hAnsi="Times New Roman" w:cs="Times New Roman"/>
          <w:sz w:val="24"/>
          <w:szCs w:val="24"/>
        </w:rPr>
        <w:t>.</w:t>
      </w:r>
      <w:r w:rsidR="00A53E80">
        <w:rPr>
          <w:rFonts w:ascii="Times New Roman" w:hAnsi="Times New Roman" w:cs="Times New Roman"/>
          <w:sz w:val="24"/>
          <w:szCs w:val="24"/>
        </w:rPr>
        <w:t xml:space="preserve"> </w:t>
      </w:r>
      <w:r w:rsidR="005931A9">
        <w:rPr>
          <w:rFonts w:ascii="Times New Roman" w:hAnsi="Times New Roman" w:cs="Times New Roman"/>
          <w:sz w:val="24"/>
          <w:szCs w:val="24"/>
        </w:rPr>
        <w:t xml:space="preserve">Наибольшую популярность приобрели спектакли Гришковца, которые можно разделить на три группы: </w:t>
      </w:r>
      <w:r w:rsidR="005931A9" w:rsidRPr="00DF52AD">
        <w:rPr>
          <w:rFonts w:ascii="Times New Roman" w:hAnsi="Times New Roman" w:cs="Times New Roman"/>
          <w:i/>
          <w:iCs/>
          <w:sz w:val="24"/>
          <w:szCs w:val="24"/>
        </w:rPr>
        <w:t>спектакли для себя</w:t>
      </w:r>
      <w:r w:rsidR="005931A9">
        <w:rPr>
          <w:rFonts w:ascii="Times New Roman" w:hAnsi="Times New Roman" w:cs="Times New Roman"/>
          <w:sz w:val="24"/>
          <w:szCs w:val="24"/>
        </w:rPr>
        <w:t xml:space="preserve"> (то есть те, которые автор исполняет полностью самостоятельно</w:t>
      </w:r>
      <w:r w:rsidR="00C9306F">
        <w:rPr>
          <w:rFonts w:ascii="Times New Roman" w:hAnsi="Times New Roman" w:cs="Times New Roman"/>
          <w:sz w:val="24"/>
          <w:szCs w:val="24"/>
        </w:rPr>
        <w:t>:</w:t>
      </w:r>
      <w:r w:rsidR="00AA5AF4">
        <w:rPr>
          <w:rFonts w:ascii="Times New Roman" w:hAnsi="Times New Roman" w:cs="Times New Roman"/>
          <w:sz w:val="24"/>
          <w:szCs w:val="24"/>
        </w:rPr>
        <w:t xml:space="preserve"> «Как я съел собаку»</w:t>
      </w:r>
      <w:r w:rsidR="000C3C31">
        <w:rPr>
          <w:rFonts w:ascii="Times New Roman" w:hAnsi="Times New Roman" w:cs="Times New Roman"/>
          <w:sz w:val="24"/>
          <w:szCs w:val="24"/>
        </w:rPr>
        <w:t xml:space="preserve"> (1998)</w:t>
      </w:r>
      <w:r w:rsidR="00AA5AF4">
        <w:rPr>
          <w:rFonts w:ascii="Times New Roman" w:hAnsi="Times New Roman" w:cs="Times New Roman"/>
          <w:sz w:val="24"/>
          <w:szCs w:val="24"/>
        </w:rPr>
        <w:t>, «Прощание с бумагой»</w:t>
      </w:r>
      <w:r w:rsidR="000C3C31">
        <w:rPr>
          <w:rFonts w:ascii="Times New Roman" w:hAnsi="Times New Roman" w:cs="Times New Roman"/>
          <w:sz w:val="24"/>
          <w:szCs w:val="24"/>
        </w:rPr>
        <w:t xml:space="preserve"> (2012)</w:t>
      </w:r>
      <w:r w:rsidR="005931A9">
        <w:rPr>
          <w:rFonts w:ascii="Times New Roman" w:hAnsi="Times New Roman" w:cs="Times New Roman"/>
          <w:sz w:val="24"/>
          <w:szCs w:val="24"/>
        </w:rPr>
        <w:t xml:space="preserve">, </w:t>
      </w:r>
      <w:r w:rsidR="00AA5AF4">
        <w:rPr>
          <w:rFonts w:ascii="Times New Roman" w:hAnsi="Times New Roman" w:cs="Times New Roman"/>
          <w:sz w:val="24"/>
          <w:szCs w:val="24"/>
        </w:rPr>
        <w:t>«Предисловие»</w:t>
      </w:r>
      <w:r w:rsidR="000C3C31">
        <w:rPr>
          <w:rFonts w:ascii="Times New Roman" w:hAnsi="Times New Roman" w:cs="Times New Roman"/>
          <w:sz w:val="24"/>
          <w:szCs w:val="24"/>
        </w:rPr>
        <w:t xml:space="preserve"> (2018)</w:t>
      </w:r>
      <w:r w:rsidR="00AA5AF4">
        <w:rPr>
          <w:rFonts w:ascii="Times New Roman" w:hAnsi="Times New Roman" w:cs="Times New Roman"/>
          <w:sz w:val="24"/>
          <w:szCs w:val="24"/>
        </w:rPr>
        <w:t xml:space="preserve"> и другие, предназначенные для исполнения одним </w:t>
      </w:r>
      <w:r w:rsidR="006325E7">
        <w:rPr>
          <w:rFonts w:ascii="Times New Roman" w:hAnsi="Times New Roman" w:cs="Times New Roman"/>
          <w:sz w:val="24"/>
          <w:szCs w:val="24"/>
        </w:rPr>
        <w:t>актером</w:t>
      </w:r>
      <w:r w:rsidR="00AA5AF4">
        <w:rPr>
          <w:rFonts w:ascii="Times New Roman" w:hAnsi="Times New Roman" w:cs="Times New Roman"/>
          <w:sz w:val="24"/>
          <w:szCs w:val="24"/>
        </w:rPr>
        <w:t xml:space="preserve">), </w:t>
      </w:r>
      <w:r w:rsidR="00AA5AF4" w:rsidRPr="00DF52AD">
        <w:rPr>
          <w:rFonts w:ascii="Times New Roman" w:hAnsi="Times New Roman" w:cs="Times New Roman"/>
          <w:i/>
          <w:iCs/>
          <w:sz w:val="24"/>
          <w:szCs w:val="24"/>
        </w:rPr>
        <w:t xml:space="preserve">спектакли, исполняемые </w:t>
      </w:r>
      <w:r w:rsidR="00C9306F">
        <w:rPr>
          <w:rFonts w:ascii="Times New Roman" w:hAnsi="Times New Roman" w:cs="Times New Roman"/>
          <w:i/>
          <w:iCs/>
          <w:sz w:val="24"/>
          <w:szCs w:val="24"/>
        </w:rPr>
        <w:t>автором</w:t>
      </w:r>
      <w:r w:rsidR="00AA5AF4" w:rsidRPr="00DF52AD">
        <w:rPr>
          <w:rFonts w:ascii="Times New Roman" w:hAnsi="Times New Roman" w:cs="Times New Roman"/>
          <w:i/>
          <w:iCs/>
          <w:sz w:val="24"/>
          <w:szCs w:val="24"/>
        </w:rPr>
        <w:t xml:space="preserve"> в составе труппы</w:t>
      </w:r>
      <w:r w:rsidR="00AA5AF4">
        <w:rPr>
          <w:rFonts w:ascii="Times New Roman" w:hAnsi="Times New Roman" w:cs="Times New Roman"/>
          <w:sz w:val="24"/>
          <w:szCs w:val="24"/>
        </w:rPr>
        <w:t xml:space="preserve"> («Планета»</w:t>
      </w:r>
      <w:r w:rsidR="000C3C31">
        <w:rPr>
          <w:rFonts w:ascii="Times New Roman" w:hAnsi="Times New Roman" w:cs="Times New Roman"/>
          <w:sz w:val="24"/>
          <w:szCs w:val="24"/>
        </w:rPr>
        <w:t xml:space="preserve"> (2001)</w:t>
      </w:r>
      <w:r w:rsidR="00AA5AF4">
        <w:rPr>
          <w:rFonts w:ascii="Times New Roman" w:hAnsi="Times New Roman" w:cs="Times New Roman"/>
          <w:sz w:val="24"/>
          <w:szCs w:val="24"/>
        </w:rPr>
        <w:t xml:space="preserve">, </w:t>
      </w:r>
      <w:r w:rsidR="00694313">
        <w:rPr>
          <w:rFonts w:ascii="Times New Roman" w:hAnsi="Times New Roman" w:cs="Times New Roman"/>
          <w:sz w:val="24"/>
          <w:szCs w:val="24"/>
        </w:rPr>
        <w:t>«</w:t>
      </w:r>
      <w:r w:rsidR="00AA5AF4">
        <w:rPr>
          <w:rFonts w:ascii="Times New Roman" w:hAnsi="Times New Roman" w:cs="Times New Roman"/>
          <w:sz w:val="24"/>
          <w:szCs w:val="24"/>
        </w:rPr>
        <w:t>По</w:t>
      </w:r>
      <w:r w:rsidR="00176C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AF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AA5AF4">
        <w:rPr>
          <w:rFonts w:ascii="Times New Roman" w:hAnsi="Times New Roman" w:cs="Times New Roman"/>
          <w:sz w:val="24"/>
          <w:szCs w:val="24"/>
        </w:rPr>
        <w:t>»</w:t>
      </w:r>
      <w:r w:rsidR="000C3C31">
        <w:rPr>
          <w:rFonts w:ascii="Times New Roman" w:hAnsi="Times New Roman" w:cs="Times New Roman"/>
          <w:sz w:val="24"/>
          <w:szCs w:val="24"/>
        </w:rPr>
        <w:t xml:space="preserve"> (2005)</w:t>
      </w:r>
      <w:r w:rsidR="00775639">
        <w:rPr>
          <w:rFonts w:ascii="Times New Roman" w:hAnsi="Times New Roman" w:cs="Times New Roman"/>
          <w:sz w:val="24"/>
          <w:szCs w:val="24"/>
        </w:rPr>
        <w:t xml:space="preserve">), а также </w:t>
      </w:r>
      <w:r w:rsidR="00AA5AF4" w:rsidRPr="00DF52AD">
        <w:rPr>
          <w:rFonts w:ascii="Times New Roman" w:hAnsi="Times New Roman" w:cs="Times New Roman"/>
          <w:i/>
          <w:iCs/>
          <w:sz w:val="24"/>
          <w:szCs w:val="24"/>
        </w:rPr>
        <w:t>самостоятельные спектакли</w:t>
      </w:r>
      <w:r w:rsidR="00AA5AF4">
        <w:rPr>
          <w:rFonts w:ascii="Times New Roman" w:hAnsi="Times New Roman" w:cs="Times New Roman"/>
          <w:sz w:val="24"/>
          <w:szCs w:val="24"/>
        </w:rPr>
        <w:t xml:space="preserve">, чья </w:t>
      </w:r>
      <w:r w:rsidR="00D56773">
        <w:rPr>
          <w:rFonts w:ascii="Times New Roman" w:hAnsi="Times New Roman" w:cs="Times New Roman"/>
          <w:sz w:val="24"/>
          <w:szCs w:val="24"/>
        </w:rPr>
        <w:t xml:space="preserve">демонстрация зрителю </w:t>
      </w:r>
      <w:r w:rsidR="00AA5AF4">
        <w:rPr>
          <w:rFonts w:ascii="Times New Roman" w:hAnsi="Times New Roman" w:cs="Times New Roman"/>
          <w:sz w:val="24"/>
          <w:szCs w:val="24"/>
        </w:rPr>
        <w:t xml:space="preserve">возможна без строгого авторского </w:t>
      </w:r>
      <w:r w:rsidR="00790C12">
        <w:rPr>
          <w:rFonts w:ascii="Times New Roman" w:hAnsi="Times New Roman" w:cs="Times New Roman"/>
          <w:sz w:val="24"/>
          <w:szCs w:val="24"/>
        </w:rPr>
        <w:t>«</w:t>
      </w:r>
      <w:r w:rsidR="00AA5AF4">
        <w:rPr>
          <w:rFonts w:ascii="Times New Roman" w:hAnsi="Times New Roman" w:cs="Times New Roman"/>
          <w:sz w:val="24"/>
          <w:szCs w:val="24"/>
        </w:rPr>
        <w:t>надзора</w:t>
      </w:r>
      <w:r w:rsidR="00790C12">
        <w:rPr>
          <w:rFonts w:ascii="Times New Roman" w:hAnsi="Times New Roman" w:cs="Times New Roman"/>
          <w:sz w:val="24"/>
          <w:szCs w:val="24"/>
        </w:rPr>
        <w:t>»</w:t>
      </w:r>
      <w:r w:rsidR="00AA5AF4">
        <w:rPr>
          <w:rFonts w:ascii="Times New Roman" w:hAnsi="Times New Roman" w:cs="Times New Roman"/>
          <w:sz w:val="24"/>
          <w:szCs w:val="24"/>
        </w:rPr>
        <w:t xml:space="preserve"> (таковы пьесы «Зима»</w:t>
      </w:r>
      <w:r w:rsidR="000C3C31">
        <w:rPr>
          <w:rFonts w:ascii="Times New Roman" w:hAnsi="Times New Roman" w:cs="Times New Roman"/>
          <w:sz w:val="24"/>
          <w:szCs w:val="24"/>
        </w:rPr>
        <w:t xml:space="preserve"> (1999)</w:t>
      </w:r>
      <w:r w:rsidR="00AA5AF4">
        <w:rPr>
          <w:rFonts w:ascii="Times New Roman" w:hAnsi="Times New Roman" w:cs="Times New Roman"/>
          <w:sz w:val="24"/>
          <w:szCs w:val="24"/>
        </w:rPr>
        <w:t>, «Между делом»</w:t>
      </w:r>
      <w:r w:rsidR="000C3C31">
        <w:rPr>
          <w:rFonts w:ascii="Times New Roman" w:hAnsi="Times New Roman" w:cs="Times New Roman"/>
          <w:sz w:val="24"/>
          <w:szCs w:val="24"/>
        </w:rPr>
        <w:t xml:space="preserve"> (2021)</w:t>
      </w:r>
      <w:r w:rsidR="00AA5AF4">
        <w:rPr>
          <w:rFonts w:ascii="Times New Roman" w:hAnsi="Times New Roman" w:cs="Times New Roman"/>
          <w:sz w:val="24"/>
          <w:szCs w:val="24"/>
        </w:rPr>
        <w:t>, «</w:t>
      </w:r>
      <w:r w:rsidR="000C3C31">
        <w:rPr>
          <w:rFonts w:ascii="Times New Roman" w:hAnsi="Times New Roman" w:cs="Times New Roman"/>
          <w:sz w:val="24"/>
          <w:szCs w:val="24"/>
        </w:rPr>
        <w:t>Весы</w:t>
      </w:r>
      <w:r w:rsidR="00AA5AF4">
        <w:rPr>
          <w:rFonts w:ascii="Times New Roman" w:hAnsi="Times New Roman" w:cs="Times New Roman"/>
          <w:sz w:val="24"/>
          <w:szCs w:val="24"/>
        </w:rPr>
        <w:t>»</w:t>
      </w:r>
      <w:r w:rsidR="000C3C31">
        <w:rPr>
          <w:rFonts w:ascii="Times New Roman" w:hAnsi="Times New Roman" w:cs="Times New Roman"/>
          <w:sz w:val="24"/>
          <w:szCs w:val="24"/>
        </w:rPr>
        <w:t xml:space="preserve"> (2017)</w:t>
      </w:r>
      <w:r w:rsidR="00AA5AF4">
        <w:rPr>
          <w:rFonts w:ascii="Times New Roman" w:hAnsi="Times New Roman" w:cs="Times New Roman"/>
          <w:sz w:val="24"/>
          <w:szCs w:val="24"/>
        </w:rPr>
        <w:t>).</w:t>
      </w:r>
      <w:r w:rsidR="00DF52AD">
        <w:rPr>
          <w:rFonts w:ascii="Times New Roman" w:hAnsi="Times New Roman" w:cs="Times New Roman"/>
          <w:sz w:val="24"/>
          <w:szCs w:val="24"/>
        </w:rPr>
        <w:t xml:space="preserve"> В нашей работе мы </w:t>
      </w:r>
      <w:r w:rsidR="00952342">
        <w:rPr>
          <w:rFonts w:ascii="Times New Roman" w:hAnsi="Times New Roman" w:cs="Times New Roman"/>
          <w:sz w:val="24"/>
          <w:szCs w:val="24"/>
        </w:rPr>
        <w:t>остановимся на</w:t>
      </w:r>
      <w:r w:rsidR="004968D6">
        <w:rPr>
          <w:rFonts w:ascii="Times New Roman" w:hAnsi="Times New Roman" w:cs="Times New Roman"/>
          <w:sz w:val="24"/>
          <w:szCs w:val="24"/>
        </w:rPr>
        <w:t xml:space="preserve"> первой группе</w:t>
      </w:r>
      <w:r w:rsidR="00952342">
        <w:rPr>
          <w:rFonts w:ascii="Times New Roman" w:hAnsi="Times New Roman" w:cs="Times New Roman"/>
          <w:sz w:val="24"/>
          <w:szCs w:val="24"/>
        </w:rPr>
        <w:t xml:space="preserve"> спектаклей</w:t>
      </w:r>
      <w:r w:rsidR="004968D6">
        <w:rPr>
          <w:rFonts w:ascii="Times New Roman" w:hAnsi="Times New Roman" w:cs="Times New Roman"/>
          <w:sz w:val="24"/>
          <w:szCs w:val="24"/>
        </w:rPr>
        <w:t xml:space="preserve">, жанровое определение </w:t>
      </w:r>
      <w:r w:rsidR="00952342">
        <w:rPr>
          <w:rFonts w:ascii="Times New Roman" w:hAnsi="Times New Roman" w:cs="Times New Roman"/>
          <w:sz w:val="24"/>
          <w:szCs w:val="24"/>
        </w:rPr>
        <w:t xml:space="preserve">которых у Гришковца </w:t>
      </w:r>
      <w:r w:rsidR="00694313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4968D6">
        <w:rPr>
          <w:rFonts w:ascii="Times New Roman" w:hAnsi="Times New Roman" w:cs="Times New Roman"/>
          <w:sz w:val="24"/>
          <w:szCs w:val="24"/>
        </w:rPr>
        <w:t>новаторским и</w:t>
      </w:r>
      <w:r w:rsidR="00B37E1D">
        <w:rPr>
          <w:rFonts w:ascii="Times New Roman" w:hAnsi="Times New Roman" w:cs="Times New Roman"/>
          <w:sz w:val="24"/>
          <w:szCs w:val="24"/>
        </w:rPr>
        <w:t xml:space="preserve">, </w:t>
      </w:r>
      <w:r w:rsidR="00694313">
        <w:rPr>
          <w:rFonts w:ascii="Times New Roman" w:hAnsi="Times New Roman" w:cs="Times New Roman"/>
          <w:sz w:val="24"/>
          <w:szCs w:val="24"/>
        </w:rPr>
        <w:t>будучи</w:t>
      </w:r>
      <w:r w:rsidR="00B37E1D">
        <w:rPr>
          <w:rFonts w:ascii="Times New Roman" w:hAnsi="Times New Roman" w:cs="Times New Roman"/>
          <w:sz w:val="24"/>
          <w:szCs w:val="24"/>
        </w:rPr>
        <w:t xml:space="preserve"> предметом дискуссий,</w:t>
      </w:r>
      <w:r w:rsidR="004968D6">
        <w:rPr>
          <w:rFonts w:ascii="Times New Roman" w:hAnsi="Times New Roman" w:cs="Times New Roman"/>
          <w:sz w:val="24"/>
          <w:szCs w:val="24"/>
        </w:rPr>
        <w:t xml:space="preserve"> заслуживает особого внимания в </w:t>
      </w:r>
      <w:r w:rsidR="006722AB">
        <w:rPr>
          <w:rFonts w:ascii="Times New Roman" w:hAnsi="Times New Roman" w:cs="Times New Roman"/>
          <w:sz w:val="24"/>
          <w:szCs w:val="24"/>
        </w:rPr>
        <w:t xml:space="preserve">аспекте </w:t>
      </w:r>
      <w:r w:rsidR="004968D6">
        <w:rPr>
          <w:rFonts w:ascii="Times New Roman" w:hAnsi="Times New Roman" w:cs="Times New Roman"/>
          <w:sz w:val="24"/>
          <w:szCs w:val="24"/>
        </w:rPr>
        <w:t>современно</w:t>
      </w:r>
      <w:r w:rsidR="006325E7">
        <w:rPr>
          <w:rFonts w:ascii="Times New Roman" w:hAnsi="Times New Roman" w:cs="Times New Roman"/>
          <w:sz w:val="24"/>
          <w:szCs w:val="24"/>
        </w:rPr>
        <w:t xml:space="preserve">й </w:t>
      </w:r>
      <w:r w:rsidR="006722AB">
        <w:rPr>
          <w:rFonts w:ascii="Times New Roman" w:hAnsi="Times New Roman" w:cs="Times New Roman"/>
          <w:sz w:val="24"/>
          <w:szCs w:val="24"/>
        </w:rPr>
        <w:t xml:space="preserve">литературоведческой </w:t>
      </w:r>
      <w:r w:rsidR="006325E7">
        <w:rPr>
          <w:rFonts w:ascii="Times New Roman" w:hAnsi="Times New Roman" w:cs="Times New Roman"/>
          <w:sz w:val="24"/>
          <w:szCs w:val="24"/>
        </w:rPr>
        <w:t>терминологии.</w:t>
      </w:r>
    </w:p>
    <w:p w14:paraId="4F3CDB1A" w14:textId="45336485" w:rsidR="00F94BEF" w:rsidRDefault="00A04AB3" w:rsidP="00775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AB3">
        <w:rPr>
          <w:rFonts w:ascii="Times New Roman" w:hAnsi="Times New Roman" w:cs="Times New Roman"/>
          <w:sz w:val="24"/>
          <w:szCs w:val="24"/>
        </w:rPr>
        <w:t xml:space="preserve">Многие </w:t>
      </w:r>
      <w:r w:rsidR="004968D6">
        <w:rPr>
          <w:rFonts w:ascii="Times New Roman" w:hAnsi="Times New Roman" w:cs="Times New Roman"/>
          <w:sz w:val="24"/>
          <w:szCs w:val="24"/>
        </w:rPr>
        <w:t>ученые</w:t>
      </w:r>
      <w:r w:rsidRPr="00A04AB3">
        <w:rPr>
          <w:rFonts w:ascii="Times New Roman" w:hAnsi="Times New Roman" w:cs="Times New Roman"/>
          <w:sz w:val="24"/>
          <w:szCs w:val="24"/>
        </w:rPr>
        <w:t xml:space="preserve"> и театральные критики спорят о причинах популярности</w:t>
      </w:r>
      <w:r w:rsidR="004968D6">
        <w:rPr>
          <w:rFonts w:ascii="Times New Roman" w:hAnsi="Times New Roman" w:cs="Times New Roman"/>
          <w:sz w:val="24"/>
          <w:szCs w:val="24"/>
        </w:rPr>
        <w:t xml:space="preserve"> </w:t>
      </w:r>
      <w:r w:rsidR="00C20C61">
        <w:rPr>
          <w:rFonts w:ascii="Times New Roman" w:hAnsi="Times New Roman" w:cs="Times New Roman"/>
          <w:sz w:val="24"/>
          <w:szCs w:val="24"/>
        </w:rPr>
        <w:t xml:space="preserve">спектаклей </w:t>
      </w:r>
      <w:r w:rsidR="00176CCC">
        <w:rPr>
          <w:rFonts w:ascii="Times New Roman" w:hAnsi="Times New Roman" w:cs="Times New Roman"/>
          <w:sz w:val="24"/>
          <w:szCs w:val="24"/>
        </w:rPr>
        <w:t>писателя</w:t>
      </w:r>
      <w:r w:rsidRPr="00A04AB3">
        <w:rPr>
          <w:rFonts w:ascii="Times New Roman" w:hAnsi="Times New Roman" w:cs="Times New Roman"/>
          <w:sz w:val="24"/>
          <w:szCs w:val="24"/>
        </w:rPr>
        <w:t>,</w:t>
      </w:r>
      <w:r w:rsidR="008C7AA1">
        <w:rPr>
          <w:rFonts w:ascii="Times New Roman" w:hAnsi="Times New Roman" w:cs="Times New Roman"/>
          <w:sz w:val="24"/>
          <w:szCs w:val="24"/>
        </w:rPr>
        <w:t xml:space="preserve"> </w:t>
      </w:r>
      <w:r w:rsidRPr="00A04AB3">
        <w:rPr>
          <w:rFonts w:ascii="Times New Roman" w:hAnsi="Times New Roman" w:cs="Times New Roman"/>
          <w:sz w:val="24"/>
          <w:szCs w:val="24"/>
        </w:rPr>
        <w:t xml:space="preserve">причисляя их то к сценическому искусству, то к литературному. Так, по Д.Л. Быкову, </w:t>
      </w:r>
      <w:r w:rsidR="0080433C">
        <w:rPr>
          <w:rFonts w:ascii="Times New Roman" w:hAnsi="Times New Roman" w:cs="Times New Roman"/>
          <w:sz w:val="24"/>
          <w:szCs w:val="24"/>
        </w:rPr>
        <w:t xml:space="preserve">творчество </w:t>
      </w:r>
      <w:r w:rsidRPr="00A04AB3">
        <w:rPr>
          <w:rFonts w:ascii="Times New Roman" w:hAnsi="Times New Roman" w:cs="Times New Roman"/>
          <w:sz w:val="24"/>
          <w:szCs w:val="24"/>
        </w:rPr>
        <w:t>Гришковц</w:t>
      </w:r>
      <w:r w:rsidR="0080433C">
        <w:rPr>
          <w:rFonts w:ascii="Times New Roman" w:hAnsi="Times New Roman" w:cs="Times New Roman"/>
          <w:sz w:val="24"/>
          <w:szCs w:val="24"/>
        </w:rPr>
        <w:t>а –</w:t>
      </w:r>
      <w:r w:rsidRPr="00A04AB3">
        <w:rPr>
          <w:rFonts w:ascii="Times New Roman" w:hAnsi="Times New Roman" w:cs="Times New Roman"/>
          <w:sz w:val="24"/>
          <w:szCs w:val="24"/>
        </w:rPr>
        <w:t xml:space="preserve"> более литературное явление</w:t>
      </w:r>
      <w:r w:rsidR="0080433C">
        <w:rPr>
          <w:rFonts w:ascii="Times New Roman" w:hAnsi="Times New Roman" w:cs="Times New Roman"/>
          <w:sz w:val="24"/>
          <w:szCs w:val="24"/>
        </w:rPr>
        <w:t>,</w:t>
      </w:r>
      <w:r w:rsidRPr="00A04AB3">
        <w:rPr>
          <w:rFonts w:ascii="Times New Roman" w:hAnsi="Times New Roman" w:cs="Times New Roman"/>
          <w:sz w:val="24"/>
          <w:szCs w:val="24"/>
        </w:rPr>
        <w:t xml:space="preserve"> чем театральное</w:t>
      </w:r>
      <w:r w:rsidR="00B50B7E">
        <w:rPr>
          <w:rFonts w:ascii="Times New Roman" w:hAnsi="Times New Roman" w:cs="Times New Roman"/>
          <w:sz w:val="24"/>
          <w:szCs w:val="24"/>
        </w:rPr>
        <w:t>.</w:t>
      </w:r>
      <w:r w:rsidRPr="00A04AB3">
        <w:rPr>
          <w:rFonts w:ascii="Times New Roman" w:hAnsi="Times New Roman" w:cs="Times New Roman"/>
          <w:sz w:val="24"/>
          <w:szCs w:val="24"/>
        </w:rPr>
        <w:t xml:space="preserve"> </w:t>
      </w:r>
      <w:r w:rsidR="005C5E27">
        <w:rPr>
          <w:rFonts w:ascii="Times New Roman" w:hAnsi="Times New Roman" w:cs="Times New Roman"/>
          <w:sz w:val="24"/>
          <w:szCs w:val="24"/>
        </w:rPr>
        <w:t>Его с</w:t>
      </w:r>
      <w:r w:rsidRPr="00A04AB3">
        <w:rPr>
          <w:rFonts w:ascii="Times New Roman" w:hAnsi="Times New Roman" w:cs="Times New Roman"/>
          <w:sz w:val="24"/>
          <w:szCs w:val="24"/>
        </w:rPr>
        <w:t>пектакли</w:t>
      </w:r>
      <w:r w:rsidR="00176CCC">
        <w:rPr>
          <w:rFonts w:ascii="Times New Roman" w:hAnsi="Times New Roman" w:cs="Times New Roman"/>
          <w:sz w:val="24"/>
          <w:szCs w:val="24"/>
        </w:rPr>
        <w:t xml:space="preserve"> </w:t>
      </w:r>
      <w:r w:rsidRPr="00A04AB3">
        <w:rPr>
          <w:rFonts w:ascii="Times New Roman" w:hAnsi="Times New Roman" w:cs="Times New Roman"/>
          <w:sz w:val="24"/>
          <w:szCs w:val="24"/>
        </w:rPr>
        <w:t>критик определяет как чтение вслух (рассказ биографии своего героя), а не актерс</w:t>
      </w:r>
      <w:r w:rsidR="005C5E27">
        <w:rPr>
          <w:rFonts w:ascii="Times New Roman" w:hAnsi="Times New Roman" w:cs="Times New Roman"/>
          <w:sz w:val="24"/>
          <w:szCs w:val="24"/>
        </w:rPr>
        <w:t>кое искусс</w:t>
      </w:r>
      <w:r w:rsidRPr="00A04AB3">
        <w:rPr>
          <w:rFonts w:ascii="Times New Roman" w:hAnsi="Times New Roman" w:cs="Times New Roman"/>
          <w:sz w:val="24"/>
          <w:szCs w:val="24"/>
        </w:rPr>
        <w:t xml:space="preserve">тво. Данную тему развивает </w:t>
      </w:r>
      <w:r w:rsidR="00F94BEF">
        <w:rPr>
          <w:rFonts w:ascii="Times New Roman" w:hAnsi="Times New Roman" w:cs="Times New Roman"/>
          <w:sz w:val="24"/>
          <w:szCs w:val="24"/>
        </w:rPr>
        <w:t>С.Я. </w:t>
      </w:r>
      <w:r w:rsidRPr="00A04AB3">
        <w:rPr>
          <w:rFonts w:ascii="Times New Roman" w:hAnsi="Times New Roman" w:cs="Times New Roman"/>
          <w:sz w:val="24"/>
          <w:szCs w:val="24"/>
        </w:rPr>
        <w:t xml:space="preserve">Гончарова-Грабовская, говоря, что «жанровая атрибуция его </w:t>
      </w:r>
      <w:r w:rsidR="006B2E07">
        <w:rPr>
          <w:rFonts w:ascii="Times New Roman" w:hAnsi="Times New Roman" w:cs="Times New Roman"/>
          <w:sz w:val="24"/>
          <w:szCs w:val="24"/>
        </w:rPr>
        <w:t>(Гришковца</w:t>
      </w:r>
      <w:r w:rsidR="006722AB">
        <w:rPr>
          <w:rFonts w:ascii="Times New Roman" w:hAnsi="Times New Roman" w:cs="Times New Roman"/>
          <w:sz w:val="24"/>
          <w:szCs w:val="24"/>
        </w:rPr>
        <w:t>.</w:t>
      </w:r>
      <w:r w:rsidR="00AB0644">
        <w:rPr>
          <w:rFonts w:ascii="Times New Roman" w:hAnsi="Times New Roman" w:cs="Times New Roman"/>
          <w:sz w:val="24"/>
          <w:szCs w:val="24"/>
        </w:rPr>
        <w:t xml:space="preserve"> – Е.А.</w:t>
      </w:r>
      <w:r w:rsidR="006B2E07">
        <w:rPr>
          <w:rFonts w:ascii="Times New Roman" w:hAnsi="Times New Roman" w:cs="Times New Roman"/>
          <w:sz w:val="24"/>
          <w:szCs w:val="24"/>
        </w:rPr>
        <w:t>)</w:t>
      </w:r>
      <w:r w:rsidRPr="00A04AB3">
        <w:rPr>
          <w:rFonts w:ascii="Times New Roman" w:hAnsi="Times New Roman" w:cs="Times New Roman"/>
          <w:sz w:val="24"/>
          <w:szCs w:val="24"/>
        </w:rPr>
        <w:t xml:space="preserve"> </w:t>
      </w:r>
      <w:r w:rsidR="00E47013">
        <w:rPr>
          <w:rFonts w:ascii="Times New Roman" w:hAnsi="Times New Roman" w:cs="Times New Roman"/>
          <w:sz w:val="24"/>
          <w:szCs w:val="24"/>
        </w:rPr>
        <w:t xml:space="preserve">пьес </w:t>
      </w:r>
      <w:r w:rsidRPr="00A04AB3">
        <w:rPr>
          <w:rFonts w:ascii="Times New Roman" w:hAnsi="Times New Roman" w:cs="Times New Roman"/>
          <w:sz w:val="24"/>
          <w:szCs w:val="24"/>
        </w:rPr>
        <w:t>оказывается непростой, так как установить границу между эпическим и драматическим в них довольно сложно</w:t>
      </w:r>
      <w:r w:rsidR="00BC097F">
        <w:rPr>
          <w:rFonts w:ascii="Times New Roman" w:hAnsi="Times New Roman" w:cs="Times New Roman"/>
          <w:sz w:val="24"/>
          <w:szCs w:val="24"/>
        </w:rPr>
        <w:t xml:space="preserve">» </w:t>
      </w:r>
      <w:r w:rsidR="00BC097F" w:rsidRPr="00BC097F">
        <w:rPr>
          <w:rFonts w:ascii="Times New Roman" w:hAnsi="Times New Roman" w:cs="Times New Roman"/>
          <w:sz w:val="24"/>
          <w:szCs w:val="24"/>
        </w:rPr>
        <w:t>[</w:t>
      </w:r>
      <w:r w:rsidR="00905A14" w:rsidRPr="00433508">
        <w:rPr>
          <w:rFonts w:ascii="Times New Roman" w:hAnsi="Times New Roman"/>
          <w:sz w:val="24"/>
          <w:szCs w:val="24"/>
        </w:rPr>
        <w:t>Гончарова-Грабовская</w:t>
      </w:r>
      <w:r w:rsidR="00905A14">
        <w:rPr>
          <w:rFonts w:ascii="Times New Roman" w:hAnsi="Times New Roman"/>
          <w:sz w:val="24"/>
          <w:szCs w:val="24"/>
        </w:rPr>
        <w:t>: 27</w:t>
      </w:r>
      <w:r w:rsidR="00BC097F" w:rsidRPr="00BC097F">
        <w:rPr>
          <w:rFonts w:ascii="Times New Roman" w:hAnsi="Times New Roman" w:cs="Times New Roman"/>
          <w:sz w:val="24"/>
          <w:szCs w:val="24"/>
        </w:rPr>
        <w:t>]</w:t>
      </w:r>
      <w:r w:rsidRPr="00A04AB3">
        <w:rPr>
          <w:rFonts w:ascii="Times New Roman" w:hAnsi="Times New Roman" w:cs="Times New Roman"/>
          <w:sz w:val="24"/>
          <w:szCs w:val="24"/>
        </w:rPr>
        <w:t>: доминирует автор-повествователь, который берет ход действия пьесы в свои руки и в технике «потока сознания»</w:t>
      </w:r>
      <w:r w:rsidR="009135E0">
        <w:rPr>
          <w:rFonts w:ascii="Times New Roman" w:hAnsi="Times New Roman" w:cs="Times New Roman"/>
          <w:sz w:val="24"/>
          <w:szCs w:val="24"/>
        </w:rPr>
        <w:t xml:space="preserve"> </w:t>
      </w:r>
      <w:r w:rsidRPr="00A04AB3">
        <w:rPr>
          <w:rFonts w:ascii="Times New Roman" w:hAnsi="Times New Roman" w:cs="Times New Roman"/>
          <w:sz w:val="24"/>
          <w:szCs w:val="24"/>
        </w:rPr>
        <w:t>рассказывает зрителю историю своей жизни</w:t>
      </w:r>
      <w:r w:rsidR="009135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81BA2C" w14:textId="2105681A" w:rsidR="003D1F8D" w:rsidRDefault="009135E0" w:rsidP="00775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Большинство</w:t>
      </w:r>
      <w:r w:rsidR="00EB7FE3">
        <w:rPr>
          <w:rFonts w:ascii="Times New Roman" w:hAnsi="Times New Roman" w:cs="Times New Roman"/>
          <w:sz w:val="24"/>
          <w:szCs w:val="24"/>
        </w:rPr>
        <w:t xml:space="preserve"> литературовед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EB7FE3">
        <w:rPr>
          <w:rFonts w:ascii="Times New Roman" w:hAnsi="Times New Roman" w:cs="Times New Roman"/>
          <w:sz w:val="24"/>
          <w:szCs w:val="24"/>
        </w:rPr>
        <w:t xml:space="preserve"> причисля</w:t>
      </w:r>
      <w:r>
        <w:rPr>
          <w:rFonts w:ascii="Times New Roman" w:hAnsi="Times New Roman" w:cs="Times New Roman"/>
          <w:sz w:val="24"/>
          <w:szCs w:val="24"/>
        </w:rPr>
        <w:t>ет</w:t>
      </w:r>
      <w:r w:rsidR="00EB7FE3">
        <w:rPr>
          <w:rFonts w:ascii="Times New Roman" w:hAnsi="Times New Roman" w:cs="Times New Roman"/>
          <w:sz w:val="24"/>
          <w:szCs w:val="24"/>
        </w:rPr>
        <w:t xml:space="preserve"> моноспектакли </w:t>
      </w:r>
      <w:r w:rsidR="00176CCC">
        <w:rPr>
          <w:rFonts w:ascii="Times New Roman" w:hAnsi="Times New Roman" w:cs="Times New Roman"/>
          <w:sz w:val="24"/>
          <w:szCs w:val="24"/>
        </w:rPr>
        <w:t>писателя</w:t>
      </w:r>
      <w:r w:rsidR="00EB7FE3">
        <w:rPr>
          <w:rFonts w:ascii="Times New Roman" w:hAnsi="Times New Roman" w:cs="Times New Roman"/>
          <w:sz w:val="24"/>
          <w:szCs w:val="24"/>
        </w:rPr>
        <w:t xml:space="preserve"> к жанру монодрамы, такого мнения придерживаются </w:t>
      </w:r>
      <w:r w:rsidR="00EB7FE3" w:rsidRPr="00EB7FE3">
        <w:rPr>
          <w:rFonts w:ascii="Times New Roman" w:hAnsi="Times New Roman" w:cs="Times New Roman"/>
          <w:sz w:val="24"/>
          <w:szCs w:val="24"/>
        </w:rPr>
        <w:t>М.И. Громова, Е.Е. Бондарева, А.О. Галкин</w:t>
      </w:r>
      <w:r w:rsidR="00EB7FE3">
        <w:rPr>
          <w:rFonts w:ascii="Times New Roman" w:hAnsi="Times New Roman" w:cs="Times New Roman"/>
          <w:sz w:val="24"/>
          <w:szCs w:val="24"/>
        </w:rPr>
        <w:t>а</w:t>
      </w:r>
      <w:r w:rsidR="00EB7FE3" w:rsidRPr="00EB7FE3">
        <w:rPr>
          <w:rFonts w:ascii="Times New Roman" w:hAnsi="Times New Roman" w:cs="Times New Roman"/>
          <w:sz w:val="24"/>
          <w:szCs w:val="24"/>
        </w:rPr>
        <w:t xml:space="preserve"> (Печенки</w:t>
      </w:r>
      <w:r w:rsidR="00EB7FE3">
        <w:rPr>
          <w:rFonts w:ascii="Times New Roman" w:hAnsi="Times New Roman" w:cs="Times New Roman"/>
          <w:sz w:val="24"/>
          <w:szCs w:val="24"/>
        </w:rPr>
        <w:t>н</w:t>
      </w:r>
      <w:r w:rsidR="00EB7FE3" w:rsidRPr="00EB7FE3">
        <w:rPr>
          <w:rFonts w:ascii="Times New Roman" w:hAnsi="Times New Roman" w:cs="Times New Roman"/>
          <w:sz w:val="24"/>
          <w:szCs w:val="24"/>
        </w:rPr>
        <w:t>а), Н.А. Агеева</w:t>
      </w:r>
      <w:r w:rsidR="00EB7FE3">
        <w:rPr>
          <w:rFonts w:ascii="Times New Roman" w:hAnsi="Times New Roman" w:cs="Times New Roman"/>
          <w:sz w:val="24"/>
          <w:szCs w:val="24"/>
        </w:rPr>
        <w:t xml:space="preserve">, что легко объяснимо, ведь </w:t>
      </w:r>
      <w:r w:rsidR="00EB7FE3" w:rsidRPr="00EB7FE3">
        <w:rPr>
          <w:rFonts w:ascii="Times New Roman" w:hAnsi="Times New Roman" w:cs="Times New Roman"/>
          <w:sz w:val="24"/>
          <w:szCs w:val="24"/>
        </w:rPr>
        <w:t>на сцене выступает один герой, который, «</w:t>
      </w:r>
      <w:r w:rsidR="00176CCC">
        <w:rPr>
          <w:rFonts w:ascii="Times New Roman" w:hAnsi="Times New Roman" w:cs="Times New Roman"/>
          <w:sz w:val="24"/>
          <w:szCs w:val="24"/>
        </w:rPr>
        <w:t>р</w:t>
      </w:r>
      <w:r w:rsidR="00176CCC" w:rsidRPr="00176CCC">
        <w:rPr>
          <w:rFonts w:ascii="Times New Roman" w:hAnsi="Times New Roman" w:cs="Times New Roman"/>
          <w:sz w:val="24"/>
          <w:szCs w:val="24"/>
        </w:rPr>
        <w:t>ешая вопросы самоидентификации, перенос</w:t>
      </w:r>
      <w:r w:rsidR="00176CCC">
        <w:rPr>
          <w:rFonts w:ascii="Times New Roman" w:hAnsi="Times New Roman" w:cs="Times New Roman"/>
          <w:sz w:val="24"/>
          <w:szCs w:val="24"/>
        </w:rPr>
        <w:t>ит</w:t>
      </w:r>
      <w:r w:rsidR="00176CCC" w:rsidRPr="00176CCC">
        <w:rPr>
          <w:rFonts w:ascii="Times New Roman" w:hAnsi="Times New Roman" w:cs="Times New Roman"/>
          <w:sz w:val="24"/>
          <w:szCs w:val="24"/>
        </w:rPr>
        <w:t xml:space="preserve"> их в сферу коммуникативных отношений с читателем/зрителем, вовлекая его в ментальный процесс осмысления человеческого становления, взросления, соотношения личного и сверхличного и т.п.</w:t>
      </w:r>
      <w:r w:rsidR="00176CCC">
        <w:rPr>
          <w:rFonts w:ascii="Times New Roman" w:hAnsi="Times New Roman" w:cs="Times New Roman"/>
          <w:sz w:val="24"/>
          <w:szCs w:val="24"/>
        </w:rPr>
        <w:t>»</w:t>
      </w:r>
      <w:r w:rsidR="00905A14" w:rsidRPr="00905A14">
        <w:t xml:space="preserve"> </w:t>
      </w:r>
      <w:r w:rsidR="00905A14" w:rsidRPr="00905A14">
        <w:rPr>
          <w:rFonts w:ascii="Times New Roman" w:hAnsi="Times New Roman" w:cs="Times New Roman"/>
          <w:sz w:val="24"/>
          <w:szCs w:val="24"/>
        </w:rPr>
        <w:t>[Агеева:</w:t>
      </w:r>
      <w:r w:rsidR="00176CCC">
        <w:rPr>
          <w:rFonts w:ascii="Times New Roman" w:hAnsi="Times New Roman" w:cs="Times New Roman"/>
          <w:sz w:val="24"/>
          <w:szCs w:val="24"/>
        </w:rPr>
        <w:t xml:space="preserve"> </w:t>
      </w:r>
      <w:r w:rsidR="00905A14" w:rsidRPr="00905A14">
        <w:rPr>
          <w:rFonts w:ascii="Times New Roman" w:hAnsi="Times New Roman" w:cs="Times New Roman"/>
          <w:sz w:val="24"/>
          <w:szCs w:val="24"/>
        </w:rPr>
        <w:t>10]</w:t>
      </w:r>
      <w:r w:rsidR="00EB7FE3">
        <w:rPr>
          <w:rFonts w:ascii="Times New Roman" w:hAnsi="Times New Roman" w:cs="Times New Roman"/>
          <w:sz w:val="24"/>
          <w:szCs w:val="24"/>
        </w:rPr>
        <w:t>.</w:t>
      </w:r>
      <w:r w:rsidR="00EB7FE3" w:rsidRPr="00EB7FE3">
        <w:rPr>
          <w:rFonts w:ascii="Times New Roman" w:hAnsi="Times New Roman" w:cs="Times New Roman"/>
          <w:sz w:val="24"/>
          <w:szCs w:val="24"/>
        </w:rPr>
        <w:t xml:space="preserve"> </w:t>
      </w:r>
      <w:r w:rsidR="00092CE5">
        <w:rPr>
          <w:rFonts w:ascii="Times New Roman" w:hAnsi="Times New Roman" w:cs="Times New Roman"/>
          <w:sz w:val="24"/>
          <w:szCs w:val="24"/>
        </w:rPr>
        <w:t>Однако с</w:t>
      </w:r>
      <w:r w:rsidR="00955601">
        <w:rPr>
          <w:rFonts w:ascii="Times New Roman" w:hAnsi="Times New Roman" w:cs="Times New Roman"/>
          <w:sz w:val="24"/>
          <w:szCs w:val="24"/>
        </w:rPr>
        <w:t>ам</w:t>
      </w:r>
      <w:r w:rsidR="00ED633C">
        <w:rPr>
          <w:rFonts w:ascii="Times New Roman" w:hAnsi="Times New Roman" w:cs="Times New Roman"/>
          <w:sz w:val="24"/>
          <w:szCs w:val="24"/>
        </w:rPr>
        <w:t xml:space="preserve"> </w:t>
      </w:r>
      <w:r w:rsidR="00092CE5">
        <w:rPr>
          <w:rFonts w:ascii="Times New Roman" w:hAnsi="Times New Roman" w:cs="Times New Roman"/>
          <w:sz w:val="24"/>
          <w:szCs w:val="24"/>
        </w:rPr>
        <w:t>Гришковец</w:t>
      </w:r>
      <w:r w:rsidR="00955601">
        <w:rPr>
          <w:rFonts w:ascii="Times New Roman" w:hAnsi="Times New Roman" w:cs="Times New Roman"/>
          <w:sz w:val="24"/>
          <w:szCs w:val="24"/>
        </w:rPr>
        <w:t xml:space="preserve"> </w:t>
      </w:r>
      <w:r w:rsidR="00955601" w:rsidRPr="00A42992">
        <w:rPr>
          <w:rFonts w:ascii="Times New Roman" w:hAnsi="Times New Roman" w:cs="Times New Roman"/>
          <w:sz w:val="24"/>
          <w:szCs w:val="24"/>
        </w:rPr>
        <w:t>говор</w:t>
      </w:r>
      <w:r w:rsidR="00ED633C">
        <w:rPr>
          <w:rFonts w:ascii="Times New Roman" w:hAnsi="Times New Roman" w:cs="Times New Roman"/>
          <w:sz w:val="24"/>
          <w:szCs w:val="24"/>
        </w:rPr>
        <w:t>ит</w:t>
      </w:r>
      <w:r w:rsidR="00955601" w:rsidRPr="00A42992">
        <w:rPr>
          <w:rFonts w:ascii="Times New Roman" w:hAnsi="Times New Roman" w:cs="Times New Roman"/>
          <w:sz w:val="24"/>
          <w:szCs w:val="24"/>
        </w:rPr>
        <w:t xml:space="preserve"> об </w:t>
      </w:r>
      <w:r w:rsidR="00955601" w:rsidRPr="00A42992">
        <w:rPr>
          <w:rFonts w:ascii="Times New Roman" w:hAnsi="Times New Roman" w:cs="Times New Roman"/>
          <w:i/>
          <w:iCs/>
          <w:sz w:val="24"/>
          <w:szCs w:val="24"/>
        </w:rPr>
        <w:t>авторском театре</w:t>
      </w:r>
      <w:r w:rsidR="00955601">
        <w:rPr>
          <w:rFonts w:ascii="Times New Roman" w:hAnsi="Times New Roman" w:cs="Times New Roman"/>
          <w:i/>
          <w:iCs/>
          <w:sz w:val="24"/>
          <w:szCs w:val="24"/>
        </w:rPr>
        <w:t>, состоящем из одного человека</w:t>
      </w:r>
      <w:r w:rsidR="00955601" w:rsidRPr="00A42992">
        <w:rPr>
          <w:rFonts w:ascii="Times New Roman" w:hAnsi="Times New Roman" w:cs="Times New Roman"/>
          <w:sz w:val="24"/>
          <w:szCs w:val="24"/>
        </w:rPr>
        <w:t>, который не может существовать без него самого, единственная же возможность хоть как-то сохранить спектакли – записать их на видео.</w:t>
      </w:r>
      <w:r w:rsidR="007A0818">
        <w:rPr>
          <w:rFonts w:ascii="Times New Roman" w:hAnsi="Times New Roman" w:cs="Times New Roman"/>
          <w:sz w:val="24"/>
          <w:szCs w:val="24"/>
        </w:rPr>
        <w:t xml:space="preserve"> </w:t>
      </w:r>
      <w:r w:rsidR="00955601" w:rsidRPr="00A42992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195796">
        <w:rPr>
          <w:rFonts w:ascii="Times New Roman" w:hAnsi="Times New Roman" w:cs="Times New Roman"/>
          <w:sz w:val="24"/>
          <w:szCs w:val="24"/>
        </w:rPr>
        <w:t>писатель</w:t>
      </w:r>
      <w:r w:rsidR="00955601" w:rsidRPr="00A42992">
        <w:rPr>
          <w:rFonts w:ascii="Times New Roman" w:hAnsi="Times New Roman" w:cs="Times New Roman"/>
          <w:sz w:val="24"/>
          <w:szCs w:val="24"/>
        </w:rPr>
        <w:t xml:space="preserve"> </w:t>
      </w:r>
      <w:r w:rsidR="00F94BEF">
        <w:rPr>
          <w:rFonts w:ascii="Times New Roman" w:hAnsi="Times New Roman" w:cs="Times New Roman"/>
          <w:sz w:val="24"/>
          <w:szCs w:val="24"/>
        </w:rPr>
        <w:t xml:space="preserve">считает собственное творчество </w:t>
      </w:r>
      <w:r w:rsidR="005C5E27">
        <w:rPr>
          <w:rFonts w:ascii="Times New Roman" w:hAnsi="Times New Roman" w:cs="Times New Roman"/>
          <w:sz w:val="24"/>
          <w:szCs w:val="24"/>
        </w:rPr>
        <w:t xml:space="preserve">именно </w:t>
      </w:r>
      <w:r w:rsidR="00F94BEF">
        <w:rPr>
          <w:rFonts w:ascii="Times New Roman" w:hAnsi="Times New Roman" w:cs="Times New Roman"/>
          <w:sz w:val="24"/>
          <w:szCs w:val="24"/>
        </w:rPr>
        <w:t>театральным феноменом –</w:t>
      </w:r>
      <w:r w:rsidR="004F38A7">
        <w:rPr>
          <w:rFonts w:ascii="Times New Roman" w:hAnsi="Times New Roman" w:cs="Times New Roman"/>
          <w:sz w:val="24"/>
          <w:szCs w:val="24"/>
        </w:rPr>
        <w:t xml:space="preserve"> </w:t>
      </w:r>
      <w:r w:rsidR="00955601" w:rsidRPr="00195796">
        <w:rPr>
          <w:rFonts w:ascii="Times New Roman" w:hAnsi="Times New Roman" w:cs="Times New Roman"/>
          <w:i/>
          <w:iCs/>
          <w:sz w:val="24"/>
          <w:szCs w:val="24"/>
        </w:rPr>
        <w:t>«театр</w:t>
      </w:r>
      <w:r w:rsidR="00F94BEF"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="00955601" w:rsidRPr="00195796">
        <w:rPr>
          <w:rFonts w:ascii="Times New Roman" w:hAnsi="Times New Roman" w:cs="Times New Roman"/>
          <w:i/>
          <w:iCs/>
          <w:sz w:val="24"/>
          <w:szCs w:val="24"/>
        </w:rPr>
        <w:t xml:space="preserve"> Гришковца»</w:t>
      </w:r>
      <w:r w:rsidR="00955601">
        <w:rPr>
          <w:rFonts w:ascii="Times New Roman" w:hAnsi="Times New Roman" w:cs="Times New Roman"/>
          <w:sz w:val="24"/>
          <w:szCs w:val="24"/>
        </w:rPr>
        <w:t xml:space="preserve">. И несмотря на то </w:t>
      </w:r>
      <w:r w:rsidR="00955601" w:rsidRPr="0026745A">
        <w:rPr>
          <w:rFonts w:ascii="Times New Roman" w:hAnsi="Times New Roman" w:cs="Times New Roman"/>
          <w:sz w:val="24"/>
          <w:szCs w:val="24"/>
        </w:rPr>
        <w:t>что его</w:t>
      </w:r>
      <w:r w:rsidR="00955601">
        <w:rPr>
          <w:rFonts w:ascii="Times New Roman" w:hAnsi="Times New Roman" w:cs="Times New Roman"/>
          <w:sz w:val="24"/>
          <w:szCs w:val="24"/>
        </w:rPr>
        <w:t xml:space="preserve"> спектакли имеют колоссальное сходство с жанром монодрамы</w:t>
      </w:r>
      <w:r w:rsidR="008362D6">
        <w:rPr>
          <w:rFonts w:ascii="Times New Roman" w:hAnsi="Times New Roman" w:cs="Times New Roman"/>
          <w:sz w:val="24"/>
          <w:szCs w:val="24"/>
        </w:rPr>
        <w:t xml:space="preserve">, а </w:t>
      </w:r>
      <w:r w:rsidR="00074B98">
        <w:rPr>
          <w:rFonts w:ascii="Times New Roman" w:hAnsi="Times New Roman" w:cs="Times New Roman"/>
          <w:sz w:val="24"/>
          <w:szCs w:val="24"/>
        </w:rPr>
        <w:t xml:space="preserve">в книге </w:t>
      </w:r>
      <w:r w:rsidR="00955601" w:rsidRPr="008E4F91">
        <w:rPr>
          <w:rFonts w:ascii="Times New Roman" w:hAnsi="Times New Roman" w:cs="Times New Roman"/>
          <w:sz w:val="24"/>
          <w:szCs w:val="24"/>
        </w:rPr>
        <w:t>«Зима. Все пьесы»</w:t>
      </w:r>
      <w:r w:rsidR="00074B98">
        <w:rPr>
          <w:rFonts w:ascii="Times New Roman" w:hAnsi="Times New Roman" w:cs="Times New Roman"/>
          <w:sz w:val="24"/>
          <w:szCs w:val="24"/>
        </w:rPr>
        <w:t xml:space="preserve"> (2009) автор даже сам относит их к данному жанру</w:t>
      </w:r>
      <w:r w:rsidR="008362D6">
        <w:rPr>
          <w:rFonts w:ascii="Times New Roman" w:hAnsi="Times New Roman" w:cs="Times New Roman"/>
          <w:sz w:val="24"/>
          <w:szCs w:val="24"/>
        </w:rPr>
        <w:t>,</w:t>
      </w:r>
      <w:r w:rsidR="00955601">
        <w:rPr>
          <w:rFonts w:ascii="Times New Roman" w:hAnsi="Times New Roman" w:cs="Times New Roman"/>
          <w:sz w:val="24"/>
          <w:szCs w:val="24"/>
        </w:rPr>
        <w:t xml:space="preserve"> в недавнем интервью </w:t>
      </w:r>
      <w:r w:rsidR="00955601" w:rsidRPr="0026745A">
        <w:rPr>
          <w:rFonts w:ascii="Times New Roman" w:hAnsi="Times New Roman" w:cs="Times New Roman"/>
          <w:sz w:val="24"/>
          <w:szCs w:val="24"/>
        </w:rPr>
        <w:t>Павлу Кейву</w:t>
      </w:r>
      <w:r w:rsidR="004F38A7">
        <w:rPr>
          <w:rFonts w:ascii="Times New Roman" w:hAnsi="Times New Roman" w:cs="Times New Roman"/>
          <w:sz w:val="24"/>
          <w:szCs w:val="24"/>
        </w:rPr>
        <w:t xml:space="preserve"> (2023)</w:t>
      </w:r>
      <w:r w:rsidR="00955601">
        <w:rPr>
          <w:rFonts w:ascii="Times New Roman" w:hAnsi="Times New Roman" w:cs="Times New Roman"/>
          <w:sz w:val="24"/>
          <w:szCs w:val="24"/>
        </w:rPr>
        <w:t xml:space="preserve"> </w:t>
      </w:r>
      <w:r w:rsidR="00074B98">
        <w:rPr>
          <w:rFonts w:ascii="Times New Roman" w:hAnsi="Times New Roman" w:cs="Times New Roman"/>
          <w:sz w:val="24"/>
          <w:szCs w:val="24"/>
        </w:rPr>
        <w:t xml:space="preserve">Гришковец </w:t>
      </w:r>
      <w:r w:rsidR="00955601">
        <w:rPr>
          <w:rFonts w:ascii="Times New Roman" w:hAnsi="Times New Roman" w:cs="Times New Roman"/>
          <w:sz w:val="24"/>
          <w:szCs w:val="24"/>
        </w:rPr>
        <w:t>отмечае</w:t>
      </w:r>
      <w:r w:rsidR="009350F7">
        <w:rPr>
          <w:rFonts w:ascii="Times New Roman" w:hAnsi="Times New Roman" w:cs="Times New Roman"/>
          <w:sz w:val="24"/>
          <w:szCs w:val="24"/>
        </w:rPr>
        <w:t>т</w:t>
      </w:r>
      <w:r w:rsidR="000B1803">
        <w:rPr>
          <w:rFonts w:ascii="Times New Roman" w:hAnsi="Times New Roman" w:cs="Times New Roman"/>
          <w:sz w:val="24"/>
          <w:szCs w:val="24"/>
        </w:rPr>
        <w:t>, что</w:t>
      </w:r>
      <w:r w:rsidR="004B3B50">
        <w:rPr>
          <w:rFonts w:ascii="Times New Roman" w:hAnsi="Times New Roman" w:cs="Times New Roman"/>
          <w:sz w:val="24"/>
          <w:szCs w:val="24"/>
        </w:rPr>
        <w:t xml:space="preserve"> ставит не моноспектакли, а </w:t>
      </w:r>
      <w:r w:rsidR="004B3B50" w:rsidRPr="0020062E">
        <w:rPr>
          <w:rFonts w:ascii="Times New Roman" w:hAnsi="Times New Roman" w:cs="Times New Roman"/>
          <w:i/>
          <w:iCs/>
          <w:sz w:val="24"/>
          <w:szCs w:val="24"/>
        </w:rPr>
        <w:t>монологи</w:t>
      </w:r>
      <w:r w:rsidR="004B3B50">
        <w:rPr>
          <w:rFonts w:ascii="Times New Roman" w:hAnsi="Times New Roman" w:cs="Times New Roman"/>
          <w:sz w:val="24"/>
          <w:szCs w:val="24"/>
        </w:rPr>
        <w:t>,</w:t>
      </w:r>
      <w:r w:rsidR="00DF4DA7">
        <w:rPr>
          <w:rFonts w:ascii="Times New Roman" w:hAnsi="Times New Roman" w:cs="Times New Roman"/>
          <w:sz w:val="24"/>
          <w:szCs w:val="24"/>
        </w:rPr>
        <w:t xml:space="preserve"> </w:t>
      </w:r>
      <w:r w:rsidR="00D56A67">
        <w:rPr>
          <w:rFonts w:ascii="Times New Roman" w:hAnsi="Times New Roman" w:cs="Times New Roman"/>
          <w:sz w:val="24"/>
          <w:szCs w:val="24"/>
        </w:rPr>
        <w:t>при</w:t>
      </w:r>
      <w:r w:rsidR="004B3B50">
        <w:rPr>
          <w:rFonts w:ascii="Times New Roman" w:hAnsi="Times New Roman" w:cs="Times New Roman"/>
          <w:sz w:val="24"/>
          <w:szCs w:val="24"/>
        </w:rPr>
        <w:t>давая</w:t>
      </w:r>
      <w:r w:rsidR="00D56A67">
        <w:rPr>
          <w:rFonts w:ascii="Times New Roman" w:hAnsi="Times New Roman" w:cs="Times New Roman"/>
          <w:sz w:val="24"/>
          <w:szCs w:val="24"/>
        </w:rPr>
        <w:t xml:space="preserve"> большую</w:t>
      </w:r>
      <w:r w:rsidR="004B3B50">
        <w:rPr>
          <w:rFonts w:ascii="Times New Roman" w:hAnsi="Times New Roman" w:cs="Times New Roman"/>
          <w:sz w:val="24"/>
          <w:szCs w:val="24"/>
        </w:rPr>
        <w:t xml:space="preserve"> значимость невербальным индивидуально-авторским компонентам</w:t>
      </w:r>
      <w:r w:rsidR="0020062E" w:rsidRPr="0020062E">
        <w:rPr>
          <w:rFonts w:ascii="Times New Roman" w:hAnsi="Times New Roman" w:cs="Times New Roman"/>
          <w:sz w:val="24"/>
          <w:szCs w:val="24"/>
        </w:rPr>
        <w:t xml:space="preserve"> </w:t>
      </w:r>
      <w:r w:rsidR="0020062E">
        <w:rPr>
          <w:rFonts w:ascii="Times New Roman" w:hAnsi="Times New Roman" w:cs="Times New Roman"/>
          <w:sz w:val="24"/>
          <w:szCs w:val="24"/>
        </w:rPr>
        <w:t>(жестам, взглядам, мимике)</w:t>
      </w:r>
      <w:r w:rsidR="004B3B50">
        <w:rPr>
          <w:rFonts w:ascii="Times New Roman" w:hAnsi="Times New Roman" w:cs="Times New Roman"/>
          <w:sz w:val="24"/>
          <w:szCs w:val="24"/>
        </w:rPr>
        <w:t xml:space="preserve">, без которых </w:t>
      </w:r>
      <w:r w:rsidR="00DF4DA7">
        <w:rPr>
          <w:rFonts w:ascii="Times New Roman" w:hAnsi="Times New Roman" w:cs="Times New Roman"/>
          <w:sz w:val="24"/>
          <w:szCs w:val="24"/>
        </w:rPr>
        <w:t>они</w:t>
      </w:r>
      <w:r w:rsidR="004B3B50">
        <w:rPr>
          <w:rFonts w:ascii="Times New Roman" w:hAnsi="Times New Roman" w:cs="Times New Roman"/>
          <w:sz w:val="24"/>
          <w:szCs w:val="24"/>
        </w:rPr>
        <w:t xml:space="preserve"> невозможны</w:t>
      </w:r>
      <w:r w:rsidR="004516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49D92E" w14:textId="58EB3991" w:rsidR="00F85DF6" w:rsidRDefault="00466760" w:rsidP="00B472A2">
      <w:pPr>
        <w:tabs>
          <w:tab w:val="left" w:pos="326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92CE5">
        <w:rPr>
          <w:rFonts w:ascii="Times New Roman" w:hAnsi="Times New Roman" w:cs="Times New Roman"/>
          <w:sz w:val="24"/>
          <w:szCs w:val="24"/>
        </w:rPr>
        <w:t>ействительно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092CE5">
        <w:rPr>
          <w:rFonts w:ascii="Times New Roman" w:hAnsi="Times New Roman" w:cs="Times New Roman"/>
          <w:sz w:val="24"/>
          <w:szCs w:val="24"/>
        </w:rPr>
        <w:t xml:space="preserve"> изданные </w:t>
      </w:r>
      <w:r w:rsidR="004E3363">
        <w:rPr>
          <w:rFonts w:ascii="Times New Roman" w:hAnsi="Times New Roman" w:cs="Times New Roman"/>
          <w:sz w:val="24"/>
          <w:szCs w:val="24"/>
        </w:rPr>
        <w:t>пьесы</w:t>
      </w:r>
      <w:r w:rsidR="00092CE5">
        <w:rPr>
          <w:rFonts w:ascii="Times New Roman" w:hAnsi="Times New Roman" w:cs="Times New Roman"/>
          <w:sz w:val="24"/>
          <w:szCs w:val="24"/>
        </w:rPr>
        <w:t xml:space="preserve">, </w:t>
      </w:r>
      <w:r w:rsidR="004E3363">
        <w:rPr>
          <w:rFonts w:ascii="Times New Roman" w:hAnsi="Times New Roman" w:cs="Times New Roman"/>
          <w:sz w:val="24"/>
          <w:szCs w:val="24"/>
        </w:rPr>
        <w:t xml:space="preserve">кажущиеся </w:t>
      </w:r>
      <w:r w:rsidR="00092CE5">
        <w:rPr>
          <w:rFonts w:ascii="Times New Roman" w:hAnsi="Times New Roman" w:cs="Times New Roman"/>
          <w:sz w:val="24"/>
          <w:szCs w:val="24"/>
        </w:rPr>
        <w:t>на первый взгляд материалом для сценического воплощения, таковыми не являются</w:t>
      </w:r>
      <w:r w:rsidR="007C14BF">
        <w:rPr>
          <w:rFonts w:ascii="Times New Roman" w:hAnsi="Times New Roman" w:cs="Times New Roman"/>
          <w:sz w:val="24"/>
          <w:szCs w:val="24"/>
        </w:rPr>
        <w:t xml:space="preserve">, </w:t>
      </w:r>
      <w:r w:rsidR="00365121">
        <w:rPr>
          <w:rFonts w:ascii="Times New Roman" w:hAnsi="Times New Roman" w:cs="Times New Roman"/>
          <w:sz w:val="24"/>
          <w:szCs w:val="24"/>
        </w:rPr>
        <w:t>«</w:t>
      </w:r>
      <w:r w:rsidR="00365121" w:rsidRPr="00365121">
        <w:rPr>
          <w:rFonts w:ascii="Times New Roman" w:hAnsi="Times New Roman" w:cs="Times New Roman"/>
          <w:sz w:val="24"/>
          <w:szCs w:val="24"/>
        </w:rPr>
        <w:t>сыгранные автором спектакли и</w:t>
      </w:r>
      <w:r w:rsidR="003404AE">
        <w:rPr>
          <w:rFonts w:ascii="Times New Roman" w:hAnsi="Times New Roman" w:cs="Times New Roman"/>
          <w:sz w:val="24"/>
          <w:szCs w:val="24"/>
        </w:rPr>
        <w:t xml:space="preserve"> </w:t>
      </w:r>
      <w:r w:rsidR="00365121" w:rsidRPr="0076479A">
        <w:rPr>
          <w:rFonts w:ascii="Times New Roman" w:hAnsi="Times New Roman" w:cs="Times New Roman"/>
          <w:sz w:val="24"/>
          <w:szCs w:val="24"/>
        </w:rPr>
        <w:t>выпущенные после этого тексты</w:t>
      </w:r>
      <w:r w:rsidR="00365121" w:rsidRPr="00365121">
        <w:rPr>
          <w:rFonts w:ascii="Times New Roman" w:hAnsi="Times New Roman" w:cs="Times New Roman"/>
          <w:sz w:val="24"/>
          <w:szCs w:val="24"/>
        </w:rPr>
        <w:t xml:space="preserve"> пьес являются хотя и</w:t>
      </w:r>
      <w:r w:rsidR="006B03AB">
        <w:rPr>
          <w:rFonts w:ascii="Times New Roman" w:hAnsi="Times New Roman" w:cs="Times New Roman"/>
          <w:sz w:val="24"/>
          <w:szCs w:val="24"/>
        </w:rPr>
        <w:t xml:space="preserve"> </w:t>
      </w:r>
      <w:r w:rsidR="00365121" w:rsidRPr="00365121">
        <w:rPr>
          <w:rFonts w:ascii="Times New Roman" w:hAnsi="Times New Roman" w:cs="Times New Roman"/>
          <w:sz w:val="24"/>
          <w:szCs w:val="24"/>
        </w:rPr>
        <w:t>связанными между собой, но</w:t>
      </w:r>
      <w:r w:rsidR="003404AE">
        <w:rPr>
          <w:rFonts w:ascii="Times New Roman" w:hAnsi="Times New Roman" w:cs="Times New Roman"/>
          <w:sz w:val="24"/>
          <w:szCs w:val="24"/>
        </w:rPr>
        <w:t xml:space="preserve"> </w:t>
      </w:r>
      <w:r w:rsidR="00365121" w:rsidRPr="00365121">
        <w:rPr>
          <w:rFonts w:ascii="Times New Roman" w:hAnsi="Times New Roman" w:cs="Times New Roman"/>
          <w:sz w:val="24"/>
          <w:szCs w:val="24"/>
        </w:rPr>
        <w:t>разными произведениями</w:t>
      </w:r>
      <w:r w:rsidR="00365121">
        <w:rPr>
          <w:rFonts w:ascii="Times New Roman" w:hAnsi="Times New Roman" w:cs="Times New Roman"/>
          <w:sz w:val="24"/>
          <w:szCs w:val="24"/>
        </w:rPr>
        <w:t xml:space="preserve"> – с разным </w:t>
      </w:r>
      <w:r w:rsidR="00365121" w:rsidRPr="00365121">
        <w:rPr>
          <w:rFonts w:ascii="Times New Roman" w:hAnsi="Times New Roman" w:cs="Times New Roman"/>
          <w:sz w:val="24"/>
          <w:szCs w:val="24"/>
        </w:rPr>
        <w:t>содержанием, мотивной системой, используе</w:t>
      </w:r>
      <w:r>
        <w:rPr>
          <w:rFonts w:ascii="Times New Roman" w:hAnsi="Times New Roman" w:cs="Times New Roman"/>
          <w:sz w:val="24"/>
          <w:szCs w:val="24"/>
        </w:rPr>
        <w:t>мыми художественными приемами и</w:t>
      </w:r>
      <w:r w:rsidR="00365121" w:rsidRPr="00365121">
        <w:rPr>
          <w:rFonts w:ascii="Times New Roman" w:hAnsi="Times New Roman" w:cs="Times New Roman"/>
          <w:sz w:val="24"/>
          <w:szCs w:val="24"/>
        </w:rPr>
        <w:t xml:space="preserve"> по-разному расставленными смысловыми акцентами</w:t>
      </w:r>
      <w:r w:rsidR="00365121">
        <w:rPr>
          <w:rFonts w:ascii="Times New Roman" w:hAnsi="Times New Roman" w:cs="Times New Roman"/>
          <w:sz w:val="24"/>
          <w:szCs w:val="24"/>
        </w:rPr>
        <w:t>»</w:t>
      </w:r>
      <w:r w:rsidR="00C46667">
        <w:rPr>
          <w:rFonts w:ascii="Times New Roman" w:hAnsi="Times New Roman" w:cs="Times New Roman"/>
          <w:sz w:val="24"/>
          <w:szCs w:val="24"/>
        </w:rPr>
        <w:t xml:space="preserve"> </w:t>
      </w:r>
      <w:r w:rsidR="00C46667" w:rsidRPr="00C46667">
        <w:rPr>
          <w:rFonts w:ascii="Times New Roman" w:hAnsi="Times New Roman" w:cs="Times New Roman"/>
          <w:sz w:val="24"/>
          <w:szCs w:val="24"/>
        </w:rPr>
        <w:t>[</w:t>
      </w:r>
      <w:r w:rsidR="00C46667">
        <w:rPr>
          <w:rFonts w:ascii="Times New Roman" w:hAnsi="Times New Roman" w:cs="Times New Roman"/>
          <w:sz w:val="24"/>
          <w:szCs w:val="24"/>
        </w:rPr>
        <w:t>Баранов: 427</w:t>
      </w:r>
      <w:r w:rsidR="00C46667" w:rsidRPr="00C46667">
        <w:rPr>
          <w:rFonts w:ascii="Times New Roman" w:hAnsi="Times New Roman" w:cs="Times New Roman"/>
          <w:sz w:val="24"/>
          <w:szCs w:val="24"/>
        </w:rPr>
        <w:t>]</w:t>
      </w:r>
      <w:r w:rsidR="00365121">
        <w:rPr>
          <w:rFonts w:ascii="Times New Roman" w:hAnsi="Times New Roman" w:cs="Times New Roman"/>
          <w:sz w:val="24"/>
          <w:szCs w:val="24"/>
        </w:rPr>
        <w:t>.</w:t>
      </w:r>
      <w:r w:rsidR="000043FD">
        <w:rPr>
          <w:rFonts w:ascii="Times New Roman" w:hAnsi="Times New Roman" w:cs="Times New Roman"/>
          <w:sz w:val="24"/>
          <w:szCs w:val="24"/>
        </w:rPr>
        <w:t xml:space="preserve"> </w:t>
      </w:r>
      <w:r w:rsidR="0097353B">
        <w:rPr>
          <w:rFonts w:ascii="Times New Roman" w:hAnsi="Times New Roman" w:cs="Times New Roman"/>
          <w:sz w:val="24"/>
          <w:szCs w:val="24"/>
        </w:rPr>
        <w:t xml:space="preserve">На это </w:t>
      </w:r>
      <w:r w:rsidR="00260EC8">
        <w:rPr>
          <w:rFonts w:ascii="Times New Roman" w:hAnsi="Times New Roman" w:cs="Times New Roman"/>
          <w:sz w:val="24"/>
          <w:szCs w:val="24"/>
        </w:rPr>
        <w:t>указывает</w:t>
      </w:r>
      <w:r w:rsidR="0097353B">
        <w:rPr>
          <w:rFonts w:ascii="Times New Roman" w:hAnsi="Times New Roman" w:cs="Times New Roman"/>
          <w:sz w:val="24"/>
          <w:szCs w:val="24"/>
        </w:rPr>
        <w:t xml:space="preserve"> не только авторская ремарка </w:t>
      </w:r>
      <w:r w:rsidR="00E47013">
        <w:rPr>
          <w:rFonts w:ascii="Times New Roman" w:hAnsi="Times New Roman" w:cs="Times New Roman"/>
          <w:sz w:val="24"/>
          <w:szCs w:val="24"/>
        </w:rPr>
        <w:t>в</w:t>
      </w:r>
      <w:r w:rsidR="0097353B">
        <w:rPr>
          <w:rFonts w:ascii="Times New Roman" w:hAnsi="Times New Roman" w:cs="Times New Roman"/>
          <w:sz w:val="24"/>
          <w:szCs w:val="24"/>
        </w:rPr>
        <w:t xml:space="preserve"> пьесе «Как я съел </w:t>
      </w:r>
      <w:r w:rsidR="0097353B">
        <w:rPr>
          <w:rFonts w:ascii="Times New Roman" w:hAnsi="Times New Roman" w:cs="Times New Roman"/>
          <w:sz w:val="24"/>
          <w:szCs w:val="24"/>
        </w:rPr>
        <w:lastRenderedPageBreak/>
        <w:t xml:space="preserve">собаку», в которой Гришковец дает право </w:t>
      </w:r>
      <w:r w:rsidR="006B03AB">
        <w:rPr>
          <w:rFonts w:ascii="Times New Roman" w:hAnsi="Times New Roman" w:cs="Times New Roman"/>
          <w:sz w:val="24"/>
          <w:szCs w:val="24"/>
        </w:rPr>
        <w:t>актеру</w:t>
      </w:r>
      <w:r w:rsidR="0097353B">
        <w:rPr>
          <w:rFonts w:ascii="Times New Roman" w:hAnsi="Times New Roman" w:cs="Times New Roman"/>
          <w:sz w:val="24"/>
          <w:szCs w:val="24"/>
        </w:rPr>
        <w:t xml:space="preserve"> дополнять текст собственными историями, а также опускать непонравившиеся моменты</w:t>
      </w:r>
      <w:r w:rsidR="00914590">
        <w:rPr>
          <w:rFonts w:ascii="Times New Roman" w:hAnsi="Times New Roman" w:cs="Times New Roman"/>
          <w:sz w:val="24"/>
          <w:szCs w:val="24"/>
        </w:rPr>
        <w:t>,</w:t>
      </w:r>
      <w:r w:rsidR="0097353B">
        <w:rPr>
          <w:rFonts w:ascii="Times New Roman" w:hAnsi="Times New Roman" w:cs="Times New Roman"/>
          <w:sz w:val="24"/>
          <w:szCs w:val="24"/>
        </w:rPr>
        <w:t xml:space="preserve"> но и от</w:t>
      </w:r>
      <w:r w:rsidR="006B03AB">
        <w:rPr>
          <w:rFonts w:ascii="Times New Roman" w:hAnsi="Times New Roman" w:cs="Times New Roman"/>
          <w:sz w:val="24"/>
          <w:szCs w:val="24"/>
        </w:rPr>
        <w:t>ступление</w:t>
      </w:r>
      <w:r w:rsidR="0097353B">
        <w:rPr>
          <w:rFonts w:ascii="Times New Roman" w:hAnsi="Times New Roman" w:cs="Times New Roman"/>
          <w:sz w:val="24"/>
          <w:szCs w:val="24"/>
        </w:rPr>
        <w:t xml:space="preserve"> самого драматурга от </w:t>
      </w:r>
      <w:r w:rsidR="00260EC8">
        <w:rPr>
          <w:rFonts w:ascii="Times New Roman" w:hAnsi="Times New Roman" w:cs="Times New Roman"/>
          <w:sz w:val="24"/>
          <w:szCs w:val="24"/>
        </w:rPr>
        <w:t>своего</w:t>
      </w:r>
      <w:r w:rsidR="0097353B">
        <w:rPr>
          <w:rFonts w:ascii="Times New Roman" w:hAnsi="Times New Roman" w:cs="Times New Roman"/>
          <w:sz w:val="24"/>
          <w:szCs w:val="24"/>
        </w:rPr>
        <w:t xml:space="preserve"> текста</w:t>
      </w:r>
      <w:r w:rsidR="006B03AB">
        <w:rPr>
          <w:rFonts w:ascii="Times New Roman" w:hAnsi="Times New Roman" w:cs="Times New Roman"/>
          <w:sz w:val="24"/>
          <w:szCs w:val="24"/>
        </w:rPr>
        <w:t xml:space="preserve"> во время исполнения спектакля</w:t>
      </w:r>
      <w:r w:rsidR="0097353B">
        <w:rPr>
          <w:rFonts w:ascii="Times New Roman" w:hAnsi="Times New Roman" w:cs="Times New Roman"/>
          <w:sz w:val="24"/>
          <w:szCs w:val="24"/>
        </w:rPr>
        <w:t xml:space="preserve">. Так, </w:t>
      </w:r>
      <w:r w:rsidR="0044566A">
        <w:rPr>
          <w:rFonts w:ascii="Times New Roman" w:hAnsi="Times New Roman" w:cs="Times New Roman"/>
          <w:sz w:val="24"/>
          <w:szCs w:val="24"/>
        </w:rPr>
        <w:t xml:space="preserve">под самый конец </w:t>
      </w:r>
      <w:r w:rsidR="0097353B">
        <w:rPr>
          <w:rFonts w:ascii="Times New Roman" w:hAnsi="Times New Roman" w:cs="Times New Roman"/>
          <w:sz w:val="24"/>
          <w:szCs w:val="24"/>
        </w:rPr>
        <w:t>монолог</w:t>
      </w:r>
      <w:r w:rsidR="0044566A">
        <w:rPr>
          <w:rFonts w:ascii="Times New Roman" w:hAnsi="Times New Roman" w:cs="Times New Roman"/>
          <w:sz w:val="24"/>
          <w:szCs w:val="24"/>
        </w:rPr>
        <w:t>а</w:t>
      </w:r>
      <w:r w:rsidR="00934F31">
        <w:rPr>
          <w:rFonts w:ascii="Times New Roman" w:hAnsi="Times New Roman" w:cs="Times New Roman"/>
          <w:sz w:val="24"/>
          <w:szCs w:val="24"/>
        </w:rPr>
        <w:t xml:space="preserve"> </w:t>
      </w:r>
      <w:r w:rsidR="008621BC">
        <w:rPr>
          <w:rFonts w:ascii="Times New Roman" w:hAnsi="Times New Roman" w:cs="Times New Roman"/>
          <w:sz w:val="24"/>
          <w:szCs w:val="24"/>
        </w:rPr>
        <w:t>«Дредноуты»</w:t>
      </w:r>
      <w:r w:rsidR="00915DCA">
        <w:rPr>
          <w:rFonts w:ascii="Times New Roman" w:hAnsi="Times New Roman" w:cs="Times New Roman"/>
          <w:sz w:val="24"/>
          <w:szCs w:val="24"/>
        </w:rPr>
        <w:t xml:space="preserve"> (2001)</w:t>
      </w:r>
      <w:r w:rsidR="0044566A">
        <w:rPr>
          <w:rFonts w:ascii="Times New Roman" w:hAnsi="Times New Roman" w:cs="Times New Roman"/>
          <w:sz w:val="24"/>
          <w:szCs w:val="24"/>
        </w:rPr>
        <w:t xml:space="preserve"> герой рассказывает о маленьк</w:t>
      </w:r>
      <w:r w:rsidR="00934F31">
        <w:rPr>
          <w:rFonts w:ascii="Times New Roman" w:hAnsi="Times New Roman" w:cs="Times New Roman"/>
          <w:sz w:val="24"/>
          <w:szCs w:val="24"/>
        </w:rPr>
        <w:t>ом</w:t>
      </w:r>
      <w:r w:rsidR="0044566A">
        <w:rPr>
          <w:rFonts w:ascii="Times New Roman" w:hAnsi="Times New Roman" w:cs="Times New Roman"/>
          <w:sz w:val="24"/>
          <w:szCs w:val="24"/>
        </w:rPr>
        <w:t xml:space="preserve"> эсминц</w:t>
      </w:r>
      <w:r w:rsidR="00934F31">
        <w:rPr>
          <w:rFonts w:ascii="Times New Roman" w:hAnsi="Times New Roman" w:cs="Times New Roman"/>
          <w:sz w:val="24"/>
          <w:szCs w:val="24"/>
        </w:rPr>
        <w:t>е</w:t>
      </w:r>
      <w:r w:rsidR="0044566A">
        <w:rPr>
          <w:rFonts w:ascii="Times New Roman" w:hAnsi="Times New Roman" w:cs="Times New Roman"/>
          <w:sz w:val="24"/>
          <w:szCs w:val="24"/>
        </w:rPr>
        <w:t>, который</w:t>
      </w:r>
      <w:r w:rsidR="00934F31">
        <w:rPr>
          <w:rFonts w:ascii="Times New Roman" w:hAnsi="Times New Roman" w:cs="Times New Roman"/>
          <w:sz w:val="24"/>
          <w:szCs w:val="24"/>
        </w:rPr>
        <w:t xml:space="preserve"> </w:t>
      </w:r>
      <w:r w:rsidR="0044566A">
        <w:rPr>
          <w:rFonts w:ascii="Times New Roman" w:hAnsi="Times New Roman" w:cs="Times New Roman"/>
          <w:sz w:val="24"/>
          <w:szCs w:val="24"/>
        </w:rPr>
        <w:t xml:space="preserve">однажды ночью </w:t>
      </w:r>
      <w:r w:rsidR="00934F31">
        <w:rPr>
          <w:rFonts w:ascii="Times New Roman" w:hAnsi="Times New Roman" w:cs="Times New Roman"/>
          <w:sz w:val="24"/>
          <w:szCs w:val="24"/>
        </w:rPr>
        <w:t xml:space="preserve">протаранил </w:t>
      </w:r>
      <w:r w:rsidR="0044566A">
        <w:rPr>
          <w:rFonts w:ascii="Times New Roman" w:hAnsi="Times New Roman" w:cs="Times New Roman"/>
          <w:sz w:val="24"/>
          <w:szCs w:val="24"/>
        </w:rPr>
        <w:t>немецкий дредноут, за что командиру корабля был присвоен орден</w:t>
      </w:r>
      <w:r w:rsidR="00153AAD">
        <w:rPr>
          <w:rFonts w:ascii="Times New Roman" w:hAnsi="Times New Roman" w:cs="Times New Roman"/>
          <w:sz w:val="24"/>
          <w:szCs w:val="24"/>
        </w:rPr>
        <w:t xml:space="preserve"> </w:t>
      </w:r>
      <w:r w:rsidR="0044566A">
        <w:rPr>
          <w:rFonts w:ascii="Times New Roman" w:hAnsi="Times New Roman" w:cs="Times New Roman"/>
          <w:sz w:val="24"/>
          <w:szCs w:val="24"/>
        </w:rPr>
        <w:t xml:space="preserve">мужества, однако </w:t>
      </w:r>
      <w:r w:rsidR="00934F31">
        <w:rPr>
          <w:rFonts w:ascii="Times New Roman" w:hAnsi="Times New Roman" w:cs="Times New Roman"/>
          <w:sz w:val="24"/>
          <w:szCs w:val="24"/>
        </w:rPr>
        <w:t>тот от него</w:t>
      </w:r>
      <w:r w:rsidR="0044566A">
        <w:rPr>
          <w:rFonts w:ascii="Times New Roman" w:hAnsi="Times New Roman" w:cs="Times New Roman"/>
          <w:sz w:val="24"/>
          <w:szCs w:val="24"/>
        </w:rPr>
        <w:t xml:space="preserve"> отказался, ведь какое тут мужество, если руль заклинило</w:t>
      </w:r>
      <w:r w:rsidR="006B03AB">
        <w:rPr>
          <w:rFonts w:ascii="Times New Roman" w:hAnsi="Times New Roman" w:cs="Times New Roman"/>
          <w:sz w:val="24"/>
          <w:szCs w:val="24"/>
        </w:rPr>
        <w:t>.</w:t>
      </w:r>
      <w:r w:rsidR="00F73179">
        <w:rPr>
          <w:rFonts w:ascii="Times New Roman" w:hAnsi="Times New Roman" w:cs="Times New Roman"/>
          <w:sz w:val="24"/>
          <w:szCs w:val="24"/>
        </w:rPr>
        <w:t xml:space="preserve"> </w:t>
      </w:r>
      <w:r w:rsidR="006B03AB">
        <w:rPr>
          <w:rFonts w:ascii="Times New Roman" w:hAnsi="Times New Roman" w:cs="Times New Roman"/>
          <w:sz w:val="24"/>
          <w:szCs w:val="24"/>
        </w:rPr>
        <w:t>В опубликованном тексте пьесы данный</w:t>
      </w:r>
      <w:r w:rsidR="00F73179">
        <w:rPr>
          <w:rFonts w:ascii="Times New Roman" w:hAnsi="Times New Roman" w:cs="Times New Roman"/>
          <w:sz w:val="24"/>
          <w:szCs w:val="24"/>
        </w:rPr>
        <w:t xml:space="preserve"> фрагмент отсутствует. </w:t>
      </w:r>
      <w:r w:rsidR="000E07D4">
        <w:rPr>
          <w:rFonts w:ascii="Times New Roman" w:hAnsi="Times New Roman" w:cs="Times New Roman"/>
          <w:sz w:val="24"/>
          <w:szCs w:val="24"/>
        </w:rPr>
        <w:t>По Н.А.</w:t>
      </w:r>
      <w:r w:rsidR="00E47013">
        <w:rPr>
          <w:rFonts w:ascii="Times New Roman" w:hAnsi="Times New Roman" w:cs="Times New Roman"/>
          <w:sz w:val="24"/>
          <w:szCs w:val="24"/>
        </w:rPr>
        <w:t> </w:t>
      </w:r>
      <w:r w:rsidR="000E07D4">
        <w:rPr>
          <w:rFonts w:ascii="Times New Roman" w:hAnsi="Times New Roman" w:cs="Times New Roman"/>
          <w:sz w:val="24"/>
          <w:szCs w:val="24"/>
        </w:rPr>
        <w:t>Агеевой, в финале</w:t>
      </w:r>
      <w:r w:rsidR="00E210C3">
        <w:rPr>
          <w:rFonts w:ascii="Times New Roman" w:hAnsi="Times New Roman" w:cs="Times New Roman"/>
          <w:sz w:val="24"/>
          <w:szCs w:val="24"/>
        </w:rPr>
        <w:t xml:space="preserve"> литературного варианта спектакля</w:t>
      </w:r>
      <w:r w:rsidR="000E07D4">
        <w:rPr>
          <w:rFonts w:ascii="Times New Roman" w:hAnsi="Times New Roman" w:cs="Times New Roman"/>
          <w:sz w:val="24"/>
          <w:szCs w:val="24"/>
        </w:rPr>
        <w:t xml:space="preserve"> «Как я съел собаку» герой отмечает невозможность вернуться к «я»-прошлому, когда как в </w:t>
      </w:r>
      <w:r w:rsidR="00E210C3">
        <w:rPr>
          <w:rFonts w:ascii="Times New Roman" w:hAnsi="Times New Roman" w:cs="Times New Roman"/>
          <w:sz w:val="24"/>
          <w:szCs w:val="24"/>
        </w:rPr>
        <w:t>сценическо</w:t>
      </w:r>
      <w:r w:rsidR="006B03AB">
        <w:rPr>
          <w:rFonts w:ascii="Times New Roman" w:hAnsi="Times New Roman" w:cs="Times New Roman"/>
          <w:sz w:val="24"/>
          <w:szCs w:val="24"/>
        </w:rPr>
        <w:t>й версии</w:t>
      </w:r>
      <w:r w:rsidR="00E210C3">
        <w:rPr>
          <w:rFonts w:ascii="Times New Roman" w:hAnsi="Times New Roman" w:cs="Times New Roman"/>
          <w:sz w:val="24"/>
          <w:szCs w:val="24"/>
        </w:rPr>
        <w:t xml:space="preserve"> герой вовсе не приходит к какому-нибудь выводу</w:t>
      </w:r>
      <w:r w:rsidR="002B2C6E">
        <w:rPr>
          <w:rFonts w:ascii="Times New Roman" w:hAnsi="Times New Roman" w:cs="Times New Roman"/>
          <w:sz w:val="24"/>
          <w:szCs w:val="24"/>
        </w:rPr>
        <w:t xml:space="preserve">, он </w:t>
      </w:r>
      <w:r w:rsidR="006B03AB">
        <w:rPr>
          <w:rFonts w:ascii="Times New Roman" w:hAnsi="Times New Roman" w:cs="Times New Roman"/>
          <w:sz w:val="24"/>
          <w:szCs w:val="24"/>
        </w:rPr>
        <w:t>жалуется</w:t>
      </w:r>
      <w:r w:rsidR="002B2C6E">
        <w:rPr>
          <w:rFonts w:ascii="Times New Roman" w:hAnsi="Times New Roman" w:cs="Times New Roman"/>
          <w:sz w:val="24"/>
          <w:szCs w:val="24"/>
        </w:rPr>
        <w:t xml:space="preserve"> на нехватку слов в попытке выразить невыразимое, однако контакт со зрителем</w:t>
      </w:r>
      <w:r w:rsidR="00B0329B">
        <w:rPr>
          <w:rFonts w:ascii="Times New Roman" w:hAnsi="Times New Roman" w:cs="Times New Roman"/>
          <w:sz w:val="24"/>
          <w:szCs w:val="24"/>
        </w:rPr>
        <w:t xml:space="preserve"> благодаря невербальным компонентам</w:t>
      </w:r>
      <w:r w:rsidR="002B2C6E">
        <w:rPr>
          <w:rFonts w:ascii="Times New Roman" w:hAnsi="Times New Roman" w:cs="Times New Roman"/>
          <w:sz w:val="24"/>
          <w:szCs w:val="24"/>
        </w:rPr>
        <w:t xml:space="preserve"> </w:t>
      </w:r>
      <w:r w:rsidR="00B0329B">
        <w:rPr>
          <w:rFonts w:ascii="Times New Roman" w:hAnsi="Times New Roman" w:cs="Times New Roman"/>
          <w:sz w:val="24"/>
          <w:szCs w:val="24"/>
        </w:rPr>
        <w:t>все-таки происходит.</w:t>
      </w:r>
      <w:r w:rsidR="004516D8">
        <w:rPr>
          <w:rFonts w:ascii="Times New Roman" w:hAnsi="Times New Roman" w:cs="Times New Roman"/>
          <w:sz w:val="24"/>
          <w:szCs w:val="24"/>
        </w:rPr>
        <w:t xml:space="preserve"> Кроме</w:t>
      </w:r>
      <w:r w:rsidR="006B03AB">
        <w:rPr>
          <w:rFonts w:ascii="Times New Roman" w:hAnsi="Times New Roman" w:cs="Times New Roman"/>
          <w:sz w:val="24"/>
          <w:szCs w:val="24"/>
        </w:rPr>
        <w:t xml:space="preserve"> того</w:t>
      </w:r>
      <w:r w:rsidR="004516D8">
        <w:rPr>
          <w:rFonts w:ascii="Times New Roman" w:hAnsi="Times New Roman" w:cs="Times New Roman"/>
          <w:sz w:val="24"/>
          <w:szCs w:val="24"/>
        </w:rPr>
        <w:t>, порой биографический автор</w:t>
      </w:r>
      <w:r w:rsidR="00260EC8">
        <w:rPr>
          <w:rFonts w:ascii="Times New Roman" w:hAnsi="Times New Roman" w:cs="Times New Roman"/>
          <w:sz w:val="24"/>
          <w:szCs w:val="24"/>
        </w:rPr>
        <w:t xml:space="preserve"> намеренно выходит из </w:t>
      </w:r>
      <w:r w:rsidR="00E47013">
        <w:rPr>
          <w:rFonts w:ascii="Times New Roman" w:hAnsi="Times New Roman" w:cs="Times New Roman"/>
          <w:sz w:val="24"/>
          <w:szCs w:val="24"/>
        </w:rPr>
        <w:t xml:space="preserve">актерского </w:t>
      </w:r>
      <w:r w:rsidR="00260EC8">
        <w:rPr>
          <w:rFonts w:ascii="Times New Roman" w:hAnsi="Times New Roman" w:cs="Times New Roman"/>
          <w:sz w:val="24"/>
          <w:szCs w:val="24"/>
        </w:rPr>
        <w:t>образа</w:t>
      </w:r>
      <w:r w:rsidR="004516D8">
        <w:rPr>
          <w:rFonts w:ascii="Times New Roman" w:hAnsi="Times New Roman" w:cs="Times New Roman"/>
          <w:sz w:val="24"/>
          <w:szCs w:val="24"/>
        </w:rPr>
        <w:t>, вставляя реплику во время спектакля, что вызывает доверительную реакцию зрителей, видящих на сцене</w:t>
      </w:r>
      <w:r w:rsidR="000F68E1">
        <w:rPr>
          <w:rFonts w:ascii="Times New Roman" w:hAnsi="Times New Roman" w:cs="Times New Roman"/>
          <w:sz w:val="24"/>
          <w:szCs w:val="24"/>
        </w:rPr>
        <w:t xml:space="preserve"> </w:t>
      </w:r>
      <w:r w:rsidR="004516D8">
        <w:rPr>
          <w:rFonts w:ascii="Times New Roman" w:hAnsi="Times New Roman" w:cs="Times New Roman"/>
          <w:sz w:val="24"/>
          <w:szCs w:val="24"/>
        </w:rPr>
        <w:t>творца</w:t>
      </w:r>
      <w:r w:rsidR="00667966">
        <w:rPr>
          <w:rFonts w:ascii="Times New Roman" w:hAnsi="Times New Roman" w:cs="Times New Roman"/>
          <w:sz w:val="24"/>
          <w:szCs w:val="24"/>
        </w:rPr>
        <w:t>,</w:t>
      </w:r>
      <w:r w:rsidR="002625BD">
        <w:rPr>
          <w:rFonts w:ascii="Times New Roman" w:hAnsi="Times New Roman" w:cs="Times New Roman"/>
          <w:sz w:val="24"/>
          <w:szCs w:val="24"/>
        </w:rPr>
        <w:t xml:space="preserve"> и </w:t>
      </w:r>
      <w:r w:rsidR="004516D8">
        <w:rPr>
          <w:rFonts w:ascii="Times New Roman" w:hAnsi="Times New Roman" w:cs="Times New Roman"/>
          <w:sz w:val="24"/>
          <w:szCs w:val="24"/>
        </w:rPr>
        <w:t>влияет на восприятие действа</w:t>
      </w:r>
      <w:r w:rsidR="006B03AB">
        <w:rPr>
          <w:rFonts w:ascii="Times New Roman" w:hAnsi="Times New Roman" w:cs="Times New Roman"/>
          <w:sz w:val="24"/>
          <w:szCs w:val="24"/>
        </w:rPr>
        <w:t>.</w:t>
      </w:r>
    </w:p>
    <w:p w14:paraId="1315FEB3" w14:textId="54835123" w:rsidR="00955601" w:rsidRDefault="004535F8" w:rsidP="00775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Гришковец вводит новый жанр театрального искусства </w:t>
      </w:r>
      <w:r w:rsidR="006B03A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«монологи», к которым относ</w:t>
      </w:r>
      <w:r w:rsidR="002B6F9C">
        <w:rPr>
          <w:rFonts w:ascii="Times New Roman" w:hAnsi="Times New Roman" w:cs="Times New Roman"/>
          <w:sz w:val="24"/>
          <w:szCs w:val="24"/>
        </w:rPr>
        <w:t>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F9C">
        <w:rPr>
          <w:rFonts w:ascii="Times New Roman" w:hAnsi="Times New Roman" w:cs="Times New Roman"/>
          <w:sz w:val="24"/>
          <w:szCs w:val="24"/>
        </w:rPr>
        <w:t>свои</w:t>
      </w:r>
      <w:r>
        <w:rPr>
          <w:rFonts w:ascii="Times New Roman" w:hAnsi="Times New Roman" w:cs="Times New Roman"/>
          <w:sz w:val="24"/>
          <w:szCs w:val="24"/>
        </w:rPr>
        <w:t xml:space="preserve"> моноспектакли «Как я съел собаку», «Прощание с бумагой», «Предисловие», «Дредноуты» и другие, исполняемые им </w:t>
      </w:r>
      <w:r w:rsidR="00C549A6">
        <w:rPr>
          <w:rFonts w:ascii="Times New Roman" w:hAnsi="Times New Roman" w:cs="Times New Roman"/>
          <w:sz w:val="24"/>
          <w:szCs w:val="24"/>
        </w:rPr>
        <w:t>единолично</w:t>
      </w:r>
      <w:r w:rsidR="002B6F9C">
        <w:rPr>
          <w:rFonts w:ascii="Times New Roman" w:hAnsi="Times New Roman" w:cs="Times New Roman"/>
          <w:sz w:val="24"/>
          <w:szCs w:val="24"/>
        </w:rPr>
        <w:t xml:space="preserve">. Тем самым драматург </w:t>
      </w:r>
      <w:r w:rsidR="003C7B3A">
        <w:rPr>
          <w:rFonts w:ascii="Times New Roman" w:hAnsi="Times New Roman" w:cs="Times New Roman"/>
          <w:sz w:val="24"/>
          <w:szCs w:val="24"/>
        </w:rPr>
        <w:t>подчеркив</w:t>
      </w:r>
      <w:r w:rsidR="002B6F9C">
        <w:rPr>
          <w:rFonts w:ascii="Times New Roman" w:hAnsi="Times New Roman" w:cs="Times New Roman"/>
          <w:sz w:val="24"/>
          <w:szCs w:val="24"/>
        </w:rPr>
        <w:t>ает</w:t>
      </w:r>
      <w:r w:rsidR="003C7B3A">
        <w:rPr>
          <w:rFonts w:ascii="Times New Roman" w:hAnsi="Times New Roman" w:cs="Times New Roman"/>
          <w:sz w:val="24"/>
          <w:szCs w:val="24"/>
        </w:rPr>
        <w:t xml:space="preserve"> их индивидуально-творческий статус</w:t>
      </w:r>
      <w:r w:rsidR="002B6F9C">
        <w:rPr>
          <w:rFonts w:ascii="Times New Roman" w:hAnsi="Times New Roman" w:cs="Times New Roman"/>
          <w:sz w:val="24"/>
          <w:szCs w:val="24"/>
        </w:rPr>
        <w:t>, объединяя под общим названием «Театр Гришковца»</w:t>
      </w:r>
      <w:r w:rsidR="003C7B3A">
        <w:rPr>
          <w:rFonts w:ascii="Times New Roman" w:hAnsi="Times New Roman" w:cs="Times New Roman"/>
          <w:sz w:val="24"/>
          <w:szCs w:val="24"/>
        </w:rPr>
        <w:t>.</w:t>
      </w:r>
      <w:r w:rsidR="00C549A6">
        <w:rPr>
          <w:rFonts w:ascii="Times New Roman" w:hAnsi="Times New Roman" w:cs="Times New Roman"/>
          <w:sz w:val="24"/>
          <w:szCs w:val="24"/>
        </w:rPr>
        <w:t xml:space="preserve"> П</w:t>
      </w:r>
      <w:r w:rsidR="00260EC8">
        <w:rPr>
          <w:rFonts w:ascii="Times New Roman" w:hAnsi="Times New Roman" w:cs="Times New Roman"/>
          <w:sz w:val="24"/>
          <w:szCs w:val="24"/>
        </w:rPr>
        <w:t>ри этом тексты этих п</w:t>
      </w:r>
      <w:r w:rsidR="00C549A6">
        <w:rPr>
          <w:rFonts w:ascii="Times New Roman" w:hAnsi="Times New Roman" w:cs="Times New Roman"/>
          <w:sz w:val="24"/>
          <w:szCs w:val="24"/>
        </w:rPr>
        <w:t xml:space="preserve">ьес, изданные после премьер спектаклей, вторичны и не являются </w:t>
      </w:r>
      <w:r w:rsidR="00C0122C">
        <w:rPr>
          <w:rFonts w:ascii="Times New Roman" w:hAnsi="Times New Roman" w:cs="Times New Roman"/>
          <w:sz w:val="24"/>
          <w:szCs w:val="24"/>
        </w:rPr>
        <w:t>литературной копией монологов</w:t>
      </w:r>
      <w:r w:rsidR="00260EC8">
        <w:rPr>
          <w:rFonts w:ascii="Times New Roman" w:hAnsi="Times New Roman" w:cs="Times New Roman"/>
          <w:sz w:val="24"/>
          <w:szCs w:val="24"/>
        </w:rPr>
        <w:t>, представляя собой отдельные произведения</w:t>
      </w:r>
      <w:r w:rsidR="008B17F1">
        <w:rPr>
          <w:rFonts w:ascii="Times New Roman" w:hAnsi="Times New Roman" w:cs="Times New Roman"/>
          <w:sz w:val="24"/>
          <w:szCs w:val="24"/>
        </w:rPr>
        <w:t xml:space="preserve">. </w:t>
      </w:r>
      <w:r w:rsidR="00260EC8">
        <w:rPr>
          <w:rFonts w:ascii="Times New Roman" w:hAnsi="Times New Roman" w:cs="Times New Roman"/>
          <w:sz w:val="24"/>
          <w:szCs w:val="24"/>
        </w:rPr>
        <w:t>Р</w:t>
      </w:r>
      <w:r w:rsidR="002B6F9C">
        <w:rPr>
          <w:rFonts w:ascii="Times New Roman" w:hAnsi="Times New Roman" w:cs="Times New Roman"/>
          <w:sz w:val="24"/>
          <w:szCs w:val="24"/>
        </w:rPr>
        <w:t>азвязывая руки будущим исполнителям</w:t>
      </w:r>
      <w:r w:rsidR="00F045A8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4C4876">
        <w:rPr>
          <w:rFonts w:ascii="Times New Roman" w:hAnsi="Times New Roman" w:cs="Times New Roman"/>
          <w:sz w:val="24"/>
          <w:szCs w:val="24"/>
        </w:rPr>
        <w:t>снабжая</w:t>
      </w:r>
      <w:r w:rsidR="001B3605">
        <w:rPr>
          <w:rFonts w:ascii="Times New Roman" w:hAnsi="Times New Roman" w:cs="Times New Roman"/>
          <w:sz w:val="24"/>
          <w:szCs w:val="24"/>
        </w:rPr>
        <w:t xml:space="preserve"> </w:t>
      </w:r>
      <w:r w:rsidR="00260EC8">
        <w:rPr>
          <w:rFonts w:ascii="Times New Roman" w:hAnsi="Times New Roman" w:cs="Times New Roman"/>
          <w:sz w:val="24"/>
          <w:szCs w:val="24"/>
        </w:rPr>
        <w:t xml:space="preserve">их </w:t>
      </w:r>
      <w:r w:rsidR="004C4876">
        <w:rPr>
          <w:rFonts w:ascii="Times New Roman" w:hAnsi="Times New Roman" w:cs="Times New Roman"/>
          <w:sz w:val="24"/>
          <w:szCs w:val="24"/>
        </w:rPr>
        <w:t>исходным материалом</w:t>
      </w:r>
      <w:r w:rsidR="002B6F9C">
        <w:rPr>
          <w:rFonts w:ascii="Times New Roman" w:hAnsi="Times New Roman" w:cs="Times New Roman"/>
          <w:sz w:val="24"/>
          <w:szCs w:val="24"/>
        </w:rPr>
        <w:t>, автор как бы приглашает к сотворчеству</w:t>
      </w:r>
      <w:r w:rsidR="005879F8">
        <w:rPr>
          <w:rFonts w:ascii="Times New Roman" w:hAnsi="Times New Roman" w:cs="Times New Roman"/>
          <w:sz w:val="24"/>
          <w:szCs w:val="24"/>
        </w:rPr>
        <w:t>, дава</w:t>
      </w:r>
      <w:r w:rsidR="00892C03">
        <w:rPr>
          <w:rFonts w:ascii="Times New Roman" w:hAnsi="Times New Roman" w:cs="Times New Roman"/>
          <w:sz w:val="24"/>
          <w:szCs w:val="24"/>
        </w:rPr>
        <w:t>я</w:t>
      </w:r>
      <w:r w:rsidR="005879F8">
        <w:rPr>
          <w:rFonts w:ascii="Times New Roman" w:hAnsi="Times New Roman" w:cs="Times New Roman"/>
          <w:sz w:val="24"/>
          <w:szCs w:val="24"/>
        </w:rPr>
        <w:t xml:space="preserve"> право на рождение нового </w:t>
      </w:r>
      <w:r w:rsidR="0070111E">
        <w:rPr>
          <w:rFonts w:ascii="Times New Roman" w:hAnsi="Times New Roman" w:cs="Times New Roman"/>
          <w:sz w:val="24"/>
          <w:szCs w:val="24"/>
        </w:rPr>
        <w:t xml:space="preserve">сценического </w:t>
      </w:r>
      <w:r w:rsidR="005879F8">
        <w:rPr>
          <w:rFonts w:ascii="Times New Roman" w:hAnsi="Times New Roman" w:cs="Times New Roman"/>
          <w:sz w:val="24"/>
          <w:szCs w:val="24"/>
        </w:rPr>
        <w:t xml:space="preserve">произведения искусства. </w:t>
      </w:r>
    </w:p>
    <w:p w14:paraId="5BEDDA13" w14:textId="77777777" w:rsidR="00905A14" w:rsidRDefault="00905A14" w:rsidP="00775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1D71A2" w14:textId="1C7D73DB" w:rsidR="00905A14" w:rsidRDefault="007848C8" w:rsidP="007756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639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13D25986" w14:textId="77777777" w:rsidR="00775639" w:rsidRPr="00775639" w:rsidRDefault="00775639" w:rsidP="007756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1D0432" w14:textId="4B6E9E31" w:rsidR="00905A14" w:rsidRPr="00905A14" w:rsidRDefault="00905A14" w:rsidP="007756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05A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bookmarkStart w:id="0" w:name="_Hlk127465199"/>
      <w:r w:rsidR="00284A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05A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Гончарова-Грабовская </w:t>
      </w:r>
      <w:bookmarkEnd w:id="0"/>
      <w:r w:rsidRPr="00905A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С.Я. Монодрама в творчестве Е.</w:t>
      </w:r>
      <w:r w:rsidR="007756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</w:t>
      </w:r>
      <w:r w:rsidRPr="00905A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Гришковца</w:t>
      </w:r>
      <w:r w:rsidR="007756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</w:t>
      </w:r>
      <w:r w:rsidR="006722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//</w:t>
      </w:r>
      <w:r w:rsidRPr="00905A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905A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Веснік</w:t>
      </w:r>
      <w:proofErr w:type="spellEnd"/>
      <w:r w:rsidRPr="00905A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БДУ. Сер</w:t>
      </w:r>
      <w:r w:rsidR="007756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ия 4.</w:t>
      </w:r>
      <w:r w:rsidRPr="00905A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2009. №</w:t>
      </w:r>
      <w:r w:rsidR="007756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</w:t>
      </w:r>
      <w:r w:rsidRPr="00905A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</w:t>
      </w:r>
      <w:r w:rsidR="007756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722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С. 26 –31.</w:t>
      </w:r>
    </w:p>
    <w:p w14:paraId="6C36E181" w14:textId="3CF97BDA" w:rsidR="00905A14" w:rsidRDefault="00905A14" w:rsidP="007756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Pr="00905A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="00284A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05A1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Агеева Н.А. Жанр монодрамы в современной отечественной драматургии. Новосибирск, 2016.</w:t>
      </w:r>
    </w:p>
    <w:p w14:paraId="37D4A51B" w14:textId="5BDC825B" w:rsidR="00905A14" w:rsidRPr="00775639" w:rsidRDefault="00554425" w:rsidP="0077563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3)</w:t>
      </w:r>
      <w:r w:rsidR="00837C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Баранов Д.К. </w:t>
      </w:r>
      <w:r w:rsidR="00837CE0" w:rsidRPr="00837C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Взаимодействие вербального и невербального</w:t>
      </w:r>
      <w:r w:rsidR="00837C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37CE0" w:rsidRPr="00837C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 моноспектаклях</w:t>
      </w:r>
      <w:r w:rsidR="00837C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37CE0" w:rsidRPr="00837C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Е.В.</w:t>
      </w:r>
      <w:r w:rsidR="007756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</w:t>
      </w:r>
      <w:r w:rsidR="00837CE0" w:rsidRPr="00837C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Гришковца как способ преодоления постмодернистской традиции</w:t>
      </w:r>
      <w:r w:rsidR="007756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722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//</w:t>
      </w:r>
      <w:r w:rsidR="00837C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37CE0" w:rsidRPr="00837C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Вестник СПбГУ. Язык и литература. 2022. Т.</w:t>
      </w:r>
      <w:r w:rsidR="007756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</w:t>
      </w:r>
      <w:r w:rsidR="00837CE0" w:rsidRPr="00837C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19. </w:t>
      </w:r>
      <w:r w:rsidR="007756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№ </w:t>
      </w:r>
      <w:r w:rsidR="00837CE0" w:rsidRPr="00837C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="00837C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77563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722AB" w:rsidRPr="006722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С. 427–445</w:t>
      </w:r>
      <w:r w:rsidR="006722A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sectPr w:rsidR="00905A14" w:rsidRPr="00775639" w:rsidSect="00085B3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915C7" w14:textId="77777777" w:rsidR="00085B39" w:rsidRDefault="00085B39" w:rsidP="00EE4A6D">
      <w:pPr>
        <w:spacing w:after="0" w:line="240" w:lineRule="auto"/>
      </w:pPr>
      <w:r>
        <w:separator/>
      </w:r>
    </w:p>
  </w:endnote>
  <w:endnote w:type="continuationSeparator" w:id="0">
    <w:p w14:paraId="0F2ECA24" w14:textId="77777777" w:rsidR="00085B39" w:rsidRDefault="00085B39" w:rsidP="00EE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16493" w14:textId="77777777" w:rsidR="00085B39" w:rsidRDefault="00085B39" w:rsidP="00EE4A6D">
      <w:pPr>
        <w:spacing w:after="0" w:line="240" w:lineRule="auto"/>
      </w:pPr>
      <w:r>
        <w:separator/>
      </w:r>
    </w:p>
  </w:footnote>
  <w:footnote w:type="continuationSeparator" w:id="0">
    <w:p w14:paraId="2D72EB5F" w14:textId="77777777" w:rsidR="00085B39" w:rsidRDefault="00085B39" w:rsidP="00EE4A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56673"/>
    <w:multiLevelType w:val="hybridMultilevel"/>
    <w:tmpl w:val="3E48D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36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1AF"/>
    <w:rsid w:val="000043FD"/>
    <w:rsid w:val="00042CAF"/>
    <w:rsid w:val="00074B98"/>
    <w:rsid w:val="00085B39"/>
    <w:rsid w:val="00092CE5"/>
    <w:rsid w:val="000B1803"/>
    <w:rsid w:val="000C3C31"/>
    <w:rsid w:val="000E07D4"/>
    <w:rsid w:val="000F68E1"/>
    <w:rsid w:val="000F7B40"/>
    <w:rsid w:val="00100A6E"/>
    <w:rsid w:val="001032FF"/>
    <w:rsid w:val="00107AF8"/>
    <w:rsid w:val="001305E8"/>
    <w:rsid w:val="001346AB"/>
    <w:rsid w:val="00153AAD"/>
    <w:rsid w:val="00176CCC"/>
    <w:rsid w:val="00186D33"/>
    <w:rsid w:val="00195796"/>
    <w:rsid w:val="001A6509"/>
    <w:rsid w:val="001B3605"/>
    <w:rsid w:val="001B7B87"/>
    <w:rsid w:val="001E6524"/>
    <w:rsid w:val="001F3D87"/>
    <w:rsid w:val="0020062E"/>
    <w:rsid w:val="002059BA"/>
    <w:rsid w:val="00243143"/>
    <w:rsid w:val="0024327C"/>
    <w:rsid w:val="00250833"/>
    <w:rsid w:val="00260EC8"/>
    <w:rsid w:val="002625BD"/>
    <w:rsid w:val="00284ADF"/>
    <w:rsid w:val="00291501"/>
    <w:rsid w:val="002B0BD0"/>
    <w:rsid w:val="002B2C6E"/>
    <w:rsid w:val="002B6F9C"/>
    <w:rsid w:val="002C7D49"/>
    <w:rsid w:val="002D01CA"/>
    <w:rsid w:val="002F0E03"/>
    <w:rsid w:val="00302A6B"/>
    <w:rsid w:val="00312DA3"/>
    <w:rsid w:val="00336C05"/>
    <w:rsid w:val="003404AE"/>
    <w:rsid w:val="00363AC0"/>
    <w:rsid w:val="00364287"/>
    <w:rsid w:val="003647EE"/>
    <w:rsid w:val="00365121"/>
    <w:rsid w:val="0039524E"/>
    <w:rsid w:val="00395ECE"/>
    <w:rsid w:val="003A13AD"/>
    <w:rsid w:val="003B2607"/>
    <w:rsid w:val="003C7B3A"/>
    <w:rsid w:val="003D1F8D"/>
    <w:rsid w:val="003E6DAD"/>
    <w:rsid w:val="003F1F39"/>
    <w:rsid w:val="0041707E"/>
    <w:rsid w:val="0044566A"/>
    <w:rsid w:val="004516D8"/>
    <w:rsid w:val="004535F8"/>
    <w:rsid w:val="0045780E"/>
    <w:rsid w:val="00466760"/>
    <w:rsid w:val="004968D6"/>
    <w:rsid w:val="004979D5"/>
    <w:rsid w:val="004B3B50"/>
    <w:rsid w:val="004C4876"/>
    <w:rsid w:val="004D50E7"/>
    <w:rsid w:val="004D7C8D"/>
    <w:rsid w:val="004E3363"/>
    <w:rsid w:val="004E4917"/>
    <w:rsid w:val="004F38A7"/>
    <w:rsid w:val="005025A9"/>
    <w:rsid w:val="0051151A"/>
    <w:rsid w:val="00514601"/>
    <w:rsid w:val="00554425"/>
    <w:rsid w:val="00556EA7"/>
    <w:rsid w:val="005879F8"/>
    <w:rsid w:val="00587A3D"/>
    <w:rsid w:val="005931A9"/>
    <w:rsid w:val="00594477"/>
    <w:rsid w:val="00596964"/>
    <w:rsid w:val="005B06EA"/>
    <w:rsid w:val="005C5E27"/>
    <w:rsid w:val="00631D8E"/>
    <w:rsid w:val="006325E7"/>
    <w:rsid w:val="00647433"/>
    <w:rsid w:val="00667966"/>
    <w:rsid w:val="006722AB"/>
    <w:rsid w:val="00694313"/>
    <w:rsid w:val="00697AE4"/>
    <w:rsid w:val="006B03AB"/>
    <w:rsid w:val="006B2E07"/>
    <w:rsid w:val="006B3832"/>
    <w:rsid w:val="006C23BC"/>
    <w:rsid w:val="006C3517"/>
    <w:rsid w:val="006C46B5"/>
    <w:rsid w:val="006E59FE"/>
    <w:rsid w:val="006E6B54"/>
    <w:rsid w:val="0070111E"/>
    <w:rsid w:val="00704884"/>
    <w:rsid w:val="007140A8"/>
    <w:rsid w:val="007263A8"/>
    <w:rsid w:val="00730192"/>
    <w:rsid w:val="00751B20"/>
    <w:rsid w:val="0076479A"/>
    <w:rsid w:val="00775639"/>
    <w:rsid w:val="007839CC"/>
    <w:rsid w:val="007848C8"/>
    <w:rsid w:val="00790C12"/>
    <w:rsid w:val="007A0818"/>
    <w:rsid w:val="007C14BF"/>
    <w:rsid w:val="007D09AF"/>
    <w:rsid w:val="007E3734"/>
    <w:rsid w:val="007E6DA2"/>
    <w:rsid w:val="0080433C"/>
    <w:rsid w:val="00815A9E"/>
    <w:rsid w:val="0083240B"/>
    <w:rsid w:val="008362D6"/>
    <w:rsid w:val="00837CE0"/>
    <w:rsid w:val="00841A26"/>
    <w:rsid w:val="008621BC"/>
    <w:rsid w:val="00862237"/>
    <w:rsid w:val="0086620E"/>
    <w:rsid w:val="00866B5B"/>
    <w:rsid w:val="00873913"/>
    <w:rsid w:val="00874D6C"/>
    <w:rsid w:val="00892C03"/>
    <w:rsid w:val="008959AC"/>
    <w:rsid w:val="008B17F1"/>
    <w:rsid w:val="008B1B94"/>
    <w:rsid w:val="008C07DE"/>
    <w:rsid w:val="008C1AE8"/>
    <w:rsid w:val="008C7AA1"/>
    <w:rsid w:val="008D63A1"/>
    <w:rsid w:val="0090375D"/>
    <w:rsid w:val="00905A14"/>
    <w:rsid w:val="009126D7"/>
    <w:rsid w:val="009135E0"/>
    <w:rsid w:val="00914590"/>
    <w:rsid w:val="00915DCA"/>
    <w:rsid w:val="00920588"/>
    <w:rsid w:val="009311E7"/>
    <w:rsid w:val="00934F31"/>
    <w:rsid w:val="009350F7"/>
    <w:rsid w:val="00952342"/>
    <w:rsid w:val="00955601"/>
    <w:rsid w:val="0095743D"/>
    <w:rsid w:val="00967D05"/>
    <w:rsid w:val="0097353B"/>
    <w:rsid w:val="00995727"/>
    <w:rsid w:val="009B56B8"/>
    <w:rsid w:val="009E14E5"/>
    <w:rsid w:val="009E5158"/>
    <w:rsid w:val="009E7B83"/>
    <w:rsid w:val="00A017E4"/>
    <w:rsid w:val="00A03C25"/>
    <w:rsid w:val="00A04AB3"/>
    <w:rsid w:val="00A301AF"/>
    <w:rsid w:val="00A53E80"/>
    <w:rsid w:val="00A5570E"/>
    <w:rsid w:val="00A864D2"/>
    <w:rsid w:val="00A92607"/>
    <w:rsid w:val="00AA4655"/>
    <w:rsid w:val="00AA5AF4"/>
    <w:rsid w:val="00AB0644"/>
    <w:rsid w:val="00AB2A6F"/>
    <w:rsid w:val="00AC0AAE"/>
    <w:rsid w:val="00AC1916"/>
    <w:rsid w:val="00AD7745"/>
    <w:rsid w:val="00AE1A2F"/>
    <w:rsid w:val="00AF2FC7"/>
    <w:rsid w:val="00B0329B"/>
    <w:rsid w:val="00B22896"/>
    <w:rsid w:val="00B37E1D"/>
    <w:rsid w:val="00B42260"/>
    <w:rsid w:val="00B472A2"/>
    <w:rsid w:val="00B50B7E"/>
    <w:rsid w:val="00B66DE2"/>
    <w:rsid w:val="00B72AC8"/>
    <w:rsid w:val="00B9349D"/>
    <w:rsid w:val="00BC097F"/>
    <w:rsid w:val="00BE1206"/>
    <w:rsid w:val="00C0122C"/>
    <w:rsid w:val="00C0412A"/>
    <w:rsid w:val="00C20C61"/>
    <w:rsid w:val="00C46667"/>
    <w:rsid w:val="00C51F32"/>
    <w:rsid w:val="00C549A6"/>
    <w:rsid w:val="00C71D35"/>
    <w:rsid w:val="00C75F50"/>
    <w:rsid w:val="00C77CC5"/>
    <w:rsid w:val="00C9306F"/>
    <w:rsid w:val="00C9418E"/>
    <w:rsid w:val="00CC1226"/>
    <w:rsid w:val="00CD7A32"/>
    <w:rsid w:val="00CF087C"/>
    <w:rsid w:val="00D05F59"/>
    <w:rsid w:val="00D117F6"/>
    <w:rsid w:val="00D255F0"/>
    <w:rsid w:val="00D412A5"/>
    <w:rsid w:val="00D52BBB"/>
    <w:rsid w:val="00D56773"/>
    <w:rsid w:val="00D56A67"/>
    <w:rsid w:val="00D762E9"/>
    <w:rsid w:val="00DA5B7D"/>
    <w:rsid w:val="00DD16FB"/>
    <w:rsid w:val="00DD5697"/>
    <w:rsid w:val="00DE4E23"/>
    <w:rsid w:val="00DF4DA7"/>
    <w:rsid w:val="00DF52AD"/>
    <w:rsid w:val="00DF7093"/>
    <w:rsid w:val="00E210C3"/>
    <w:rsid w:val="00E47013"/>
    <w:rsid w:val="00E50209"/>
    <w:rsid w:val="00E70EC2"/>
    <w:rsid w:val="00E93C86"/>
    <w:rsid w:val="00E97EF7"/>
    <w:rsid w:val="00EB4446"/>
    <w:rsid w:val="00EB50C9"/>
    <w:rsid w:val="00EB7FE3"/>
    <w:rsid w:val="00ED633C"/>
    <w:rsid w:val="00EE4A6D"/>
    <w:rsid w:val="00F045A8"/>
    <w:rsid w:val="00F04CE2"/>
    <w:rsid w:val="00F26D5D"/>
    <w:rsid w:val="00F56D9E"/>
    <w:rsid w:val="00F67BD6"/>
    <w:rsid w:val="00F73179"/>
    <w:rsid w:val="00F843C0"/>
    <w:rsid w:val="00F85DF6"/>
    <w:rsid w:val="00F865DA"/>
    <w:rsid w:val="00F94BEF"/>
    <w:rsid w:val="00F955BC"/>
    <w:rsid w:val="00FA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6326"/>
  <w15:chartTrackingRefBased/>
  <w15:docId w15:val="{DAD91092-50DE-48ED-A7A7-89F70DFE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0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1F3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51F3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E4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4A6D"/>
  </w:style>
  <w:style w:type="paragraph" w:styleId="a7">
    <w:name w:val="footer"/>
    <w:basedOn w:val="a"/>
    <w:link w:val="a8"/>
    <w:uiPriority w:val="99"/>
    <w:unhideWhenUsed/>
    <w:rsid w:val="00EE4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4A6D"/>
  </w:style>
  <w:style w:type="character" w:styleId="a9">
    <w:name w:val="annotation reference"/>
    <w:basedOn w:val="a0"/>
    <w:uiPriority w:val="99"/>
    <w:semiHidden/>
    <w:unhideWhenUsed/>
    <w:rsid w:val="00CC122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C122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C122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122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C1226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C1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C1226"/>
    <w:rPr>
      <w:rFonts w:ascii="Segoe UI" w:hAnsi="Segoe UI" w:cs="Segoe UI"/>
      <w:sz w:val="18"/>
      <w:szCs w:val="18"/>
    </w:rPr>
  </w:style>
  <w:style w:type="paragraph" w:styleId="af0">
    <w:name w:val="Revision"/>
    <w:hidden/>
    <w:uiPriority w:val="99"/>
    <w:semiHidden/>
    <w:rsid w:val="00D567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3290</TotalTime>
  <Pages>2</Pages>
  <Words>762</Words>
  <Characters>5183</Characters>
  <Application>Microsoft Office Word</Application>
  <DocSecurity>0</DocSecurity>
  <Lines>86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Андреева</dc:creator>
  <cp:keywords/>
  <dc:description/>
  <cp:lastModifiedBy>Евгения Андреева</cp:lastModifiedBy>
  <cp:revision>334</cp:revision>
  <dcterms:created xsi:type="dcterms:W3CDTF">2024-02-09T10:41:00Z</dcterms:created>
  <dcterms:modified xsi:type="dcterms:W3CDTF">2024-02-15T16:24:00Z</dcterms:modified>
</cp:coreProperties>
</file>