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88" w:rsidRDefault="00476FCC" w:rsidP="00BD2C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 реки</w:t>
      </w:r>
      <w:r w:rsidR="00E44A23" w:rsidRPr="003B63D9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C021F6">
        <w:rPr>
          <w:rFonts w:ascii="Times New Roman" w:hAnsi="Times New Roman" w:cs="Times New Roman"/>
          <w:b/>
          <w:sz w:val="24"/>
          <w:szCs w:val="24"/>
        </w:rPr>
        <w:t xml:space="preserve">исторических </w:t>
      </w:r>
      <w:r w:rsidR="00E44A23" w:rsidRPr="003B63D9">
        <w:rPr>
          <w:rFonts w:ascii="Times New Roman" w:hAnsi="Times New Roman" w:cs="Times New Roman"/>
          <w:b/>
          <w:sz w:val="24"/>
          <w:szCs w:val="24"/>
        </w:rPr>
        <w:t>романах В.</w:t>
      </w:r>
      <w:r w:rsidR="00C02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A23" w:rsidRPr="003B63D9">
        <w:rPr>
          <w:rFonts w:ascii="Times New Roman" w:hAnsi="Times New Roman" w:cs="Times New Roman"/>
          <w:b/>
          <w:sz w:val="24"/>
          <w:szCs w:val="24"/>
        </w:rPr>
        <w:t>С.</w:t>
      </w:r>
      <w:r w:rsidR="00C02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A23" w:rsidRPr="003B63D9">
        <w:rPr>
          <w:rFonts w:ascii="Times New Roman" w:hAnsi="Times New Roman" w:cs="Times New Roman"/>
          <w:b/>
          <w:sz w:val="24"/>
          <w:szCs w:val="24"/>
        </w:rPr>
        <w:t xml:space="preserve">Яковлева </w:t>
      </w:r>
      <w:proofErr w:type="gramStart"/>
      <w:r w:rsidR="00E44A23" w:rsidRPr="003B63D9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="003B63D9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3B63D9">
        <w:rPr>
          <w:rFonts w:ascii="Times New Roman" w:hAnsi="Times New Roman" w:cs="Times New Roman"/>
          <w:b/>
          <w:sz w:val="24"/>
          <w:szCs w:val="24"/>
        </w:rPr>
        <w:t>алана</w:t>
      </w:r>
      <w:proofErr w:type="spellEnd"/>
    </w:p>
    <w:p w:rsidR="003B63D9" w:rsidRPr="003B63D9" w:rsidRDefault="003B63D9" w:rsidP="00BD2CB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Петрова Анастасия Михайловна</w:t>
      </w:r>
    </w:p>
    <w:p w:rsidR="003B63D9" w:rsidRDefault="002839CF" w:rsidP="00BD2CBE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</w:t>
      </w:r>
    </w:p>
    <w:p w:rsidR="003B63D9" w:rsidRDefault="003B63D9" w:rsidP="003B63D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Северо-Восточный федеральный университет им. М. К.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Аммосова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3B63D9" w:rsidRDefault="003B63D9" w:rsidP="003B63D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Филологический факультет</w:t>
      </w:r>
      <w:r w:rsidR="002839CF">
        <w:rPr>
          <w:rFonts w:ascii="Times New Roman" w:hAnsi="Times New Roman" w:cs="Times New Roman"/>
          <w:i/>
          <w:sz w:val="24"/>
          <w:szCs w:val="24"/>
        </w:rPr>
        <w:t>, Якутск, Россия</w:t>
      </w:r>
    </w:p>
    <w:p w:rsidR="003B63D9" w:rsidRPr="002839CF" w:rsidRDefault="003B63D9" w:rsidP="003B63D9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3B63D9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Pr="002839C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nastasiyapetrova</w:t>
      </w:r>
      <w:proofErr w:type="spellEnd"/>
      <w:r w:rsidRPr="002839CF">
        <w:rPr>
          <w:rFonts w:ascii="Times New Roman" w:hAnsi="Times New Roman" w:cs="Times New Roman"/>
          <w:i/>
          <w:sz w:val="24"/>
          <w:szCs w:val="24"/>
        </w:rPr>
        <w:t>06@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839CF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476FCC" w:rsidRDefault="001A6301" w:rsidP="00476FC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839CF">
        <w:rPr>
          <w:rFonts w:ascii="Times New Roman" w:hAnsi="Times New Roman" w:cs="Times New Roman"/>
          <w:sz w:val="24"/>
          <w:szCs w:val="24"/>
        </w:rPr>
        <w:t>С</w:t>
      </w:r>
      <w:r w:rsidR="00B20CCE" w:rsidRPr="002839CF">
        <w:rPr>
          <w:rFonts w:ascii="Times New Roman" w:hAnsi="Times New Roman" w:cs="Times New Roman"/>
          <w:sz w:val="24"/>
          <w:szCs w:val="24"/>
        </w:rPr>
        <w:t>татья посвящена рассмо</w:t>
      </w:r>
      <w:r w:rsidRPr="002839CF">
        <w:rPr>
          <w:rFonts w:ascii="Times New Roman" w:hAnsi="Times New Roman" w:cs="Times New Roman"/>
          <w:sz w:val="24"/>
          <w:szCs w:val="24"/>
        </w:rPr>
        <w:t>трению</w:t>
      </w:r>
      <w:r w:rsidR="00071B0F" w:rsidRPr="002839CF">
        <w:rPr>
          <w:rFonts w:ascii="Times New Roman" w:hAnsi="Times New Roman" w:cs="Times New Roman"/>
          <w:sz w:val="24"/>
          <w:szCs w:val="24"/>
        </w:rPr>
        <w:t xml:space="preserve"> </w:t>
      </w:r>
      <w:r w:rsidR="009D7BF4">
        <w:rPr>
          <w:rFonts w:ascii="Times New Roman" w:hAnsi="Times New Roman" w:cs="Times New Roman"/>
          <w:sz w:val="24"/>
          <w:szCs w:val="24"/>
        </w:rPr>
        <w:t>образа реки</w:t>
      </w:r>
      <w:r w:rsidR="00B20CCE" w:rsidRPr="002839CF">
        <w:rPr>
          <w:rFonts w:ascii="Times New Roman" w:hAnsi="Times New Roman" w:cs="Times New Roman"/>
          <w:sz w:val="24"/>
          <w:szCs w:val="24"/>
        </w:rPr>
        <w:t xml:space="preserve"> как одной из наиболее важной категории</w:t>
      </w:r>
      <w:r w:rsidR="00E44A23" w:rsidRPr="002839CF">
        <w:rPr>
          <w:rFonts w:ascii="Times New Roman" w:hAnsi="Times New Roman" w:cs="Times New Roman"/>
          <w:sz w:val="24"/>
          <w:szCs w:val="24"/>
        </w:rPr>
        <w:t xml:space="preserve"> в художественном мире романов </w:t>
      </w:r>
      <w:r w:rsidRPr="002839CF">
        <w:rPr>
          <w:rFonts w:ascii="Times New Roman" w:hAnsi="Times New Roman" w:cs="Times New Roman"/>
          <w:sz w:val="24"/>
          <w:szCs w:val="24"/>
        </w:rPr>
        <w:t>«Глухой Вилюй»</w:t>
      </w:r>
      <w:r w:rsidR="009D7BF4">
        <w:rPr>
          <w:rFonts w:ascii="Times New Roman" w:hAnsi="Times New Roman" w:cs="Times New Roman"/>
          <w:sz w:val="24"/>
          <w:szCs w:val="24"/>
        </w:rPr>
        <w:t xml:space="preserve"> (1993)</w:t>
      </w:r>
      <w:r w:rsidRPr="002839CF">
        <w:rPr>
          <w:rFonts w:ascii="Times New Roman" w:hAnsi="Times New Roman" w:cs="Times New Roman"/>
          <w:sz w:val="24"/>
          <w:szCs w:val="24"/>
        </w:rPr>
        <w:t xml:space="preserve"> и «</w:t>
      </w:r>
      <w:proofErr w:type="spellStart"/>
      <w:r w:rsidRPr="002839CF">
        <w:rPr>
          <w:rFonts w:ascii="Times New Roman" w:hAnsi="Times New Roman" w:cs="Times New Roman"/>
          <w:sz w:val="24"/>
          <w:szCs w:val="24"/>
        </w:rPr>
        <w:t>Тыгын</w:t>
      </w:r>
      <w:proofErr w:type="spellEnd"/>
      <w:r w:rsidRPr="002839CF">
        <w:rPr>
          <w:rFonts w:ascii="Times New Roman" w:hAnsi="Times New Roman" w:cs="Times New Roman"/>
          <w:sz w:val="24"/>
          <w:szCs w:val="24"/>
        </w:rPr>
        <w:t xml:space="preserve"> Дархан» </w:t>
      </w:r>
      <w:r w:rsidR="009D7BF4">
        <w:rPr>
          <w:rFonts w:ascii="Times New Roman" w:hAnsi="Times New Roman" w:cs="Times New Roman"/>
          <w:sz w:val="24"/>
          <w:szCs w:val="24"/>
        </w:rPr>
        <w:t xml:space="preserve">(1994) </w:t>
      </w:r>
      <w:r w:rsidRPr="002839CF">
        <w:rPr>
          <w:rFonts w:ascii="Times New Roman" w:hAnsi="Times New Roman" w:cs="Times New Roman"/>
          <w:sz w:val="24"/>
          <w:szCs w:val="24"/>
        </w:rPr>
        <w:t>выдающегося писателя В.</w:t>
      </w:r>
      <w:r w:rsidR="00C021F6">
        <w:rPr>
          <w:rFonts w:ascii="Times New Roman" w:hAnsi="Times New Roman" w:cs="Times New Roman"/>
          <w:sz w:val="24"/>
          <w:szCs w:val="24"/>
        </w:rPr>
        <w:t xml:space="preserve"> </w:t>
      </w:r>
      <w:r w:rsidRPr="002839CF">
        <w:rPr>
          <w:rFonts w:ascii="Times New Roman" w:hAnsi="Times New Roman" w:cs="Times New Roman"/>
          <w:sz w:val="24"/>
          <w:szCs w:val="24"/>
        </w:rPr>
        <w:t>С.</w:t>
      </w:r>
      <w:r w:rsidR="00C021F6">
        <w:rPr>
          <w:rFonts w:ascii="Times New Roman" w:hAnsi="Times New Roman" w:cs="Times New Roman"/>
          <w:sz w:val="24"/>
          <w:szCs w:val="24"/>
        </w:rPr>
        <w:t xml:space="preserve"> </w:t>
      </w:r>
      <w:r w:rsidRPr="002839CF">
        <w:rPr>
          <w:rFonts w:ascii="Times New Roman" w:hAnsi="Times New Roman" w:cs="Times New Roman"/>
          <w:sz w:val="24"/>
          <w:szCs w:val="24"/>
        </w:rPr>
        <w:t>Яковлева –</w:t>
      </w:r>
      <w:r w:rsidR="009D7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7BF4">
        <w:rPr>
          <w:rFonts w:ascii="Times New Roman" w:hAnsi="Times New Roman" w:cs="Times New Roman"/>
          <w:sz w:val="24"/>
          <w:szCs w:val="24"/>
        </w:rPr>
        <w:t>Далана</w:t>
      </w:r>
      <w:proofErr w:type="spellEnd"/>
      <w:r w:rsidR="009D7BF4">
        <w:rPr>
          <w:rFonts w:ascii="Times New Roman" w:hAnsi="Times New Roman" w:cs="Times New Roman"/>
          <w:sz w:val="24"/>
          <w:szCs w:val="24"/>
        </w:rPr>
        <w:t>, основоположника жанра исторического романа в якутской литературе.</w:t>
      </w:r>
      <w:r w:rsidR="00283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A23" w:rsidRPr="00BD2CBE" w:rsidRDefault="00B20CCE" w:rsidP="003B63D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D2CBE">
        <w:rPr>
          <w:rFonts w:ascii="Times New Roman" w:hAnsi="Times New Roman" w:cs="Times New Roman"/>
          <w:sz w:val="24"/>
          <w:szCs w:val="24"/>
        </w:rPr>
        <w:t>Романы народного писателя В.</w:t>
      </w:r>
      <w:r w:rsidR="001A4BDC">
        <w:rPr>
          <w:rFonts w:ascii="Times New Roman" w:hAnsi="Times New Roman" w:cs="Times New Roman"/>
          <w:sz w:val="24"/>
          <w:szCs w:val="24"/>
        </w:rPr>
        <w:t xml:space="preserve"> </w:t>
      </w:r>
      <w:r w:rsidRPr="00BD2CBE">
        <w:rPr>
          <w:rFonts w:ascii="Times New Roman" w:hAnsi="Times New Roman" w:cs="Times New Roman"/>
          <w:sz w:val="24"/>
          <w:szCs w:val="24"/>
        </w:rPr>
        <w:t>С.</w:t>
      </w:r>
      <w:r w:rsidR="001A4BDC">
        <w:rPr>
          <w:rFonts w:ascii="Times New Roman" w:hAnsi="Times New Roman" w:cs="Times New Roman"/>
          <w:sz w:val="24"/>
          <w:szCs w:val="24"/>
        </w:rPr>
        <w:t xml:space="preserve"> </w:t>
      </w:r>
      <w:r w:rsidRPr="00BD2CBE">
        <w:rPr>
          <w:rFonts w:ascii="Times New Roman" w:hAnsi="Times New Roman" w:cs="Times New Roman"/>
          <w:sz w:val="24"/>
          <w:szCs w:val="24"/>
        </w:rPr>
        <w:t xml:space="preserve">Яковлева –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Далана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«Глухой Вилюй» и «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Тыгын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Дархан» являются одним из </w:t>
      </w:r>
      <w:r w:rsidR="00C021F6">
        <w:rPr>
          <w:rFonts w:ascii="Times New Roman" w:hAnsi="Times New Roman" w:cs="Times New Roman"/>
          <w:sz w:val="24"/>
          <w:szCs w:val="24"/>
        </w:rPr>
        <w:t>феноменальных</w:t>
      </w:r>
      <w:r w:rsidRPr="00BD2CBE">
        <w:rPr>
          <w:rFonts w:ascii="Times New Roman" w:hAnsi="Times New Roman" w:cs="Times New Roman"/>
          <w:sz w:val="24"/>
          <w:szCs w:val="24"/>
        </w:rPr>
        <w:t xml:space="preserve"> произведений якутской литературы, где автор</w:t>
      </w:r>
      <w:r w:rsidR="009D7BF4">
        <w:rPr>
          <w:rFonts w:ascii="Times New Roman" w:hAnsi="Times New Roman" w:cs="Times New Roman"/>
          <w:sz w:val="24"/>
          <w:szCs w:val="24"/>
        </w:rPr>
        <w:t xml:space="preserve"> </w:t>
      </w:r>
      <w:r w:rsidRPr="00BD2CBE">
        <w:rPr>
          <w:rFonts w:ascii="Times New Roman" w:hAnsi="Times New Roman" w:cs="Times New Roman"/>
          <w:sz w:val="24"/>
          <w:szCs w:val="24"/>
        </w:rPr>
        <w:t>в художественном плане достоверно, эпично и красочно изображает эпоху формирования народонаселения Якутии, века междоусобиц и войн</w:t>
      </w:r>
      <w:r w:rsidR="00C021F6">
        <w:rPr>
          <w:rFonts w:ascii="Times New Roman" w:hAnsi="Times New Roman" w:cs="Times New Roman"/>
          <w:sz w:val="24"/>
          <w:szCs w:val="24"/>
        </w:rPr>
        <w:t xml:space="preserve">. Наряду с этим, одно </w:t>
      </w:r>
      <w:r w:rsidR="00E44A23" w:rsidRPr="00BD2CBE">
        <w:rPr>
          <w:rFonts w:ascii="Times New Roman" w:hAnsi="Times New Roman" w:cs="Times New Roman"/>
          <w:sz w:val="24"/>
          <w:szCs w:val="24"/>
        </w:rPr>
        <w:t xml:space="preserve">из ключевых </w:t>
      </w:r>
      <w:r w:rsidR="00386C81" w:rsidRPr="00BD2CBE">
        <w:rPr>
          <w:rFonts w:ascii="Times New Roman" w:hAnsi="Times New Roman" w:cs="Times New Roman"/>
          <w:sz w:val="24"/>
          <w:szCs w:val="24"/>
        </w:rPr>
        <w:t>мест отводится образам природы, в частности, образу Реки. Река в данном случае выступает не только как географический образ</w:t>
      </w:r>
      <w:r w:rsidR="00AE3103">
        <w:rPr>
          <w:rFonts w:ascii="Times New Roman" w:hAnsi="Times New Roman" w:cs="Times New Roman"/>
          <w:sz w:val="24"/>
          <w:szCs w:val="24"/>
        </w:rPr>
        <w:t>/пространство</w:t>
      </w:r>
      <w:r w:rsidR="00386C81" w:rsidRPr="00BD2CBE">
        <w:rPr>
          <w:rFonts w:ascii="Times New Roman" w:hAnsi="Times New Roman" w:cs="Times New Roman"/>
          <w:sz w:val="24"/>
          <w:szCs w:val="24"/>
        </w:rPr>
        <w:t>, но и как философско-символический, культурно-мифологический</w:t>
      </w:r>
      <w:r w:rsidR="00AE3103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386C81" w:rsidRPr="00BD2C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121B" w:rsidRPr="00AE3103" w:rsidRDefault="00664CE0" w:rsidP="003B63D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D2CBE">
        <w:rPr>
          <w:rFonts w:ascii="Times New Roman" w:hAnsi="Times New Roman" w:cs="Times New Roman"/>
          <w:sz w:val="24"/>
          <w:szCs w:val="24"/>
        </w:rPr>
        <w:t xml:space="preserve">Главные события в романе </w:t>
      </w:r>
      <w:r w:rsidR="00B20CCE" w:rsidRPr="00BD2CBE">
        <w:rPr>
          <w:rFonts w:ascii="Times New Roman" w:hAnsi="Times New Roman" w:cs="Times New Roman"/>
          <w:sz w:val="24"/>
          <w:szCs w:val="24"/>
        </w:rPr>
        <w:t xml:space="preserve">«Глухой Вилюй» </w:t>
      </w:r>
      <w:r w:rsidRPr="00BD2CBE">
        <w:rPr>
          <w:rFonts w:ascii="Times New Roman" w:hAnsi="Times New Roman" w:cs="Times New Roman"/>
          <w:sz w:val="24"/>
          <w:szCs w:val="24"/>
        </w:rPr>
        <w:t xml:space="preserve">происходят на берегах реки Вилюя, куда приходят первые переселенцы-якуты. </w:t>
      </w:r>
      <w:r w:rsidR="00AC121B" w:rsidRPr="00BD2CBE">
        <w:rPr>
          <w:rFonts w:ascii="Times New Roman" w:hAnsi="Times New Roman" w:cs="Times New Roman"/>
          <w:sz w:val="24"/>
          <w:szCs w:val="24"/>
        </w:rPr>
        <w:t xml:space="preserve">Известно, что река – это  многозначный древний мифологический символ. Так, в романе «Глухой Вилюй» река символизирует </w:t>
      </w:r>
      <w:r w:rsidR="00B20CCE" w:rsidRPr="00BD2CBE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AC121B" w:rsidRPr="00BD2CBE">
        <w:rPr>
          <w:rFonts w:ascii="Times New Roman" w:hAnsi="Times New Roman" w:cs="Times New Roman"/>
          <w:sz w:val="24"/>
          <w:szCs w:val="24"/>
        </w:rPr>
        <w:t>течени</w:t>
      </w:r>
      <w:r w:rsidR="00B20CCE" w:rsidRPr="00BD2CBE">
        <w:rPr>
          <w:rFonts w:ascii="Times New Roman" w:hAnsi="Times New Roman" w:cs="Times New Roman"/>
          <w:sz w:val="24"/>
          <w:szCs w:val="24"/>
        </w:rPr>
        <w:t xml:space="preserve">е жизни, но и </w:t>
      </w:r>
      <w:r w:rsidR="00AC121B" w:rsidRPr="00BD2CBE">
        <w:rPr>
          <w:rFonts w:ascii="Times New Roman" w:hAnsi="Times New Roman" w:cs="Times New Roman"/>
          <w:sz w:val="24"/>
          <w:szCs w:val="24"/>
        </w:rPr>
        <w:t xml:space="preserve">уходящее время: </w:t>
      </w:r>
      <w:proofErr w:type="gramStart"/>
      <w:r w:rsidR="00AC121B" w:rsidRPr="00BD2CBE">
        <w:rPr>
          <w:rFonts w:ascii="Times New Roman" w:hAnsi="Times New Roman" w:cs="Times New Roman"/>
          <w:sz w:val="24"/>
          <w:szCs w:val="24"/>
        </w:rPr>
        <w:t>«Коротка человеческая жизнь, не длиннее расстояния, какое пролетает брошенное копье, но как разнообразна она - то плывет изо дня в день медленно и одинаково, словно спокойная широкая река, то вдруг бурным водопадом низвергается с отвесной скалы и с грохотом и ревом скачет с камня на камень, мчится по зубчатым перекатам, не давая опомниться и остановиться»</w:t>
      </w:r>
      <w:r w:rsidR="00F4328F" w:rsidRPr="00BD2CBE">
        <w:rPr>
          <w:rFonts w:ascii="Times New Roman" w:hAnsi="Times New Roman" w:cs="Times New Roman"/>
          <w:sz w:val="24"/>
          <w:szCs w:val="24"/>
        </w:rPr>
        <w:t xml:space="preserve"> </w:t>
      </w:r>
      <w:r w:rsidR="00A377A6">
        <w:rPr>
          <w:rFonts w:ascii="Times New Roman" w:hAnsi="Times New Roman" w:cs="Times New Roman"/>
          <w:sz w:val="24"/>
          <w:szCs w:val="24"/>
        </w:rPr>
        <w:t>[4</w:t>
      </w:r>
      <w:r w:rsidR="00F4328F" w:rsidRPr="00BD2CBE">
        <w:rPr>
          <w:rFonts w:ascii="Times New Roman" w:hAnsi="Times New Roman" w:cs="Times New Roman"/>
          <w:sz w:val="24"/>
          <w:szCs w:val="24"/>
        </w:rPr>
        <w:t>].</w:t>
      </w:r>
      <w:proofErr w:type="gramEnd"/>
      <w:r w:rsidR="00B20CCE" w:rsidRPr="00BD2C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0CCE" w:rsidRPr="00BD2CBE">
        <w:rPr>
          <w:rFonts w:ascii="Times New Roman" w:hAnsi="Times New Roman" w:cs="Times New Roman"/>
          <w:sz w:val="24"/>
          <w:szCs w:val="24"/>
        </w:rPr>
        <w:t>Неслучайно вспоминается образ «Реки жизни»</w:t>
      </w:r>
      <w:r w:rsidR="00F4328F" w:rsidRPr="00BD2CBE">
        <w:rPr>
          <w:rFonts w:ascii="Times New Roman" w:hAnsi="Times New Roman" w:cs="Times New Roman"/>
          <w:sz w:val="24"/>
          <w:szCs w:val="24"/>
        </w:rPr>
        <w:t xml:space="preserve"> как</w:t>
      </w:r>
      <w:proofErr w:type="gramEnd"/>
      <w:r w:rsidR="00F4328F" w:rsidRPr="00BD2CBE">
        <w:rPr>
          <w:rFonts w:ascii="Times New Roman" w:hAnsi="Times New Roman" w:cs="Times New Roman"/>
          <w:sz w:val="24"/>
          <w:szCs w:val="24"/>
        </w:rPr>
        <w:t xml:space="preserve"> у Куприна: "Река бедовая, свирепая... Уж бог создал ее так, ... - Она все равно, как человечья жизнь: </w:t>
      </w:r>
      <w:proofErr w:type="gramStart"/>
      <w:r w:rsidR="00F4328F" w:rsidRPr="00BD2CBE">
        <w:rPr>
          <w:rFonts w:ascii="Times New Roman" w:hAnsi="Times New Roman" w:cs="Times New Roman"/>
          <w:sz w:val="24"/>
          <w:szCs w:val="24"/>
        </w:rPr>
        <w:t>поди</w:t>
      </w:r>
      <w:proofErr w:type="gramEnd"/>
      <w:r w:rsidR="00F4328F" w:rsidRPr="00BD2CBE">
        <w:rPr>
          <w:rFonts w:ascii="Times New Roman" w:hAnsi="Times New Roman" w:cs="Times New Roman"/>
          <w:sz w:val="24"/>
          <w:szCs w:val="24"/>
        </w:rPr>
        <w:t xml:space="preserve"> пойми ее. Поэтому называется: </w:t>
      </w:r>
      <w:proofErr w:type="gramStart"/>
      <w:r w:rsidR="00F4328F" w:rsidRPr="00BD2CBE">
        <w:rPr>
          <w:rFonts w:ascii="Times New Roman" w:hAnsi="Times New Roman" w:cs="Times New Roman"/>
          <w:sz w:val="24"/>
          <w:szCs w:val="24"/>
        </w:rPr>
        <w:t>Угрюм-река</w:t>
      </w:r>
      <w:proofErr w:type="gramEnd"/>
      <w:r w:rsidR="00F4328F" w:rsidRPr="00BD2CBE">
        <w:rPr>
          <w:rFonts w:ascii="Times New Roman" w:hAnsi="Times New Roman" w:cs="Times New Roman"/>
          <w:sz w:val="24"/>
          <w:szCs w:val="24"/>
        </w:rPr>
        <w:t>. Точь-в-точь как жизнь людска</w:t>
      </w:r>
      <w:r w:rsidR="00AE3103">
        <w:rPr>
          <w:rFonts w:ascii="Times New Roman" w:hAnsi="Times New Roman" w:cs="Times New Roman"/>
          <w:sz w:val="24"/>
          <w:szCs w:val="24"/>
        </w:rPr>
        <w:t>я "</w:t>
      </w:r>
      <w:r w:rsidR="00AE3103" w:rsidRPr="00AE3103">
        <w:rPr>
          <w:rFonts w:ascii="Times New Roman" w:hAnsi="Times New Roman" w:cs="Times New Roman"/>
          <w:sz w:val="24"/>
          <w:szCs w:val="24"/>
        </w:rPr>
        <w:t xml:space="preserve"> [</w:t>
      </w:r>
      <w:r w:rsidR="00A377A6">
        <w:rPr>
          <w:rFonts w:ascii="Times New Roman" w:hAnsi="Times New Roman" w:cs="Times New Roman"/>
          <w:sz w:val="24"/>
          <w:szCs w:val="24"/>
        </w:rPr>
        <w:t>1</w:t>
      </w:r>
      <w:r w:rsidR="00AE3103" w:rsidRPr="00AE3103">
        <w:rPr>
          <w:rFonts w:ascii="Times New Roman" w:hAnsi="Times New Roman" w:cs="Times New Roman"/>
          <w:sz w:val="24"/>
          <w:szCs w:val="24"/>
        </w:rPr>
        <w:t>].</w:t>
      </w:r>
    </w:p>
    <w:p w:rsidR="00F4328F" w:rsidRPr="00BD2CBE" w:rsidRDefault="00F4328F" w:rsidP="003B63D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D2CBE">
        <w:rPr>
          <w:rFonts w:ascii="Times New Roman" w:hAnsi="Times New Roman" w:cs="Times New Roman"/>
          <w:sz w:val="24"/>
          <w:szCs w:val="24"/>
        </w:rPr>
        <w:t xml:space="preserve">С рекой связаны судьбы главных героев произведения –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Даганча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Ньырбачаан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. </w:t>
      </w:r>
      <w:r w:rsidR="00B17B66" w:rsidRPr="00BD2CBE">
        <w:rPr>
          <w:rFonts w:ascii="Times New Roman" w:hAnsi="Times New Roman" w:cs="Times New Roman"/>
          <w:sz w:val="24"/>
          <w:szCs w:val="24"/>
        </w:rPr>
        <w:t xml:space="preserve">Герой романа «Глухой Вилюй» </w:t>
      </w:r>
      <w:proofErr w:type="spellStart"/>
      <w:r w:rsidR="00B17B66" w:rsidRPr="00BD2CBE">
        <w:rPr>
          <w:rFonts w:ascii="Times New Roman" w:hAnsi="Times New Roman" w:cs="Times New Roman"/>
          <w:sz w:val="24"/>
          <w:szCs w:val="24"/>
        </w:rPr>
        <w:t>Даганча</w:t>
      </w:r>
      <w:proofErr w:type="spellEnd"/>
      <w:r w:rsidR="00B17B66" w:rsidRPr="00BD2CBE">
        <w:rPr>
          <w:rFonts w:ascii="Times New Roman" w:hAnsi="Times New Roman" w:cs="Times New Roman"/>
          <w:sz w:val="24"/>
          <w:szCs w:val="24"/>
        </w:rPr>
        <w:t xml:space="preserve"> плывет «вниз по речке </w:t>
      </w:r>
      <w:proofErr w:type="spellStart"/>
      <w:r w:rsidR="00B17B66" w:rsidRPr="00BD2CBE">
        <w:rPr>
          <w:rFonts w:ascii="Times New Roman" w:hAnsi="Times New Roman" w:cs="Times New Roman"/>
          <w:sz w:val="24"/>
          <w:szCs w:val="24"/>
        </w:rPr>
        <w:t>Тюнкэтэх</w:t>
      </w:r>
      <w:proofErr w:type="spellEnd"/>
      <w:r w:rsidR="00B17B66" w:rsidRPr="00BD2CBE">
        <w:rPr>
          <w:rFonts w:ascii="Times New Roman" w:hAnsi="Times New Roman" w:cs="Times New Roman"/>
          <w:sz w:val="24"/>
          <w:szCs w:val="24"/>
        </w:rPr>
        <w:t xml:space="preserve">», впадающей в </w:t>
      </w:r>
      <w:proofErr w:type="gramStart"/>
      <w:r w:rsidR="00B17B66" w:rsidRPr="00BD2CBE">
        <w:rPr>
          <w:rFonts w:ascii="Times New Roman" w:hAnsi="Times New Roman" w:cs="Times New Roman"/>
          <w:sz w:val="24"/>
          <w:szCs w:val="24"/>
        </w:rPr>
        <w:t>Великую</w:t>
      </w:r>
      <w:proofErr w:type="gramEnd"/>
      <w:r w:rsidR="00B17B66" w:rsidRPr="00BD2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B66" w:rsidRPr="00BD2CBE">
        <w:rPr>
          <w:rFonts w:ascii="Times New Roman" w:hAnsi="Times New Roman" w:cs="Times New Roman"/>
          <w:sz w:val="24"/>
          <w:szCs w:val="24"/>
        </w:rPr>
        <w:t>Кэллээмэ</w:t>
      </w:r>
      <w:proofErr w:type="spellEnd"/>
      <w:r w:rsidR="00B17B66" w:rsidRPr="00BD2CBE">
        <w:rPr>
          <w:rFonts w:ascii="Times New Roman" w:hAnsi="Times New Roman" w:cs="Times New Roman"/>
          <w:sz w:val="24"/>
          <w:szCs w:val="24"/>
        </w:rPr>
        <w:t xml:space="preserve">, для поиска своих кровных родственников. Затем в поисках новых, богатых мест </w:t>
      </w:r>
      <w:proofErr w:type="spellStart"/>
      <w:r w:rsidR="00B17B66" w:rsidRPr="00BD2CBE">
        <w:rPr>
          <w:rFonts w:ascii="Times New Roman" w:hAnsi="Times New Roman" w:cs="Times New Roman"/>
          <w:sz w:val="24"/>
          <w:szCs w:val="24"/>
        </w:rPr>
        <w:t>Даганча</w:t>
      </w:r>
      <w:proofErr w:type="spellEnd"/>
      <w:r w:rsidR="00B17B66" w:rsidRPr="00BD2CBE">
        <w:rPr>
          <w:rFonts w:ascii="Times New Roman" w:hAnsi="Times New Roman" w:cs="Times New Roman"/>
          <w:sz w:val="24"/>
          <w:szCs w:val="24"/>
        </w:rPr>
        <w:t xml:space="preserve"> </w:t>
      </w:r>
      <w:r w:rsidR="00B20CCE" w:rsidRPr="00BD2CBE">
        <w:rPr>
          <w:rFonts w:ascii="Times New Roman" w:hAnsi="Times New Roman" w:cs="Times New Roman"/>
          <w:sz w:val="24"/>
          <w:szCs w:val="24"/>
        </w:rPr>
        <w:t xml:space="preserve">с соплеменниками </w:t>
      </w:r>
      <w:r w:rsidR="00B17B66" w:rsidRPr="00BD2CBE">
        <w:rPr>
          <w:rFonts w:ascii="Times New Roman" w:hAnsi="Times New Roman" w:cs="Times New Roman"/>
          <w:sz w:val="24"/>
          <w:szCs w:val="24"/>
        </w:rPr>
        <w:t>плывут на плотах по безымянной речке на восток в сторо</w:t>
      </w:r>
      <w:r w:rsidR="00B20CCE" w:rsidRPr="00BD2CBE">
        <w:rPr>
          <w:rFonts w:ascii="Times New Roman" w:hAnsi="Times New Roman" w:cs="Times New Roman"/>
          <w:sz w:val="24"/>
          <w:szCs w:val="24"/>
        </w:rPr>
        <w:t xml:space="preserve">ну великой якутской реки Лены: </w:t>
      </w:r>
      <w:r w:rsidR="00B17B66" w:rsidRPr="00BD2CBE">
        <w:rPr>
          <w:rFonts w:ascii="Times New Roman" w:hAnsi="Times New Roman" w:cs="Times New Roman"/>
          <w:sz w:val="24"/>
          <w:szCs w:val="24"/>
        </w:rPr>
        <w:t>«</w:t>
      </w:r>
      <w:r w:rsidR="00B20CCE" w:rsidRPr="00BD2CBE">
        <w:rPr>
          <w:rFonts w:ascii="Times New Roman" w:hAnsi="Times New Roman" w:cs="Times New Roman"/>
          <w:sz w:val="24"/>
          <w:szCs w:val="24"/>
        </w:rPr>
        <w:t xml:space="preserve">Они </w:t>
      </w:r>
      <w:r w:rsidR="00B17B66" w:rsidRPr="00BD2CBE">
        <w:rPr>
          <w:rFonts w:ascii="Times New Roman" w:hAnsi="Times New Roman" w:cs="Times New Roman"/>
          <w:sz w:val="24"/>
          <w:szCs w:val="24"/>
        </w:rPr>
        <w:t xml:space="preserve">сгинули в бескрайней шири Великого Белого простора, испарились, как роса на льдистых, заиндевелых берегах </w:t>
      </w:r>
      <w:proofErr w:type="spellStart"/>
      <w:r w:rsidR="00B17B66" w:rsidRPr="00BD2CBE">
        <w:rPr>
          <w:rFonts w:ascii="Times New Roman" w:hAnsi="Times New Roman" w:cs="Times New Roman"/>
          <w:sz w:val="24"/>
          <w:szCs w:val="24"/>
        </w:rPr>
        <w:t>Муус</w:t>
      </w:r>
      <w:proofErr w:type="spellEnd"/>
      <w:r w:rsidR="00B17B66" w:rsidRPr="00BD2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B66" w:rsidRPr="00BD2CBE">
        <w:rPr>
          <w:rFonts w:ascii="Times New Roman" w:hAnsi="Times New Roman" w:cs="Times New Roman"/>
          <w:sz w:val="24"/>
          <w:szCs w:val="24"/>
        </w:rPr>
        <w:t>Кудулу</w:t>
      </w:r>
      <w:proofErr w:type="spellEnd"/>
      <w:r w:rsidR="00B17B66" w:rsidRPr="00BD2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B66" w:rsidRPr="00BD2CBE">
        <w:rPr>
          <w:rFonts w:ascii="Times New Roman" w:hAnsi="Times New Roman" w:cs="Times New Roman"/>
          <w:sz w:val="24"/>
          <w:szCs w:val="24"/>
        </w:rPr>
        <w:t>Далая</w:t>
      </w:r>
      <w:proofErr w:type="spellEnd"/>
      <w:r w:rsidR="00B17B66" w:rsidRPr="00BD2CBE">
        <w:rPr>
          <w:rFonts w:ascii="Times New Roman" w:hAnsi="Times New Roman" w:cs="Times New Roman"/>
          <w:sz w:val="24"/>
          <w:szCs w:val="24"/>
        </w:rPr>
        <w:t xml:space="preserve"> - Ледовитого океана, навсегда рассеялись, словно туман</w:t>
      </w:r>
      <w:r w:rsidR="00B17B66" w:rsidRPr="00BD2CBE">
        <w:rPr>
          <w:rFonts w:ascii="Times New Roman" w:hAnsi="Times New Roman" w:cs="Times New Roman" w:hint="eastAsia"/>
          <w:sz w:val="24"/>
          <w:szCs w:val="24"/>
        </w:rPr>
        <w:t>»</w:t>
      </w:r>
      <w:r w:rsidR="00AE3103" w:rsidRPr="00AE3103">
        <w:rPr>
          <w:rFonts w:ascii="Times New Roman" w:hAnsi="Times New Roman" w:cs="Times New Roman"/>
          <w:sz w:val="24"/>
          <w:szCs w:val="24"/>
        </w:rPr>
        <w:t xml:space="preserve"> </w:t>
      </w:r>
      <w:r w:rsidR="00A377A6">
        <w:rPr>
          <w:rFonts w:ascii="Times New Roman" w:hAnsi="Times New Roman" w:cs="Times New Roman"/>
          <w:sz w:val="24"/>
          <w:szCs w:val="24"/>
        </w:rPr>
        <w:t>[4</w:t>
      </w:r>
      <w:r w:rsidR="00B17B66" w:rsidRPr="00BD2CBE">
        <w:rPr>
          <w:rFonts w:ascii="Times New Roman" w:hAnsi="Times New Roman" w:cs="Times New Roman"/>
          <w:sz w:val="24"/>
          <w:szCs w:val="24"/>
        </w:rPr>
        <w:t>]. Так, река имеет особую связь</w:t>
      </w:r>
      <w:r w:rsidR="00BE2291" w:rsidRPr="00BD2CBE">
        <w:rPr>
          <w:rFonts w:ascii="Times New Roman" w:hAnsi="Times New Roman" w:cs="Times New Roman"/>
          <w:sz w:val="24"/>
          <w:szCs w:val="24"/>
        </w:rPr>
        <w:t xml:space="preserve"> с</w:t>
      </w:r>
      <w:r w:rsidR="00B17B66" w:rsidRPr="00BD2CBE">
        <w:rPr>
          <w:rFonts w:ascii="Times New Roman" w:hAnsi="Times New Roman" w:cs="Times New Roman"/>
          <w:sz w:val="24"/>
          <w:szCs w:val="24"/>
        </w:rPr>
        <w:t xml:space="preserve"> </w:t>
      </w:r>
      <w:r w:rsidR="00632369" w:rsidRPr="00BD2CBE">
        <w:rPr>
          <w:rFonts w:ascii="Times New Roman" w:hAnsi="Times New Roman" w:cs="Times New Roman"/>
          <w:sz w:val="24"/>
          <w:szCs w:val="24"/>
        </w:rPr>
        <w:t xml:space="preserve">образом дороги/пути, река </w:t>
      </w:r>
      <w:r w:rsidR="004A7C12" w:rsidRPr="00BD2CBE">
        <w:rPr>
          <w:rFonts w:ascii="Times New Roman" w:hAnsi="Times New Roman" w:cs="Times New Roman"/>
          <w:sz w:val="24"/>
          <w:szCs w:val="24"/>
        </w:rPr>
        <w:t xml:space="preserve">в произведении </w:t>
      </w:r>
      <w:r w:rsidR="00632369" w:rsidRPr="00BD2CBE">
        <w:rPr>
          <w:rFonts w:ascii="Times New Roman" w:hAnsi="Times New Roman" w:cs="Times New Roman"/>
          <w:sz w:val="24"/>
          <w:szCs w:val="24"/>
        </w:rPr>
        <w:t>осмысляется как граница, разделяющее пространство на «свое» и «чужое»</w:t>
      </w:r>
      <w:r w:rsidR="004A7C12" w:rsidRPr="00BD2CBE">
        <w:rPr>
          <w:rFonts w:ascii="Times New Roman" w:hAnsi="Times New Roman" w:cs="Times New Roman"/>
          <w:sz w:val="24"/>
          <w:szCs w:val="24"/>
        </w:rPr>
        <w:t>.</w:t>
      </w:r>
    </w:p>
    <w:p w:rsidR="00A377A6" w:rsidRDefault="00632369" w:rsidP="003B63D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D2CBE">
        <w:rPr>
          <w:rFonts w:ascii="Times New Roman" w:hAnsi="Times New Roman" w:cs="Times New Roman"/>
          <w:sz w:val="24"/>
          <w:szCs w:val="24"/>
        </w:rPr>
        <w:t xml:space="preserve">Как считают исследователи, </w:t>
      </w:r>
      <w:r w:rsidR="000A3647" w:rsidRPr="00BD2CBE">
        <w:rPr>
          <w:rFonts w:ascii="Times New Roman" w:hAnsi="Times New Roman" w:cs="Times New Roman"/>
          <w:sz w:val="24"/>
          <w:szCs w:val="24"/>
        </w:rPr>
        <w:t>образ реки</w:t>
      </w:r>
      <w:r w:rsidRPr="00BD2CBE">
        <w:rPr>
          <w:rFonts w:ascii="Times New Roman" w:hAnsi="Times New Roman" w:cs="Times New Roman"/>
          <w:sz w:val="24"/>
          <w:szCs w:val="24"/>
        </w:rPr>
        <w:t xml:space="preserve"> в прозаических произведениях часто </w:t>
      </w:r>
      <w:r w:rsidR="000A3647" w:rsidRPr="00BD2CBE">
        <w:rPr>
          <w:rFonts w:ascii="Times New Roman" w:hAnsi="Times New Roman" w:cs="Times New Roman"/>
          <w:sz w:val="24"/>
          <w:szCs w:val="24"/>
        </w:rPr>
        <w:t>играет</w:t>
      </w:r>
      <w:r w:rsidRPr="00BD2CBE">
        <w:rPr>
          <w:rFonts w:ascii="Times New Roman" w:hAnsi="Times New Roman" w:cs="Times New Roman"/>
          <w:sz w:val="24"/>
          <w:szCs w:val="24"/>
        </w:rPr>
        <w:t xml:space="preserve"> функцию границы</w:t>
      </w:r>
      <w:r w:rsidR="000A3647" w:rsidRPr="00BD2CBE">
        <w:rPr>
          <w:rFonts w:ascii="Times New Roman" w:hAnsi="Times New Roman" w:cs="Times New Roman"/>
          <w:sz w:val="24"/>
          <w:szCs w:val="24"/>
        </w:rPr>
        <w:t>,</w:t>
      </w:r>
      <w:r w:rsidRPr="00BD2CBE">
        <w:rPr>
          <w:rFonts w:ascii="Times New Roman" w:hAnsi="Times New Roman" w:cs="Times New Roman"/>
          <w:sz w:val="24"/>
          <w:szCs w:val="24"/>
        </w:rPr>
        <w:t xml:space="preserve"> напрямую связанной с ее пересечением. Преодоление речного пространства си</w:t>
      </w:r>
      <w:r w:rsidR="004A7C12" w:rsidRPr="00BD2CBE">
        <w:rPr>
          <w:rFonts w:ascii="Times New Roman" w:hAnsi="Times New Roman" w:cs="Times New Roman"/>
          <w:sz w:val="24"/>
          <w:szCs w:val="24"/>
        </w:rPr>
        <w:t xml:space="preserve">мволизирует начало новой жизни, </w:t>
      </w:r>
      <w:r w:rsidRPr="00BD2CBE">
        <w:rPr>
          <w:rFonts w:ascii="Times New Roman" w:hAnsi="Times New Roman" w:cs="Times New Roman"/>
          <w:sz w:val="24"/>
          <w:szCs w:val="24"/>
        </w:rPr>
        <w:t>«</w:t>
      </w:r>
      <w:r w:rsidR="000A3647" w:rsidRPr="00BD2CBE">
        <w:rPr>
          <w:rFonts w:ascii="Times New Roman" w:hAnsi="Times New Roman" w:cs="Times New Roman"/>
          <w:sz w:val="24"/>
          <w:szCs w:val="24"/>
        </w:rPr>
        <w:t>путь по реке, переправа через реку</w:t>
      </w:r>
      <w:r w:rsidRPr="00BD2CBE">
        <w:rPr>
          <w:rFonts w:ascii="Times New Roman" w:hAnsi="Times New Roman" w:cs="Times New Roman"/>
          <w:sz w:val="24"/>
          <w:szCs w:val="24"/>
        </w:rPr>
        <w:t xml:space="preserve"> – завершение подвига, обретен</w:t>
      </w:r>
      <w:r w:rsidR="00A377A6">
        <w:rPr>
          <w:rFonts w:ascii="Times New Roman" w:hAnsi="Times New Roman" w:cs="Times New Roman"/>
          <w:sz w:val="24"/>
          <w:szCs w:val="24"/>
        </w:rPr>
        <w:t xml:space="preserve">ие нового статуса, новой жизни» </w:t>
      </w:r>
      <w:r w:rsidR="00A377A6" w:rsidRPr="00BD2CBE">
        <w:rPr>
          <w:rFonts w:ascii="Times New Roman" w:hAnsi="Times New Roman" w:cs="Times New Roman"/>
          <w:sz w:val="24"/>
          <w:szCs w:val="24"/>
        </w:rPr>
        <w:t>[</w:t>
      </w:r>
      <w:r w:rsidR="00A377A6">
        <w:rPr>
          <w:rFonts w:ascii="Times New Roman" w:hAnsi="Times New Roman" w:cs="Times New Roman"/>
          <w:sz w:val="24"/>
          <w:szCs w:val="24"/>
        </w:rPr>
        <w:t>2</w:t>
      </w:r>
      <w:r w:rsidR="00A377A6" w:rsidRPr="00BD2CBE">
        <w:rPr>
          <w:rFonts w:ascii="Times New Roman" w:hAnsi="Times New Roman" w:cs="Times New Roman"/>
          <w:sz w:val="24"/>
          <w:szCs w:val="24"/>
        </w:rPr>
        <w:t xml:space="preserve">]. </w:t>
      </w:r>
      <w:r w:rsidRPr="00BD2C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2291" w:rsidRPr="00BD2CBE" w:rsidRDefault="00632369" w:rsidP="003B63D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D2CBE">
        <w:rPr>
          <w:rFonts w:ascii="Times New Roman" w:hAnsi="Times New Roman" w:cs="Times New Roman"/>
          <w:sz w:val="24"/>
          <w:szCs w:val="24"/>
        </w:rPr>
        <w:t xml:space="preserve">В романе «Глухой Вилюй» героиня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Ньырбачаан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после того, как на ее племя нападает злобное племя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туматов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, убегает и остается совсем одна, «путешествует» на берестяной лодочке по реке в поиске новой жизни.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Ньырбачаан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проходит сложн</w:t>
      </w:r>
      <w:r w:rsidR="000A3647" w:rsidRPr="00BD2CBE">
        <w:rPr>
          <w:rFonts w:ascii="Times New Roman" w:hAnsi="Times New Roman" w:cs="Times New Roman"/>
          <w:sz w:val="24"/>
          <w:szCs w:val="24"/>
        </w:rPr>
        <w:t>ые</w:t>
      </w:r>
      <w:r w:rsidRPr="00BD2CBE">
        <w:rPr>
          <w:rFonts w:ascii="Times New Roman" w:hAnsi="Times New Roman" w:cs="Times New Roman"/>
          <w:sz w:val="24"/>
          <w:szCs w:val="24"/>
        </w:rPr>
        <w:t xml:space="preserve"> </w:t>
      </w:r>
      <w:r w:rsidR="000A3647" w:rsidRPr="00BD2CBE">
        <w:rPr>
          <w:rFonts w:ascii="Times New Roman" w:hAnsi="Times New Roman" w:cs="Times New Roman"/>
          <w:sz w:val="24"/>
          <w:szCs w:val="24"/>
        </w:rPr>
        <w:t xml:space="preserve">преграды, голод, </w:t>
      </w:r>
      <w:r w:rsidR="000A3647" w:rsidRPr="00BD2CBE">
        <w:rPr>
          <w:rFonts w:ascii="Times New Roman" w:hAnsi="Times New Roman" w:cs="Times New Roman"/>
          <w:sz w:val="24"/>
          <w:szCs w:val="24"/>
        </w:rPr>
        <w:lastRenderedPageBreak/>
        <w:t>холод</w:t>
      </w:r>
      <w:r w:rsidRPr="00BD2CBE">
        <w:rPr>
          <w:rFonts w:ascii="Times New Roman" w:hAnsi="Times New Roman" w:cs="Times New Roman"/>
          <w:sz w:val="24"/>
          <w:szCs w:val="24"/>
        </w:rPr>
        <w:t xml:space="preserve"> в одиночку, </w:t>
      </w:r>
      <w:r w:rsidR="004A7C12" w:rsidRPr="00BD2CBE">
        <w:rPr>
          <w:rFonts w:ascii="Times New Roman" w:hAnsi="Times New Roman" w:cs="Times New Roman"/>
          <w:sz w:val="24"/>
          <w:szCs w:val="24"/>
        </w:rPr>
        <w:t>подобно герою Д. Дефо Робинзону Крузо. В</w:t>
      </w:r>
      <w:r w:rsidRPr="00BD2CBE">
        <w:rPr>
          <w:rFonts w:ascii="Times New Roman" w:hAnsi="Times New Roman" w:cs="Times New Roman"/>
          <w:sz w:val="24"/>
          <w:szCs w:val="24"/>
        </w:rPr>
        <w:t xml:space="preserve"> один из дней</w:t>
      </w:r>
      <w:r w:rsidR="000A3647" w:rsidRPr="00BD2CBE">
        <w:rPr>
          <w:rFonts w:ascii="Times New Roman" w:hAnsi="Times New Roman" w:cs="Times New Roman"/>
          <w:sz w:val="24"/>
          <w:szCs w:val="24"/>
        </w:rPr>
        <w:t xml:space="preserve"> ей снится сон, где героиня </w:t>
      </w:r>
      <w:proofErr w:type="spellStart"/>
      <w:r w:rsidR="000A3647" w:rsidRPr="00BD2CBE">
        <w:rPr>
          <w:rFonts w:ascii="Times New Roman" w:hAnsi="Times New Roman" w:cs="Times New Roman"/>
          <w:sz w:val="24"/>
          <w:szCs w:val="24"/>
        </w:rPr>
        <w:t>Ничча</w:t>
      </w:r>
      <w:proofErr w:type="spellEnd"/>
      <w:r w:rsidR="000A3647" w:rsidRPr="00BD2CBE">
        <w:rPr>
          <w:rFonts w:ascii="Times New Roman" w:hAnsi="Times New Roman" w:cs="Times New Roman"/>
          <w:sz w:val="24"/>
          <w:szCs w:val="24"/>
        </w:rPr>
        <w:t xml:space="preserve">, ее подруга, </w:t>
      </w:r>
      <w:r w:rsidR="004A7C12" w:rsidRPr="00BD2CBE">
        <w:rPr>
          <w:rFonts w:ascii="Times New Roman" w:hAnsi="Times New Roman" w:cs="Times New Roman"/>
          <w:sz w:val="24"/>
          <w:szCs w:val="24"/>
        </w:rPr>
        <w:t xml:space="preserve">трагически </w:t>
      </w:r>
      <w:r w:rsidR="000A3647" w:rsidRPr="00BD2CBE">
        <w:rPr>
          <w:rFonts w:ascii="Times New Roman" w:hAnsi="Times New Roman" w:cs="Times New Roman"/>
          <w:sz w:val="24"/>
          <w:szCs w:val="24"/>
        </w:rPr>
        <w:t xml:space="preserve">погибшая во время нападения </w:t>
      </w:r>
      <w:proofErr w:type="spellStart"/>
      <w:r w:rsidR="000A3647" w:rsidRPr="00BD2CBE">
        <w:rPr>
          <w:rFonts w:ascii="Times New Roman" w:hAnsi="Times New Roman" w:cs="Times New Roman"/>
          <w:sz w:val="24"/>
          <w:szCs w:val="24"/>
        </w:rPr>
        <w:t>туматов</w:t>
      </w:r>
      <w:proofErr w:type="spellEnd"/>
      <w:r w:rsidR="000A3647" w:rsidRPr="00BD2CBE">
        <w:rPr>
          <w:rFonts w:ascii="Times New Roman" w:hAnsi="Times New Roman" w:cs="Times New Roman"/>
          <w:sz w:val="24"/>
          <w:szCs w:val="24"/>
        </w:rPr>
        <w:t xml:space="preserve">, говорит: «Я пришла, чтобы предупредить: к тебе приближается смерть-погибель, надвигается большая беда. Уходи поскорее из этих мест, садись в берестянку и плыви по течению большой реки, в ту сторону, откуда, сияя, восходит </w:t>
      </w:r>
      <w:proofErr w:type="spellStart"/>
      <w:r w:rsidR="000A3647" w:rsidRPr="00BD2CBE">
        <w:rPr>
          <w:rFonts w:ascii="Times New Roman" w:hAnsi="Times New Roman" w:cs="Times New Roman"/>
          <w:sz w:val="24"/>
          <w:szCs w:val="24"/>
        </w:rPr>
        <w:t>восьмилучавое</w:t>
      </w:r>
      <w:proofErr w:type="spellEnd"/>
      <w:r w:rsidR="000A3647" w:rsidRPr="00BD2CBE">
        <w:rPr>
          <w:rFonts w:ascii="Times New Roman" w:hAnsi="Times New Roman" w:cs="Times New Roman"/>
          <w:sz w:val="24"/>
          <w:szCs w:val="24"/>
        </w:rPr>
        <w:t xml:space="preserve"> солнце! Там лежит путь к твоему счастью,</w:t>
      </w:r>
      <w:r w:rsidR="00A377A6">
        <w:rPr>
          <w:rFonts w:ascii="Times New Roman" w:hAnsi="Times New Roman" w:cs="Times New Roman"/>
          <w:sz w:val="24"/>
          <w:szCs w:val="24"/>
        </w:rPr>
        <w:t xml:space="preserve"> там обретешь ты свою судьбу</w:t>
      </w:r>
      <w:proofErr w:type="gramStart"/>
      <w:r w:rsidR="00A377A6">
        <w:rPr>
          <w:rFonts w:ascii="Times New Roman" w:hAnsi="Times New Roman" w:cs="Times New Roman"/>
          <w:sz w:val="24"/>
          <w:szCs w:val="24"/>
        </w:rPr>
        <w:t xml:space="preserve">.» </w:t>
      </w:r>
      <w:r w:rsidR="000A3647" w:rsidRPr="00BD2CBE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A377A6">
        <w:rPr>
          <w:rFonts w:ascii="Times New Roman" w:hAnsi="Times New Roman" w:cs="Times New Roman"/>
          <w:sz w:val="24"/>
          <w:szCs w:val="24"/>
        </w:rPr>
        <w:t>4</w:t>
      </w:r>
      <w:r w:rsidR="000A3647" w:rsidRPr="00BD2CBE">
        <w:rPr>
          <w:rFonts w:ascii="Times New Roman" w:hAnsi="Times New Roman" w:cs="Times New Roman"/>
          <w:sz w:val="24"/>
          <w:szCs w:val="24"/>
        </w:rPr>
        <w:t>]</w:t>
      </w:r>
      <w:r w:rsidR="004A7C12" w:rsidRPr="00BD2CBE">
        <w:rPr>
          <w:rFonts w:ascii="Times New Roman" w:hAnsi="Times New Roman" w:cs="Times New Roman"/>
          <w:sz w:val="24"/>
          <w:szCs w:val="24"/>
        </w:rPr>
        <w:t xml:space="preserve">. </w:t>
      </w:r>
      <w:r w:rsidR="009C431D" w:rsidRPr="00BD2CBE">
        <w:rPr>
          <w:rFonts w:ascii="Times New Roman" w:hAnsi="Times New Roman" w:cs="Times New Roman"/>
          <w:sz w:val="24"/>
          <w:szCs w:val="24"/>
        </w:rPr>
        <w:t xml:space="preserve">И, действительно, совершив путь-переход, </w:t>
      </w:r>
      <w:proofErr w:type="spellStart"/>
      <w:r w:rsidR="009C431D" w:rsidRPr="00BD2CBE">
        <w:rPr>
          <w:rFonts w:ascii="Times New Roman" w:hAnsi="Times New Roman" w:cs="Times New Roman"/>
          <w:sz w:val="24"/>
          <w:szCs w:val="24"/>
        </w:rPr>
        <w:t>Ньырбачаан</w:t>
      </w:r>
      <w:proofErr w:type="spellEnd"/>
      <w:r w:rsidR="009C431D" w:rsidRPr="00BD2CBE">
        <w:rPr>
          <w:rFonts w:ascii="Times New Roman" w:hAnsi="Times New Roman" w:cs="Times New Roman"/>
          <w:sz w:val="24"/>
          <w:szCs w:val="24"/>
        </w:rPr>
        <w:t xml:space="preserve"> в следующем романе «</w:t>
      </w:r>
      <w:proofErr w:type="spellStart"/>
      <w:r w:rsidR="009C431D" w:rsidRPr="00BD2CBE">
        <w:rPr>
          <w:rFonts w:ascii="Times New Roman" w:hAnsi="Times New Roman" w:cs="Times New Roman"/>
          <w:sz w:val="24"/>
          <w:szCs w:val="24"/>
        </w:rPr>
        <w:t>Тыгын</w:t>
      </w:r>
      <w:proofErr w:type="spellEnd"/>
      <w:r w:rsidR="009C431D" w:rsidRPr="00BD2CBE">
        <w:rPr>
          <w:rFonts w:ascii="Times New Roman" w:hAnsi="Times New Roman" w:cs="Times New Roman"/>
          <w:sz w:val="24"/>
          <w:szCs w:val="24"/>
        </w:rPr>
        <w:t xml:space="preserve"> Дархан» предстоит стать основательницей нескольких улусов Якутии.</w:t>
      </w:r>
    </w:p>
    <w:p w:rsidR="00664CE0" w:rsidRPr="00BD2CBE" w:rsidRDefault="00664CE0" w:rsidP="003B63D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D2CBE">
        <w:rPr>
          <w:rFonts w:ascii="Times New Roman" w:hAnsi="Times New Roman" w:cs="Times New Roman"/>
          <w:sz w:val="24"/>
          <w:szCs w:val="24"/>
        </w:rPr>
        <w:t>В романе «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Тыгын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Дархан» действие разворачивается в Центральной Якутии. На этот раз в поле зрения автора оказалась эпоха известной исторической личности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Тыгына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Дархана, одного из самых знаменитых потомков легендарного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Эллэя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– прародителя якутов. Он жил в конце XVI – первой половине XVII в., то есть в период завершения этногенеза и формирования традиционной культуры народа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на Средней Лене.</w:t>
      </w:r>
      <w:r w:rsidR="009C431D" w:rsidRPr="00BD2CBE">
        <w:rPr>
          <w:rFonts w:ascii="Times New Roman" w:hAnsi="Times New Roman" w:cs="Times New Roman"/>
          <w:sz w:val="24"/>
          <w:szCs w:val="24"/>
        </w:rPr>
        <w:t xml:space="preserve"> Наряду с этим одно из центральных мест занимает образы реки Лены, Вилюя, Алдана и многих других.</w:t>
      </w:r>
    </w:p>
    <w:p w:rsidR="00C770B8" w:rsidRPr="00BD2CBE" w:rsidRDefault="00C770B8" w:rsidP="003B63D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D2CBE">
        <w:rPr>
          <w:rFonts w:ascii="Times New Roman" w:hAnsi="Times New Roman" w:cs="Times New Roman"/>
          <w:sz w:val="24"/>
          <w:szCs w:val="24"/>
        </w:rPr>
        <w:t xml:space="preserve">По религиозно-мифологическим представлениям якутов все явления окружающей действительности наделены душой. Для народа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саха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реки и озера с древних времен являются глубоко почитаемыми. </w:t>
      </w:r>
      <w:proofErr w:type="gramStart"/>
      <w:r w:rsidRPr="00BD2CBE">
        <w:rPr>
          <w:rFonts w:ascii="Times New Roman" w:hAnsi="Times New Roman" w:cs="Times New Roman"/>
          <w:sz w:val="24"/>
          <w:szCs w:val="24"/>
        </w:rPr>
        <w:t>Так, роман «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Тыгын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Дархан» начинается с величавого гимна в честь «благодатной и щедрой Великой Кормилицы Лены-реки-Бабушки», которая «властно вбирает в бурливую стремнину строптивую свою сестру Алдан, в чьи быстрые воды, стиснутые отвесными скалами, плавно вливаются две равнинные красавицы реки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Амга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2CBE">
        <w:rPr>
          <w:rFonts w:ascii="Times New Roman" w:hAnsi="Times New Roman" w:cs="Times New Roman"/>
          <w:sz w:val="24"/>
          <w:szCs w:val="24"/>
        </w:rPr>
        <w:t>Татта</w:t>
      </w:r>
      <w:proofErr w:type="spellEnd"/>
      <w:r w:rsidRPr="00BD2CBE">
        <w:rPr>
          <w:rFonts w:ascii="Times New Roman" w:hAnsi="Times New Roman" w:cs="Times New Roman"/>
          <w:sz w:val="24"/>
          <w:szCs w:val="24"/>
        </w:rPr>
        <w:t>, и гордого брата Вилюя, угрюмо катящего горбатые мутные волны через чащобы и буреломы Богатой Черной Тайги»</w:t>
      </w:r>
      <w:r w:rsidR="00A377A6">
        <w:rPr>
          <w:rFonts w:ascii="Times New Roman" w:hAnsi="Times New Roman" w:cs="Times New Roman"/>
          <w:sz w:val="24"/>
          <w:szCs w:val="24"/>
        </w:rPr>
        <w:t xml:space="preserve"> </w:t>
      </w:r>
      <w:r w:rsidR="00A377A6" w:rsidRPr="00BD2CBE">
        <w:rPr>
          <w:rFonts w:ascii="Times New Roman" w:hAnsi="Times New Roman" w:cs="Times New Roman"/>
          <w:sz w:val="24"/>
          <w:szCs w:val="24"/>
        </w:rPr>
        <w:t>[</w:t>
      </w:r>
      <w:r w:rsidR="00A377A6">
        <w:rPr>
          <w:rFonts w:ascii="Times New Roman" w:hAnsi="Times New Roman" w:cs="Times New Roman"/>
          <w:sz w:val="24"/>
          <w:szCs w:val="24"/>
        </w:rPr>
        <w:t>3</w:t>
      </w:r>
      <w:r w:rsidR="00A377A6" w:rsidRPr="00BD2CBE">
        <w:rPr>
          <w:rFonts w:ascii="Times New Roman" w:hAnsi="Times New Roman" w:cs="Times New Roman"/>
          <w:sz w:val="24"/>
          <w:szCs w:val="24"/>
        </w:rPr>
        <w:t>].</w:t>
      </w:r>
      <w:proofErr w:type="gramEnd"/>
    </w:p>
    <w:p w:rsidR="00C770B8" w:rsidRPr="00BD2CBE" w:rsidRDefault="00C770B8" w:rsidP="003B63D9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D2CBE">
        <w:rPr>
          <w:rFonts w:ascii="Times New Roman" w:hAnsi="Times New Roman" w:cs="Times New Roman"/>
          <w:sz w:val="24"/>
          <w:szCs w:val="24"/>
        </w:rPr>
        <w:t xml:space="preserve">Таким образом, в двух исторических романах </w:t>
      </w:r>
      <w:proofErr w:type="gramStart"/>
      <w:r w:rsidR="00A377A6">
        <w:rPr>
          <w:rFonts w:ascii="Times New Roman" w:hAnsi="Times New Roman" w:cs="Times New Roman"/>
          <w:sz w:val="24"/>
          <w:szCs w:val="24"/>
        </w:rPr>
        <w:t>речной</w:t>
      </w:r>
      <w:proofErr w:type="gramEnd"/>
      <w:r w:rsidR="00A37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7A6">
        <w:rPr>
          <w:rFonts w:ascii="Times New Roman" w:hAnsi="Times New Roman" w:cs="Times New Roman"/>
          <w:sz w:val="24"/>
          <w:szCs w:val="24"/>
        </w:rPr>
        <w:t>топос</w:t>
      </w:r>
      <w:proofErr w:type="spellEnd"/>
      <w:r w:rsidR="00456867" w:rsidRPr="00BD2CBE">
        <w:rPr>
          <w:rFonts w:ascii="Times New Roman" w:hAnsi="Times New Roman" w:cs="Times New Roman"/>
          <w:sz w:val="24"/>
          <w:szCs w:val="24"/>
        </w:rPr>
        <w:t xml:space="preserve"> выступает в качестве основного многопланового образа. На протяжении всей сюжетной линии романов «Глухой Вилюй» и «</w:t>
      </w:r>
      <w:proofErr w:type="spellStart"/>
      <w:r w:rsidR="00456867" w:rsidRPr="00BD2CBE">
        <w:rPr>
          <w:rFonts w:ascii="Times New Roman" w:hAnsi="Times New Roman" w:cs="Times New Roman"/>
          <w:sz w:val="24"/>
          <w:szCs w:val="24"/>
        </w:rPr>
        <w:t>Тыгын</w:t>
      </w:r>
      <w:proofErr w:type="spellEnd"/>
      <w:r w:rsidR="00456867" w:rsidRPr="00BD2CBE">
        <w:rPr>
          <w:rFonts w:ascii="Times New Roman" w:hAnsi="Times New Roman" w:cs="Times New Roman"/>
          <w:sz w:val="24"/>
          <w:szCs w:val="24"/>
        </w:rPr>
        <w:t xml:space="preserve"> Дархан»</w:t>
      </w:r>
      <w:r w:rsidR="00456867" w:rsidRPr="00BD2CBE">
        <w:rPr>
          <w:sz w:val="24"/>
          <w:szCs w:val="24"/>
        </w:rPr>
        <w:t xml:space="preserve"> </w:t>
      </w:r>
      <w:r w:rsidR="00456867" w:rsidRPr="00BD2CBE">
        <w:rPr>
          <w:rFonts w:ascii="Times New Roman" w:hAnsi="Times New Roman" w:cs="Times New Roman"/>
          <w:sz w:val="24"/>
          <w:szCs w:val="24"/>
        </w:rPr>
        <w:t xml:space="preserve">читатель вместе с главными героями </w:t>
      </w:r>
      <w:r w:rsidR="00D27597" w:rsidRPr="00BD2CBE">
        <w:rPr>
          <w:rFonts w:ascii="Times New Roman" w:hAnsi="Times New Roman" w:cs="Times New Roman"/>
          <w:sz w:val="24"/>
          <w:szCs w:val="24"/>
        </w:rPr>
        <w:t xml:space="preserve">то </w:t>
      </w:r>
      <w:r w:rsidR="00456867" w:rsidRPr="00BD2CBE">
        <w:rPr>
          <w:rFonts w:ascii="Times New Roman" w:hAnsi="Times New Roman" w:cs="Times New Roman"/>
          <w:sz w:val="24"/>
          <w:szCs w:val="24"/>
        </w:rPr>
        <w:t xml:space="preserve">сплавляется вниз/вверх по </w:t>
      </w:r>
      <w:r w:rsidR="00D27597" w:rsidRPr="00BD2CBE">
        <w:rPr>
          <w:rFonts w:ascii="Times New Roman" w:hAnsi="Times New Roman" w:cs="Times New Roman"/>
          <w:sz w:val="24"/>
          <w:szCs w:val="24"/>
        </w:rPr>
        <w:t xml:space="preserve">реке Вилюй, по реке Лене на плотах, на берестяной лодочке, то наблюдает за ее течением с замиранием в сердце, осмысляя течение реки как течение жизни, уходящее время. Жизненный путь, судьба каждого </w:t>
      </w:r>
      <w:proofErr w:type="gramStart"/>
      <w:r w:rsidR="00D27597" w:rsidRPr="00BD2CBE">
        <w:rPr>
          <w:rFonts w:ascii="Times New Roman" w:hAnsi="Times New Roman" w:cs="Times New Roman"/>
          <w:sz w:val="24"/>
          <w:szCs w:val="24"/>
        </w:rPr>
        <w:t>героя</w:t>
      </w:r>
      <w:proofErr w:type="gramEnd"/>
      <w:r w:rsidR="00D27597" w:rsidRPr="00BD2CBE">
        <w:rPr>
          <w:rFonts w:ascii="Times New Roman" w:hAnsi="Times New Roman" w:cs="Times New Roman"/>
          <w:sz w:val="24"/>
          <w:szCs w:val="24"/>
        </w:rPr>
        <w:t xml:space="preserve"> так или иначе становятся связан</w:t>
      </w:r>
      <w:r w:rsidR="008A4D18" w:rsidRPr="00BD2CBE">
        <w:rPr>
          <w:rFonts w:ascii="Times New Roman" w:hAnsi="Times New Roman" w:cs="Times New Roman"/>
          <w:sz w:val="24"/>
          <w:szCs w:val="24"/>
        </w:rPr>
        <w:t>ы с рекой. Выделяя особенность</w:t>
      </w:r>
      <w:r w:rsidR="00D27597" w:rsidRPr="00BD2CBE">
        <w:rPr>
          <w:rFonts w:ascii="Times New Roman" w:hAnsi="Times New Roman" w:cs="Times New Roman"/>
          <w:sz w:val="24"/>
          <w:szCs w:val="24"/>
        </w:rPr>
        <w:t xml:space="preserve"> репрезентации образа реки в данных двух романах</w:t>
      </w:r>
      <w:r w:rsidR="008A4D18" w:rsidRPr="00BD2CBE">
        <w:rPr>
          <w:rFonts w:ascii="Times New Roman" w:hAnsi="Times New Roman" w:cs="Times New Roman"/>
          <w:sz w:val="24"/>
          <w:szCs w:val="24"/>
        </w:rPr>
        <w:t>, можно отметить, что река в данном случае</w:t>
      </w:r>
      <w:r w:rsidR="00A377A6">
        <w:rPr>
          <w:rFonts w:ascii="Times New Roman" w:hAnsi="Times New Roman" w:cs="Times New Roman"/>
          <w:sz w:val="24"/>
          <w:szCs w:val="24"/>
        </w:rPr>
        <w:t xml:space="preserve"> осмысливается</w:t>
      </w:r>
      <w:r w:rsidR="008A4D18" w:rsidRPr="00BD2CBE">
        <w:rPr>
          <w:rFonts w:ascii="Times New Roman" w:hAnsi="Times New Roman" w:cs="Times New Roman"/>
          <w:sz w:val="24"/>
          <w:szCs w:val="24"/>
        </w:rPr>
        <w:t xml:space="preserve"> не только часть ландшафта, пространственный образ, но и часть </w:t>
      </w:r>
      <w:r w:rsidR="00A377A6">
        <w:rPr>
          <w:rFonts w:ascii="Times New Roman" w:hAnsi="Times New Roman" w:cs="Times New Roman"/>
          <w:sz w:val="24"/>
          <w:szCs w:val="24"/>
        </w:rPr>
        <w:t xml:space="preserve">особой </w:t>
      </w:r>
      <w:bookmarkStart w:id="0" w:name="_GoBack"/>
      <w:bookmarkEnd w:id="0"/>
      <w:r w:rsidR="008A4D18" w:rsidRPr="00BD2CBE">
        <w:rPr>
          <w:rFonts w:ascii="Times New Roman" w:hAnsi="Times New Roman" w:cs="Times New Roman"/>
          <w:sz w:val="24"/>
          <w:szCs w:val="24"/>
        </w:rPr>
        <w:t>культуры.</w:t>
      </w:r>
      <w:r w:rsidR="00A377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D18" w:rsidRPr="00BD2CBE" w:rsidRDefault="008A4D18" w:rsidP="00AE310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2CBE">
        <w:rPr>
          <w:rFonts w:ascii="Times New Roman" w:hAnsi="Times New Roman" w:cs="Times New Roman"/>
          <w:sz w:val="24"/>
          <w:szCs w:val="24"/>
        </w:rPr>
        <w:t>Литература</w:t>
      </w:r>
    </w:p>
    <w:p w:rsidR="00664CE0" w:rsidRPr="00AE3103" w:rsidRDefault="008A4D18" w:rsidP="00AE3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103">
        <w:rPr>
          <w:rFonts w:ascii="Times New Roman" w:hAnsi="Times New Roman" w:cs="Times New Roman"/>
          <w:sz w:val="24"/>
          <w:szCs w:val="24"/>
        </w:rPr>
        <w:t>1.</w:t>
      </w:r>
      <w:r w:rsidR="00AE3103" w:rsidRPr="00AE3103">
        <w:rPr>
          <w:rFonts w:ascii="Times New Roman" w:hAnsi="Times New Roman" w:cs="Times New Roman"/>
          <w:color w:val="000000"/>
          <w:sz w:val="24"/>
          <w:szCs w:val="24"/>
        </w:rPr>
        <w:t xml:space="preserve">Куприн А. И. Повести и рассказы. Вступ. статья Л. </w:t>
      </w:r>
      <w:proofErr w:type="spellStart"/>
      <w:r w:rsidR="00AE3103" w:rsidRPr="00AE3103">
        <w:rPr>
          <w:rFonts w:ascii="Times New Roman" w:hAnsi="Times New Roman" w:cs="Times New Roman"/>
          <w:color w:val="000000"/>
          <w:sz w:val="24"/>
          <w:szCs w:val="24"/>
        </w:rPr>
        <w:t>Иезуитовой</w:t>
      </w:r>
      <w:proofErr w:type="spellEnd"/>
      <w:r w:rsidR="00AE3103" w:rsidRPr="00AE3103">
        <w:rPr>
          <w:rFonts w:ascii="Times New Roman" w:hAnsi="Times New Roman" w:cs="Times New Roman"/>
          <w:color w:val="000000"/>
          <w:sz w:val="24"/>
          <w:szCs w:val="24"/>
        </w:rPr>
        <w:t xml:space="preserve"> - Л.: </w:t>
      </w:r>
      <w:proofErr w:type="spellStart"/>
      <w:r w:rsidR="00AE3103" w:rsidRPr="00AE3103">
        <w:rPr>
          <w:rFonts w:ascii="Times New Roman" w:hAnsi="Times New Roman" w:cs="Times New Roman"/>
          <w:color w:val="000000"/>
          <w:sz w:val="24"/>
          <w:szCs w:val="24"/>
        </w:rPr>
        <w:t>Лениздат</w:t>
      </w:r>
      <w:proofErr w:type="spellEnd"/>
      <w:r w:rsidR="00AE3103" w:rsidRPr="00AE3103">
        <w:rPr>
          <w:rFonts w:ascii="Times New Roman" w:hAnsi="Times New Roman" w:cs="Times New Roman"/>
          <w:color w:val="000000"/>
          <w:sz w:val="24"/>
          <w:szCs w:val="24"/>
        </w:rPr>
        <w:t>, 1986. - 704 с.</w:t>
      </w:r>
    </w:p>
    <w:p w:rsidR="00A377A6" w:rsidRDefault="00A377A6" w:rsidP="00A37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E3103" w:rsidRPr="00AE3103">
        <w:rPr>
          <w:rFonts w:ascii="Times New Roman" w:hAnsi="Times New Roman" w:cs="Times New Roman"/>
          <w:sz w:val="24"/>
          <w:szCs w:val="24"/>
        </w:rPr>
        <w:t xml:space="preserve">.Путило Олег Олегович Художественные функции образа реки в произведениях </w:t>
      </w:r>
      <w:proofErr w:type="spellStart"/>
      <w:r w:rsidR="00AE3103" w:rsidRPr="00AE3103">
        <w:rPr>
          <w:rFonts w:ascii="Times New Roman" w:hAnsi="Times New Roman" w:cs="Times New Roman"/>
          <w:sz w:val="24"/>
          <w:szCs w:val="24"/>
        </w:rPr>
        <w:t>фэнтези</w:t>
      </w:r>
      <w:proofErr w:type="spellEnd"/>
      <w:r w:rsidR="00AE3103" w:rsidRPr="00AE3103">
        <w:rPr>
          <w:rFonts w:ascii="Times New Roman" w:hAnsi="Times New Roman" w:cs="Times New Roman"/>
          <w:sz w:val="24"/>
          <w:szCs w:val="24"/>
        </w:rPr>
        <w:t xml:space="preserve"> // Известия ВГПУ. 2013. №9 (84)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77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7A6" w:rsidRPr="00AE3103" w:rsidRDefault="00A377A6" w:rsidP="00A37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Яковлев В. С. </w:t>
      </w:r>
      <w:proofErr w:type="spellStart"/>
      <w:r w:rsidRPr="00AE3103">
        <w:rPr>
          <w:rFonts w:ascii="Times New Roman" w:hAnsi="Times New Roman" w:cs="Times New Roman"/>
          <w:sz w:val="24"/>
          <w:szCs w:val="24"/>
        </w:rPr>
        <w:t>Тыгын</w:t>
      </w:r>
      <w:proofErr w:type="spellEnd"/>
      <w:r w:rsidRPr="00AE3103">
        <w:rPr>
          <w:rFonts w:ascii="Times New Roman" w:hAnsi="Times New Roman" w:cs="Times New Roman"/>
          <w:sz w:val="24"/>
          <w:szCs w:val="24"/>
        </w:rPr>
        <w:t xml:space="preserve"> Дархан</w:t>
      </w:r>
      <w:proofErr w:type="gramStart"/>
      <w:r w:rsidRPr="00AE31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E3103">
        <w:rPr>
          <w:rFonts w:ascii="Times New Roman" w:hAnsi="Times New Roman" w:cs="Times New Roman"/>
          <w:sz w:val="24"/>
          <w:szCs w:val="24"/>
        </w:rPr>
        <w:t xml:space="preserve"> роман / пер. с як. А. Шапошниковой. - Якутск</w:t>
      </w:r>
      <w:proofErr w:type="gramStart"/>
      <w:r w:rsidRPr="00AE31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E3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103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AE3103">
        <w:rPr>
          <w:rFonts w:ascii="Times New Roman" w:hAnsi="Times New Roman" w:cs="Times New Roman"/>
          <w:sz w:val="24"/>
          <w:szCs w:val="24"/>
        </w:rPr>
        <w:t xml:space="preserve">, 1994. - С. 149. </w:t>
      </w:r>
    </w:p>
    <w:p w:rsidR="00A377A6" w:rsidRPr="00AE3103" w:rsidRDefault="00A377A6" w:rsidP="00A377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E31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Яковлев В. С</w:t>
      </w:r>
      <w:r w:rsidRPr="00AE3103">
        <w:rPr>
          <w:rFonts w:ascii="Times New Roman" w:hAnsi="Times New Roman" w:cs="Times New Roman"/>
          <w:sz w:val="24"/>
          <w:szCs w:val="24"/>
        </w:rPr>
        <w:t>. Глухой Вилюй</w:t>
      </w:r>
      <w:proofErr w:type="gramStart"/>
      <w:r w:rsidRPr="00AE31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E3103">
        <w:rPr>
          <w:rFonts w:ascii="Times New Roman" w:hAnsi="Times New Roman" w:cs="Times New Roman"/>
          <w:sz w:val="24"/>
          <w:szCs w:val="24"/>
        </w:rPr>
        <w:t xml:space="preserve"> роман / </w:t>
      </w:r>
      <w:proofErr w:type="spellStart"/>
      <w:r w:rsidRPr="00AE3103">
        <w:rPr>
          <w:rFonts w:ascii="Times New Roman" w:hAnsi="Times New Roman" w:cs="Times New Roman"/>
          <w:sz w:val="24"/>
          <w:szCs w:val="24"/>
        </w:rPr>
        <w:t>Далан</w:t>
      </w:r>
      <w:proofErr w:type="spellEnd"/>
      <w:r w:rsidRPr="00AE3103">
        <w:rPr>
          <w:rFonts w:ascii="Times New Roman" w:hAnsi="Times New Roman" w:cs="Times New Roman"/>
          <w:sz w:val="24"/>
          <w:szCs w:val="24"/>
        </w:rPr>
        <w:t xml:space="preserve"> ; пер. с якутского Л. </w:t>
      </w:r>
      <w:proofErr w:type="spellStart"/>
      <w:r w:rsidRPr="00AE3103">
        <w:rPr>
          <w:rFonts w:ascii="Times New Roman" w:hAnsi="Times New Roman" w:cs="Times New Roman"/>
          <w:sz w:val="24"/>
          <w:szCs w:val="24"/>
        </w:rPr>
        <w:t>Либединской</w:t>
      </w:r>
      <w:proofErr w:type="spellEnd"/>
      <w:r w:rsidRPr="00AE3103">
        <w:rPr>
          <w:rFonts w:ascii="Times New Roman" w:hAnsi="Times New Roman" w:cs="Times New Roman"/>
          <w:sz w:val="24"/>
          <w:szCs w:val="24"/>
        </w:rPr>
        <w:t>. - Якутск</w:t>
      </w:r>
      <w:proofErr w:type="gramStart"/>
      <w:r w:rsidRPr="00AE310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E310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3103">
        <w:rPr>
          <w:rFonts w:ascii="Times New Roman" w:hAnsi="Times New Roman" w:cs="Times New Roman"/>
          <w:sz w:val="24"/>
          <w:szCs w:val="24"/>
        </w:rPr>
        <w:t>Бичик</w:t>
      </w:r>
      <w:proofErr w:type="spellEnd"/>
      <w:r w:rsidRPr="00AE3103">
        <w:rPr>
          <w:rFonts w:ascii="Times New Roman" w:hAnsi="Times New Roman" w:cs="Times New Roman"/>
          <w:sz w:val="24"/>
          <w:szCs w:val="24"/>
        </w:rPr>
        <w:t>,  1993. - С. 204.</w:t>
      </w:r>
    </w:p>
    <w:p w:rsidR="00AE3103" w:rsidRPr="00AE3103" w:rsidRDefault="00AE3103" w:rsidP="00AE31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CE0" w:rsidRPr="00E44A23" w:rsidRDefault="00664CE0" w:rsidP="00664CE0">
      <w:pPr>
        <w:jc w:val="both"/>
        <w:rPr>
          <w:rFonts w:ascii="Times New Roman" w:hAnsi="Times New Roman" w:cs="Times New Roman"/>
          <w:sz w:val="24"/>
        </w:rPr>
      </w:pPr>
    </w:p>
    <w:sectPr w:rsidR="00664CE0" w:rsidRPr="00E44A23" w:rsidSect="003B63D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27"/>
    <w:rsid w:val="00071B0F"/>
    <w:rsid w:val="000A3647"/>
    <w:rsid w:val="001A4BDC"/>
    <w:rsid w:val="001A6301"/>
    <w:rsid w:val="002839CF"/>
    <w:rsid w:val="00291988"/>
    <w:rsid w:val="00293627"/>
    <w:rsid w:val="00386C81"/>
    <w:rsid w:val="003B63D9"/>
    <w:rsid w:val="00456867"/>
    <w:rsid w:val="00476FCC"/>
    <w:rsid w:val="004A7C12"/>
    <w:rsid w:val="004C0BDA"/>
    <w:rsid w:val="00632369"/>
    <w:rsid w:val="00664CE0"/>
    <w:rsid w:val="007E772D"/>
    <w:rsid w:val="008A4D18"/>
    <w:rsid w:val="009C431D"/>
    <w:rsid w:val="009D7BF4"/>
    <w:rsid w:val="00A377A6"/>
    <w:rsid w:val="00AC121B"/>
    <w:rsid w:val="00AE3103"/>
    <w:rsid w:val="00B17B66"/>
    <w:rsid w:val="00B20CCE"/>
    <w:rsid w:val="00BD2CBE"/>
    <w:rsid w:val="00BE2291"/>
    <w:rsid w:val="00C021F6"/>
    <w:rsid w:val="00C770B8"/>
    <w:rsid w:val="00D27597"/>
    <w:rsid w:val="00E44A23"/>
    <w:rsid w:val="00F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2024-02-29T13:57:00Z</dcterms:created>
  <dcterms:modified xsi:type="dcterms:W3CDTF">2024-02-29T14:03:00Z</dcterms:modified>
</cp:coreProperties>
</file>