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4D9AD" w14:textId="77777777" w:rsidR="00802D21" w:rsidRDefault="00802B8D" w:rsidP="001B4653">
      <w:pPr>
        <w:spacing w:after="16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E6D84">
        <w:rPr>
          <w:rFonts w:ascii="Times New Roman" w:hAnsi="Times New Roman" w:cs="Times New Roman"/>
          <w:b/>
          <w:sz w:val="24"/>
          <w:szCs w:val="24"/>
          <w:lang w:val="ru-RU"/>
        </w:rPr>
        <w:t>П</w:t>
      </w:r>
      <w:r w:rsidR="00342B3A" w:rsidRPr="00AE6D84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рецедентные высказывания как </w:t>
      </w:r>
      <w:r w:rsidR="00802D21">
        <w:rPr>
          <w:rFonts w:ascii="Times New Roman" w:hAnsi="Times New Roman" w:cs="Times New Roman"/>
          <w:b/>
          <w:sz w:val="24"/>
          <w:szCs w:val="24"/>
          <w:lang w:val="ru-RU"/>
        </w:rPr>
        <w:t xml:space="preserve">элементы </w:t>
      </w:r>
      <w:r w:rsidR="00342B3A" w:rsidRPr="00AE6D84">
        <w:rPr>
          <w:rFonts w:ascii="Times New Roman" w:hAnsi="Times New Roman" w:cs="Times New Roman"/>
          <w:b/>
          <w:sz w:val="24"/>
          <w:szCs w:val="24"/>
          <w:lang w:val="ru-RU"/>
        </w:rPr>
        <w:t>культурн</w:t>
      </w:r>
      <w:r w:rsidR="00802D21">
        <w:rPr>
          <w:rFonts w:ascii="Times New Roman" w:hAnsi="Times New Roman" w:cs="Times New Roman"/>
          <w:b/>
          <w:sz w:val="24"/>
          <w:szCs w:val="24"/>
          <w:lang w:val="ru-RU"/>
        </w:rPr>
        <w:t>ого</w:t>
      </w:r>
      <w:r w:rsidR="00342B3A" w:rsidRPr="00AE6D8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код</w:t>
      </w:r>
      <w:r w:rsidR="00802D21"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="00342B3A" w:rsidRPr="00AE6D8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14:paraId="0E5B50E6" w14:textId="0E5E98D2" w:rsidR="00802D21" w:rsidRPr="001B4653" w:rsidRDefault="00342B3A" w:rsidP="001B4653">
      <w:pPr>
        <w:spacing w:after="16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E6D8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 романе </w:t>
      </w:r>
      <w:r w:rsidR="00C17D3A" w:rsidRPr="00AE6D84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С. </w:t>
      </w:r>
      <w:r w:rsidRPr="00AE6D8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Лукьяненко </w:t>
      </w:r>
      <w:r w:rsidR="00802B8D" w:rsidRPr="00AE6D84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r w:rsidRPr="00AE6D84">
        <w:rPr>
          <w:rFonts w:ascii="Times New Roman" w:hAnsi="Times New Roman" w:cs="Times New Roman"/>
          <w:b/>
          <w:sz w:val="24"/>
          <w:szCs w:val="24"/>
          <w:lang w:val="ru-RU"/>
        </w:rPr>
        <w:t>Черновик</w:t>
      </w:r>
      <w:r w:rsidR="00802B8D" w:rsidRPr="00AE6D84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</w:p>
    <w:p w14:paraId="3F638F31" w14:textId="1E35BB33" w:rsidR="00AE6D84" w:rsidRDefault="00802B8D" w:rsidP="001B4653">
      <w:pPr>
        <w:spacing w:after="16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Еловская Алеся Алексеевна</w:t>
      </w:r>
    </w:p>
    <w:p w14:paraId="7D220C10" w14:textId="75D52E50" w:rsidR="00802D21" w:rsidRPr="001B4653" w:rsidRDefault="00802B8D" w:rsidP="001B4653">
      <w:pPr>
        <w:spacing w:after="16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Студентка Балтийского </w:t>
      </w:r>
      <w:r w:rsidR="00802D21">
        <w:rPr>
          <w:rFonts w:ascii="Times New Roman" w:hAnsi="Times New Roman" w:cs="Times New Roman"/>
          <w:sz w:val="24"/>
          <w:szCs w:val="24"/>
          <w:lang w:val="ru-RU"/>
        </w:rPr>
        <w:t>ф</w:t>
      </w:r>
      <w:proofErr w:type="spellStart"/>
      <w:r>
        <w:rPr>
          <w:rFonts w:ascii="Times New Roman" w:hAnsi="Times New Roman" w:cs="Times New Roman"/>
          <w:sz w:val="24"/>
          <w:szCs w:val="24"/>
        </w:rPr>
        <w:t>едерального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университета им. Иммануила Канта, Калининград, Россия</w:t>
      </w:r>
    </w:p>
    <w:p w14:paraId="00000005" w14:textId="6823C218" w:rsidR="00E76813" w:rsidRPr="001272E3" w:rsidRDefault="00000000" w:rsidP="001B4653">
      <w:pPr>
        <w:spacing w:after="1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17D3A">
        <w:rPr>
          <w:rFonts w:ascii="Times New Roman" w:eastAsia="Times New Roman" w:hAnsi="Times New Roman" w:cs="Times New Roman"/>
          <w:sz w:val="24"/>
          <w:szCs w:val="24"/>
        </w:rPr>
        <w:t>Прецедентност</w:t>
      </w:r>
      <w:proofErr w:type="spellEnd"/>
      <w:r w:rsidR="005B7D80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C17D3A">
        <w:rPr>
          <w:rFonts w:ascii="Times New Roman" w:eastAsia="Times New Roman" w:hAnsi="Times New Roman" w:cs="Times New Roman"/>
          <w:sz w:val="24"/>
          <w:szCs w:val="24"/>
        </w:rPr>
        <w:t xml:space="preserve"> является одной из дискуссионных проблем</w:t>
      </w:r>
      <w:r w:rsidRPr="001272E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272E3" w:rsidRPr="001272E3">
        <w:rPr>
          <w:rFonts w:ascii="Times New Roman" w:eastAsia="Times New Roman" w:hAnsi="Times New Roman" w:cs="Times New Roman"/>
          <w:sz w:val="24"/>
          <w:szCs w:val="24"/>
          <w:lang w:val="ru-RU"/>
        </w:rPr>
        <w:t>В настоящем исследовании мы</w:t>
      </w:r>
      <w:r w:rsidR="0000787B" w:rsidRPr="001272E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272E3" w:rsidRPr="001272E3">
        <w:rPr>
          <w:rFonts w:ascii="Times New Roman" w:eastAsia="Times New Roman" w:hAnsi="Times New Roman" w:cs="Times New Roman"/>
          <w:sz w:val="24"/>
          <w:szCs w:val="24"/>
          <w:lang w:val="ru-RU"/>
        </w:rPr>
        <w:t>используем толкование</w:t>
      </w:r>
      <w:r w:rsidR="0000787B" w:rsidRPr="001272E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термин</w:t>
      </w:r>
      <w:r w:rsidR="001272E3" w:rsidRPr="001272E3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00787B" w:rsidRPr="001272E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1272E3" w:rsidRPr="001272E3">
        <w:rPr>
          <w:rFonts w:ascii="Times New Roman" w:eastAsia="Times New Roman" w:hAnsi="Times New Roman" w:cs="Times New Roman"/>
          <w:sz w:val="24"/>
          <w:szCs w:val="24"/>
          <w:lang w:val="ru-RU"/>
        </w:rPr>
        <w:t>предложенное</w:t>
      </w:r>
      <w:r w:rsidR="0000787B" w:rsidRPr="001272E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272E3">
        <w:rPr>
          <w:rFonts w:ascii="Times New Roman" w:eastAsia="Times New Roman" w:hAnsi="Times New Roman" w:cs="Times New Roman"/>
          <w:sz w:val="24"/>
          <w:szCs w:val="24"/>
        </w:rPr>
        <w:t>Ю.А.</w:t>
      </w:r>
      <w:r w:rsidR="001272E3" w:rsidRPr="001272E3">
        <w:rPr>
          <w:rFonts w:ascii="Times New Roman" w:eastAsia="Times New Roman" w:hAnsi="Times New Roman" w:cs="Times New Roman"/>
          <w:sz w:val="24"/>
          <w:szCs w:val="24"/>
        </w:rPr>
        <w:t xml:space="preserve"> Мельник</w:t>
      </w:r>
      <w:r w:rsidR="001272E3" w:rsidRPr="001272E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опорой</w:t>
      </w:r>
      <w:r w:rsidRPr="001272E3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 w:rsidR="001272E3" w:rsidRPr="001272E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точку зрения</w:t>
      </w:r>
      <w:r w:rsidRPr="001272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02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272E3">
        <w:rPr>
          <w:rFonts w:ascii="Times New Roman" w:eastAsia="Times New Roman" w:hAnsi="Times New Roman" w:cs="Times New Roman"/>
          <w:sz w:val="24"/>
          <w:szCs w:val="24"/>
        </w:rPr>
        <w:t>Д.Б.</w:t>
      </w:r>
      <w:r w:rsidR="008D02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272E3">
        <w:rPr>
          <w:rFonts w:ascii="Times New Roman" w:eastAsia="Times New Roman" w:hAnsi="Times New Roman" w:cs="Times New Roman"/>
          <w:sz w:val="24"/>
          <w:szCs w:val="24"/>
        </w:rPr>
        <w:t>Гудкова</w:t>
      </w:r>
      <w:r w:rsidR="004B36D1" w:rsidRPr="001272E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 w:rsidRPr="001272E3">
        <w:rPr>
          <w:rFonts w:ascii="Times New Roman" w:eastAsia="Times New Roman" w:hAnsi="Times New Roman" w:cs="Times New Roman"/>
          <w:sz w:val="24"/>
          <w:szCs w:val="24"/>
        </w:rPr>
        <w:t>прецедентное высказывание</w:t>
      </w:r>
      <w:r w:rsidR="004B36D1" w:rsidRPr="001272E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—</w:t>
      </w:r>
      <w:r w:rsidRPr="001272E3">
        <w:rPr>
          <w:rFonts w:ascii="Times New Roman" w:eastAsia="Times New Roman" w:hAnsi="Times New Roman" w:cs="Times New Roman"/>
          <w:sz w:val="24"/>
          <w:szCs w:val="24"/>
        </w:rPr>
        <w:t xml:space="preserve"> «репродуцируемый продукт речемыслительной деятельности</w:t>
      </w:r>
      <w:r w:rsidR="001272E3" w:rsidRPr="001272E3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1272E3">
        <w:rPr>
          <w:rFonts w:ascii="Times New Roman" w:eastAsia="Times New Roman" w:hAnsi="Times New Roman" w:cs="Times New Roman"/>
          <w:sz w:val="24"/>
          <w:szCs w:val="24"/>
        </w:rPr>
        <w:t xml:space="preserve"> законченн</w:t>
      </w:r>
      <w:r w:rsidR="001272E3" w:rsidRPr="001272E3">
        <w:rPr>
          <w:rFonts w:ascii="Times New Roman" w:eastAsia="Times New Roman" w:hAnsi="Times New Roman" w:cs="Times New Roman"/>
          <w:sz w:val="24"/>
          <w:szCs w:val="24"/>
          <w:lang w:val="ru-RU"/>
        </w:rPr>
        <w:t>ая</w:t>
      </w:r>
      <w:r w:rsidRPr="001272E3">
        <w:rPr>
          <w:rFonts w:ascii="Times New Roman" w:eastAsia="Times New Roman" w:hAnsi="Times New Roman" w:cs="Times New Roman"/>
          <w:sz w:val="24"/>
          <w:szCs w:val="24"/>
        </w:rPr>
        <w:t xml:space="preserve"> и самодостаточн</w:t>
      </w:r>
      <w:r w:rsidR="001272E3" w:rsidRPr="001272E3">
        <w:rPr>
          <w:rFonts w:ascii="Times New Roman" w:eastAsia="Times New Roman" w:hAnsi="Times New Roman" w:cs="Times New Roman"/>
          <w:sz w:val="24"/>
          <w:szCs w:val="24"/>
          <w:lang w:val="ru-RU"/>
        </w:rPr>
        <w:t>ая</w:t>
      </w:r>
      <w:r w:rsidRPr="001272E3">
        <w:rPr>
          <w:rFonts w:ascii="Times New Roman" w:eastAsia="Times New Roman" w:hAnsi="Times New Roman" w:cs="Times New Roman"/>
          <w:sz w:val="24"/>
          <w:szCs w:val="24"/>
        </w:rPr>
        <w:t xml:space="preserve"> единиц</w:t>
      </w:r>
      <w:r w:rsidR="001272E3" w:rsidRPr="001272E3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1272E3">
        <w:rPr>
          <w:rFonts w:ascii="Times New Roman" w:eastAsia="Times New Roman" w:hAnsi="Times New Roman" w:cs="Times New Roman"/>
          <w:sz w:val="24"/>
          <w:szCs w:val="24"/>
        </w:rPr>
        <w:t>, которая может быть или не быть предикативной</w:t>
      </w:r>
      <w:r w:rsidR="001272E3" w:rsidRPr="001272E3">
        <w:rPr>
          <w:rFonts w:ascii="Times New Roman" w:eastAsia="Times New Roman" w:hAnsi="Times New Roman" w:cs="Times New Roman"/>
          <w:sz w:val="24"/>
          <w:szCs w:val="24"/>
          <w:lang w:val="ru-RU"/>
        </w:rPr>
        <w:t>»[Мельник]</w:t>
      </w:r>
      <w:r w:rsidRPr="001272E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1272E3" w:rsidRPr="001272E3">
        <w:rPr>
          <w:rFonts w:ascii="Times New Roman" w:eastAsia="Times New Roman" w:hAnsi="Times New Roman" w:cs="Times New Roman"/>
          <w:sz w:val="24"/>
          <w:szCs w:val="24"/>
          <w:lang w:val="ru-RU"/>
        </w:rPr>
        <w:t>Прецендентные</w:t>
      </w:r>
      <w:proofErr w:type="spellEnd"/>
      <w:r w:rsidRPr="001272E3">
        <w:rPr>
          <w:rFonts w:ascii="Times New Roman" w:eastAsia="Times New Roman" w:hAnsi="Times New Roman" w:cs="Times New Roman"/>
          <w:sz w:val="24"/>
          <w:szCs w:val="24"/>
        </w:rPr>
        <w:t xml:space="preserve"> высказывания сохраняют ассоциативную связь  с текстом-источником и </w:t>
      </w:r>
      <w:r w:rsidR="001272E3" w:rsidRPr="001272E3">
        <w:rPr>
          <w:rFonts w:ascii="Times New Roman" w:eastAsia="Times New Roman" w:hAnsi="Times New Roman" w:cs="Times New Roman"/>
          <w:sz w:val="24"/>
          <w:szCs w:val="24"/>
          <w:lang w:val="ru-RU"/>
        </w:rPr>
        <w:t>имеют</w:t>
      </w:r>
      <w:r w:rsidRPr="001272E3">
        <w:rPr>
          <w:rFonts w:ascii="Times New Roman" w:eastAsia="Times New Roman" w:hAnsi="Times New Roman" w:cs="Times New Roman"/>
          <w:sz w:val="24"/>
          <w:szCs w:val="24"/>
        </w:rPr>
        <w:t xml:space="preserve"> фиксированную форму, </w:t>
      </w:r>
      <w:r w:rsidR="001272E3" w:rsidRPr="001272E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которая </w:t>
      </w:r>
      <w:r w:rsidRPr="001272E3">
        <w:rPr>
          <w:rFonts w:ascii="Times New Roman" w:eastAsia="Times New Roman" w:hAnsi="Times New Roman" w:cs="Times New Roman"/>
          <w:sz w:val="24"/>
          <w:szCs w:val="24"/>
        </w:rPr>
        <w:t xml:space="preserve">может </w:t>
      </w:r>
      <w:r w:rsidR="001272E3" w:rsidRPr="001272E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частично </w:t>
      </w:r>
      <w:r w:rsidRPr="001272E3">
        <w:rPr>
          <w:rFonts w:ascii="Times New Roman" w:eastAsia="Times New Roman" w:hAnsi="Times New Roman" w:cs="Times New Roman"/>
          <w:sz w:val="24"/>
          <w:szCs w:val="24"/>
        </w:rPr>
        <w:t>видоизменятся</w:t>
      </w:r>
      <w:r w:rsidR="00951D48" w:rsidRPr="001272E3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0000007" w14:textId="01AAF14E" w:rsidR="00E76813" w:rsidRPr="001272E3" w:rsidRDefault="001272E3" w:rsidP="001B4653">
      <w:pPr>
        <w:spacing w:after="1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72E3">
        <w:rPr>
          <w:rFonts w:ascii="Times New Roman" w:eastAsia="Times New Roman" w:hAnsi="Times New Roman" w:cs="Times New Roman"/>
          <w:sz w:val="24"/>
          <w:szCs w:val="24"/>
          <w:lang w:val="ru-RU"/>
        </w:rPr>
        <w:t>Структура п</w:t>
      </w:r>
      <w:proofErr w:type="spellStart"/>
      <w:r w:rsidRPr="001272E3">
        <w:rPr>
          <w:rFonts w:ascii="Times New Roman" w:eastAsia="Times New Roman" w:hAnsi="Times New Roman" w:cs="Times New Roman"/>
          <w:sz w:val="24"/>
          <w:szCs w:val="24"/>
        </w:rPr>
        <w:t>рецедентно</w:t>
      </w:r>
      <w:proofErr w:type="spellEnd"/>
      <w:r w:rsidRPr="001272E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го </w:t>
      </w:r>
      <w:proofErr w:type="spellStart"/>
      <w:r w:rsidRPr="001272E3">
        <w:rPr>
          <w:rFonts w:ascii="Times New Roman" w:eastAsia="Times New Roman" w:hAnsi="Times New Roman" w:cs="Times New Roman"/>
          <w:sz w:val="24"/>
          <w:szCs w:val="24"/>
        </w:rPr>
        <w:t>высказывани</w:t>
      </w:r>
      <w:proofErr w:type="spellEnd"/>
      <w:r w:rsidRPr="001272E3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1272E3">
        <w:rPr>
          <w:rFonts w:ascii="Times New Roman" w:eastAsia="Times New Roman" w:hAnsi="Times New Roman" w:cs="Times New Roman"/>
          <w:sz w:val="24"/>
          <w:szCs w:val="24"/>
        </w:rPr>
        <w:t xml:space="preserve"> состоит из поверхностного и глубинного  значения, </w:t>
      </w:r>
      <w:r w:rsidRPr="001272E3">
        <w:rPr>
          <w:rFonts w:ascii="Times New Roman" w:eastAsia="Times New Roman" w:hAnsi="Times New Roman" w:cs="Times New Roman"/>
          <w:sz w:val="24"/>
          <w:szCs w:val="24"/>
          <w:lang w:val="ru-RU"/>
        </w:rPr>
        <w:t>а также</w:t>
      </w:r>
      <w:r w:rsidRPr="001272E3">
        <w:rPr>
          <w:rFonts w:ascii="Times New Roman" w:eastAsia="Times New Roman" w:hAnsi="Times New Roman" w:cs="Times New Roman"/>
          <w:sz w:val="24"/>
          <w:szCs w:val="24"/>
        </w:rPr>
        <w:t xml:space="preserve"> системного смысла</w:t>
      </w:r>
      <w:r w:rsidR="00114479" w:rsidRPr="001272E3">
        <w:rPr>
          <w:rFonts w:ascii="Times New Roman" w:eastAsia="Times New Roman" w:hAnsi="Times New Roman" w:cs="Times New Roman"/>
          <w:sz w:val="24"/>
          <w:szCs w:val="24"/>
          <w:lang w:val="ru-RU"/>
        </w:rPr>
        <w:t>. В</w:t>
      </w:r>
      <w:r w:rsidRPr="001272E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14479" w:rsidRPr="001272E3">
        <w:rPr>
          <w:rFonts w:ascii="Times New Roman" w:eastAsia="Times New Roman" w:hAnsi="Times New Roman" w:cs="Times New Roman"/>
          <w:sz w:val="24"/>
          <w:szCs w:val="24"/>
        </w:rPr>
        <w:t>определенных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14479" w:rsidRPr="001272E3">
        <w:rPr>
          <w:rFonts w:ascii="Times New Roman" w:eastAsia="Times New Roman" w:hAnsi="Times New Roman" w:cs="Times New Roman"/>
          <w:sz w:val="24"/>
          <w:szCs w:val="24"/>
        </w:rPr>
        <w:t>условиях</w:t>
      </w:r>
      <w:r w:rsidRPr="001272E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D02A7">
        <w:rPr>
          <w:rFonts w:ascii="Times New Roman" w:eastAsia="Times New Roman" w:hAnsi="Times New Roman" w:cs="Times New Roman"/>
          <w:sz w:val="24"/>
          <w:szCs w:val="24"/>
          <w:lang w:val="ru-RU"/>
        </w:rPr>
        <w:t>они</w:t>
      </w:r>
      <w:r w:rsidR="00114479" w:rsidRPr="001272E3">
        <w:rPr>
          <w:rFonts w:ascii="Times New Roman" w:eastAsia="Times New Roman" w:hAnsi="Times New Roman" w:cs="Times New Roman"/>
          <w:sz w:val="24"/>
          <w:szCs w:val="24"/>
        </w:rPr>
        <w:t xml:space="preserve"> не просто используются  как метод построения аллюзии, но </w:t>
      </w:r>
      <w:r w:rsidRPr="001272E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="00114479" w:rsidRPr="001272E3">
        <w:rPr>
          <w:rFonts w:ascii="Times New Roman" w:eastAsia="Times New Roman" w:hAnsi="Times New Roman" w:cs="Times New Roman"/>
          <w:sz w:val="24"/>
          <w:szCs w:val="24"/>
        </w:rPr>
        <w:t>выступают как элементы языковой системы</w:t>
      </w:r>
      <w:r w:rsidRPr="001272E3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="00114479" w:rsidRPr="001272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4479" w:rsidRPr="001272E3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="00802D21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proofErr w:type="spellStart"/>
      <w:r w:rsidR="00114479" w:rsidRPr="001272E3">
        <w:rPr>
          <w:rFonts w:ascii="Times New Roman" w:eastAsia="Times New Roman" w:hAnsi="Times New Roman" w:cs="Times New Roman"/>
          <w:sz w:val="24"/>
          <w:szCs w:val="24"/>
        </w:rPr>
        <w:t>ногократное</w:t>
      </w:r>
      <w:proofErr w:type="spellEnd"/>
      <w:r w:rsidR="00114479" w:rsidRPr="001272E3">
        <w:rPr>
          <w:rFonts w:ascii="Times New Roman" w:eastAsia="Times New Roman" w:hAnsi="Times New Roman" w:cs="Times New Roman"/>
          <w:sz w:val="24"/>
          <w:szCs w:val="24"/>
        </w:rPr>
        <w:t xml:space="preserve"> включение данных единиц во вновь созданные контексты способствует тому, что они начинают обладать общеязыковым статусом</w:t>
      </w:r>
      <w:r w:rsidR="00114479" w:rsidRPr="001272E3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="00114479" w:rsidRPr="001272E3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r w:rsidR="00114479" w:rsidRPr="001272E3">
        <w:rPr>
          <w:rFonts w:ascii="Times New Roman" w:eastAsia="Times New Roman" w:hAnsi="Times New Roman" w:cs="Times New Roman"/>
          <w:sz w:val="24"/>
          <w:szCs w:val="24"/>
          <w:lang w:val="ru-RU"/>
        </w:rPr>
        <w:t>Мельник</w:t>
      </w:r>
      <w:r w:rsidR="00114479" w:rsidRPr="001272E3">
        <w:rPr>
          <w:rFonts w:ascii="Times New Roman" w:eastAsia="Times New Roman" w:hAnsi="Times New Roman" w:cs="Times New Roman"/>
          <w:sz w:val="24"/>
          <w:szCs w:val="24"/>
        </w:rPr>
        <w:t xml:space="preserve">].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Прецедентные высказывания</w:t>
      </w:r>
      <w:r w:rsidR="001144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C4E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так же </w:t>
      </w:r>
      <w:r w:rsidR="00114479">
        <w:rPr>
          <w:rFonts w:ascii="Times New Roman" w:eastAsia="Times New Roman" w:hAnsi="Times New Roman" w:cs="Times New Roman"/>
          <w:sz w:val="24"/>
          <w:szCs w:val="24"/>
          <w:lang w:val="ru-RU"/>
        </w:rPr>
        <w:t>обладают функцией</w:t>
      </w:r>
      <w:r w:rsidR="00114479" w:rsidRPr="00C17D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4479" w:rsidRPr="00C17D3A">
        <w:rPr>
          <w:rFonts w:ascii="Times New Roman" w:eastAsia="Times New Roman" w:hAnsi="Times New Roman" w:cs="Times New Roman"/>
          <w:sz w:val="24"/>
          <w:szCs w:val="24"/>
        </w:rPr>
        <w:t>осуществлени</w:t>
      </w:r>
      <w:proofErr w:type="spellEnd"/>
      <w:r w:rsidR="00114479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114479" w:rsidRPr="00C17D3A">
        <w:rPr>
          <w:rFonts w:ascii="Times New Roman" w:eastAsia="Times New Roman" w:hAnsi="Times New Roman" w:cs="Times New Roman"/>
          <w:sz w:val="24"/>
          <w:szCs w:val="24"/>
        </w:rPr>
        <w:t xml:space="preserve"> акта коммуникации с читателем. Автор делает это с целью </w:t>
      </w:r>
      <w:r w:rsidR="00114479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="00114479" w:rsidRPr="00C17D3A">
        <w:rPr>
          <w:rFonts w:ascii="Times New Roman" w:eastAsia="Times New Roman" w:hAnsi="Times New Roman" w:cs="Times New Roman"/>
          <w:sz w:val="24"/>
          <w:szCs w:val="24"/>
        </w:rPr>
        <w:t>войти в доверие</w:t>
      </w:r>
      <w:r w:rsidR="00114479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="00114479" w:rsidRPr="00C17D3A">
        <w:rPr>
          <w:rFonts w:ascii="Times New Roman" w:eastAsia="Times New Roman" w:hAnsi="Times New Roman" w:cs="Times New Roman"/>
          <w:sz w:val="24"/>
          <w:szCs w:val="24"/>
        </w:rPr>
        <w:t xml:space="preserve"> и свести разговор</w:t>
      </w:r>
      <w:r w:rsidR="001144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14479" w:rsidRPr="00C17D3A">
        <w:rPr>
          <w:rFonts w:ascii="Times New Roman" w:eastAsia="Times New Roman" w:hAnsi="Times New Roman" w:cs="Times New Roman"/>
          <w:sz w:val="24"/>
          <w:szCs w:val="24"/>
        </w:rPr>
        <w:t>к дружескому взаимодействию (по формуле: мы знаем одно и то же и т.д. )</w:t>
      </w:r>
      <w:r w:rsidR="00114479">
        <w:rPr>
          <w:rFonts w:ascii="Times New Roman" w:eastAsia="Times New Roman" w:hAnsi="Times New Roman" w:cs="Times New Roman"/>
          <w:sz w:val="24"/>
          <w:szCs w:val="24"/>
          <w:lang w:val="ru-RU"/>
        </w:rPr>
        <w:t>, то есть апеллирует к культурному коду.</w:t>
      </w:r>
    </w:p>
    <w:p w14:paraId="00000009" w14:textId="32CC73CF" w:rsidR="00E76813" w:rsidRPr="00802D21" w:rsidRDefault="00802D21" w:rsidP="001B4653">
      <w:pPr>
        <w:spacing w:after="1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Рассмотрим</w:t>
      </w:r>
      <w:r w:rsidR="00CB0623" w:rsidRPr="00C17D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787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некоторые </w:t>
      </w:r>
      <w:r w:rsidR="00CB0623" w:rsidRPr="00C17D3A">
        <w:rPr>
          <w:rFonts w:ascii="Times New Roman" w:eastAsia="Times New Roman" w:hAnsi="Times New Roman" w:cs="Times New Roman"/>
          <w:sz w:val="24"/>
          <w:szCs w:val="24"/>
        </w:rPr>
        <w:t>прецедентные высказывания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</w:t>
      </w:r>
      <w:r w:rsidR="00CB0623" w:rsidRPr="00C17D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романе</w:t>
      </w:r>
      <w:r w:rsidR="00CB0623" w:rsidRPr="00C17D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4914" w:rsidRPr="00C17D3A">
        <w:rPr>
          <w:rFonts w:ascii="Times New Roman" w:eastAsia="Times New Roman" w:hAnsi="Times New Roman" w:cs="Times New Roman"/>
          <w:sz w:val="24"/>
          <w:szCs w:val="24"/>
        </w:rPr>
        <w:t>С. Лукьяненко</w:t>
      </w:r>
      <w:r w:rsidR="00CB0623" w:rsidRPr="00C17D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4914" w:rsidRPr="00C17D3A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="00CB0623" w:rsidRPr="00C17D3A">
        <w:rPr>
          <w:rFonts w:ascii="Times New Roman" w:eastAsia="Times New Roman" w:hAnsi="Times New Roman" w:cs="Times New Roman"/>
          <w:sz w:val="24"/>
          <w:szCs w:val="24"/>
        </w:rPr>
        <w:t>Черновик</w:t>
      </w:r>
      <w:r w:rsidR="00D54914" w:rsidRPr="00C17D3A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000000B" w14:textId="6996EED4" w:rsidR="00E76813" w:rsidRPr="00C17D3A" w:rsidRDefault="00000000" w:rsidP="001B4653">
      <w:pPr>
        <w:spacing w:after="1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7D3A">
        <w:rPr>
          <w:rFonts w:ascii="Times New Roman" w:eastAsia="Times New Roman" w:hAnsi="Times New Roman" w:cs="Times New Roman"/>
          <w:i/>
          <w:sz w:val="24"/>
          <w:szCs w:val="24"/>
        </w:rPr>
        <w:t>1. «А не выйти ли, не зарезать ли старую стерву? &lt;…&gt; Тварь ли я дрожащая?»</w:t>
      </w:r>
      <w:r w:rsidR="00D54914" w:rsidRPr="00C17D3A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="00951D48" w:rsidRPr="00C17D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— </w:t>
      </w:r>
      <w:r w:rsidRPr="00C17D3A">
        <w:rPr>
          <w:rFonts w:ascii="Times New Roman" w:eastAsia="Times New Roman" w:hAnsi="Times New Roman" w:cs="Times New Roman"/>
          <w:sz w:val="24"/>
          <w:szCs w:val="24"/>
        </w:rPr>
        <w:t>прецедентным высказыванием в данном случае является цитата из произведения Ф.М. Достоевского «Преступление и наказание», которая обрела мировую известность. Вопрос, задаваемый героем  («Тварь я дрожащая или право имею?») в контексте самого романа «Преступление и наказание»</w:t>
      </w:r>
      <w:r w:rsidR="00951D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51D48" w:rsidRPr="00C17D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— </w:t>
      </w:r>
      <w:r w:rsidRPr="00C17D3A">
        <w:rPr>
          <w:rFonts w:ascii="Times New Roman" w:eastAsia="Times New Roman" w:hAnsi="Times New Roman" w:cs="Times New Roman"/>
          <w:sz w:val="24"/>
          <w:szCs w:val="24"/>
        </w:rPr>
        <w:t>это своего рода катализатор для разрешения идеологического вопроса: может ли человек убить другого ради</w:t>
      </w:r>
      <w:r w:rsidR="00951D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F4D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всеобщего </w:t>
      </w:r>
      <w:r w:rsidRPr="00C17D3A">
        <w:rPr>
          <w:rFonts w:ascii="Times New Roman" w:eastAsia="Times New Roman" w:hAnsi="Times New Roman" w:cs="Times New Roman"/>
          <w:sz w:val="24"/>
          <w:szCs w:val="24"/>
        </w:rPr>
        <w:t>«счастливого»</w:t>
      </w:r>
      <w:r w:rsidR="006F4D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будущего</w:t>
      </w:r>
      <w:r w:rsidRPr="00C17D3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02D21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17D3A">
        <w:rPr>
          <w:rFonts w:ascii="Times New Roman" w:eastAsia="Times New Roman" w:hAnsi="Times New Roman" w:cs="Times New Roman"/>
          <w:sz w:val="24"/>
          <w:szCs w:val="24"/>
        </w:rPr>
        <w:t xml:space="preserve"> романе Лукьяненко</w:t>
      </w:r>
      <w:r w:rsidR="00802D21">
        <w:rPr>
          <w:rFonts w:ascii="Times New Roman" w:eastAsia="Times New Roman" w:hAnsi="Times New Roman" w:cs="Times New Roman"/>
          <w:sz w:val="24"/>
          <w:szCs w:val="24"/>
          <w:lang w:val="ru-RU"/>
        </w:rPr>
        <w:t>, однако,</w:t>
      </w:r>
      <w:r w:rsidRPr="00C17D3A">
        <w:rPr>
          <w:rFonts w:ascii="Times New Roman" w:eastAsia="Times New Roman" w:hAnsi="Times New Roman" w:cs="Times New Roman"/>
          <w:sz w:val="24"/>
          <w:szCs w:val="24"/>
        </w:rPr>
        <w:t xml:space="preserve"> есть предпосылки для рассмотрения этой фразы не </w:t>
      </w:r>
      <w:r w:rsidR="00CB0623" w:rsidRPr="00C17D3A">
        <w:rPr>
          <w:rFonts w:ascii="Times New Roman" w:eastAsia="Times New Roman" w:hAnsi="Times New Roman" w:cs="Times New Roman"/>
          <w:sz w:val="24"/>
          <w:szCs w:val="24"/>
        </w:rPr>
        <w:t>метафорически</w:t>
      </w:r>
      <w:r w:rsidR="00802D21">
        <w:rPr>
          <w:rFonts w:ascii="Times New Roman" w:eastAsia="Times New Roman" w:hAnsi="Times New Roman" w:cs="Times New Roman"/>
          <w:sz w:val="24"/>
          <w:szCs w:val="24"/>
          <w:lang w:val="ru-RU"/>
        </w:rPr>
        <w:t>, а буквально,</w:t>
      </w:r>
      <w:r w:rsidR="006F4D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17D3A">
        <w:rPr>
          <w:rFonts w:ascii="Times New Roman" w:eastAsia="Times New Roman" w:hAnsi="Times New Roman" w:cs="Times New Roman"/>
          <w:sz w:val="24"/>
          <w:szCs w:val="24"/>
        </w:rPr>
        <w:t xml:space="preserve">так как ранее </w:t>
      </w:r>
      <w:r w:rsidR="00802D21">
        <w:rPr>
          <w:rFonts w:ascii="Times New Roman" w:eastAsia="Times New Roman" w:hAnsi="Times New Roman" w:cs="Times New Roman"/>
          <w:sz w:val="24"/>
          <w:szCs w:val="24"/>
          <w:lang w:val="ru-RU"/>
        </w:rPr>
        <w:t>указано</w:t>
      </w:r>
      <w:r w:rsidRPr="00C17D3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C17D3A">
        <w:rPr>
          <w:rFonts w:ascii="Times New Roman" w:eastAsia="Times New Roman" w:hAnsi="Times New Roman" w:cs="Times New Roman"/>
          <w:i/>
          <w:sz w:val="24"/>
          <w:szCs w:val="24"/>
        </w:rPr>
        <w:t>«Ноги дрожали, я весь был мокрый от пота. Нож я держал в вытянутой руке, и пальцы сжались так, что не расцепить».</w:t>
      </w:r>
      <w:r w:rsidRPr="00C17D3A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802D21">
        <w:rPr>
          <w:rFonts w:ascii="Times New Roman" w:eastAsia="Times New Roman" w:hAnsi="Times New Roman" w:cs="Times New Roman"/>
          <w:sz w:val="24"/>
          <w:szCs w:val="24"/>
          <w:lang w:val="ru-RU"/>
        </w:rPr>
        <w:t>Тварь</w:t>
      </w:r>
      <w:r w:rsidRPr="00C17D3A">
        <w:rPr>
          <w:rFonts w:ascii="Times New Roman" w:eastAsia="Times New Roman" w:hAnsi="Times New Roman" w:cs="Times New Roman"/>
          <w:sz w:val="24"/>
          <w:szCs w:val="24"/>
        </w:rPr>
        <w:t>»</w:t>
      </w:r>
      <w:r w:rsidR="00D54914" w:rsidRPr="00C17D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— </w:t>
      </w:r>
      <w:r w:rsidRPr="00C17D3A">
        <w:rPr>
          <w:rFonts w:ascii="Times New Roman" w:eastAsia="Times New Roman" w:hAnsi="Times New Roman" w:cs="Times New Roman"/>
          <w:sz w:val="24"/>
          <w:szCs w:val="24"/>
        </w:rPr>
        <w:t xml:space="preserve">потому, что </w:t>
      </w:r>
      <w:r w:rsidR="00802D2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</w:t>
      </w:r>
      <w:r w:rsidR="000C4EF4">
        <w:rPr>
          <w:rFonts w:ascii="Times New Roman" w:eastAsia="Times New Roman" w:hAnsi="Times New Roman" w:cs="Times New Roman"/>
          <w:sz w:val="24"/>
          <w:szCs w:val="24"/>
          <w:lang w:val="ru-RU"/>
        </w:rPr>
        <w:t>героя</w:t>
      </w:r>
      <w:r w:rsidRPr="00C17D3A">
        <w:rPr>
          <w:rFonts w:ascii="Times New Roman" w:eastAsia="Times New Roman" w:hAnsi="Times New Roman" w:cs="Times New Roman"/>
          <w:sz w:val="24"/>
          <w:szCs w:val="24"/>
        </w:rPr>
        <w:t xml:space="preserve"> возник</w:t>
      </w:r>
      <w:proofErr w:type="spellStart"/>
      <w:r w:rsidR="00802D21">
        <w:rPr>
          <w:rFonts w:ascii="Times New Roman" w:eastAsia="Times New Roman" w:hAnsi="Times New Roman" w:cs="Times New Roman"/>
          <w:sz w:val="24"/>
          <w:szCs w:val="24"/>
          <w:lang w:val="ru-RU"/>
        </w:rPr>
        <w:t>ает</w:t>
      </w:r>
      <w:proofErr w:type="spellEnd"/>
      <w:r w:rsidRPr="00C17D3A">
        <w:rPr>
          <w:rFonts w:ascii="Times New Roman" w:eastAsia="Times New Roman" w:hAnsi="Times New Roman" w:cs="Times New Roman"/>
          <w:sz w:val="24"/>
          <w:szCs w:val="24"/>
        </w:rPr>
        <w:t xml:space="preserve"> мысль </w:t>
      </w:r>
      <w:r w:rsidR="00802D2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Pr="00C17D3A">
        <w:rPr>
          <w:rFonts w:ascii="Times New Roman" w:eastAsia="Times New Roman" w:hAnsi="Times New Roman" w:cs="Times New Roman"/>
          <w:sz w:val="24"/>
          <w:szCs w:val="24"/>
        </w:rPr>
        <w:t>хоть и не всерьез</w:t>
      </w:r>
      <w:r w:rsidR="00802D2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</w:t>
      </w:r>
      <w:r w:rsidRPr="00C17D3A">
        <w:rPr>
          <w:rFonts w:ascii="Times New Roman" w:eastAsia="Times New Roman" w:hAnsi="Times New Roman" w:cs="Times New Roman"/>
          <w:sz w:val="24"/>
          <w:szCs w:val="24"/>
        </w:rPr>
        <w:t xml:space="preserve"> зарезать старуху. Таким образом</w:t>
      </w:r>
      <w:r w:rsidR="00FB2179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17D3A">
        <w:rPr>
          <w:rFonts w:ascii="Times New Roman" w:eastAsia="Times New Roman" w:hAnsi="Times New Roman" w:cs="Times New Roman"/>
          <w:sz w:val="24"/>
          <w:szCs w:val="24"/>
        </w:rPr>
        <w:t xml:space="preserve"> философский подтекст фразы из романа Ф.М. Достоевского и сама теория </w:t>
      </w:r>
      <w:r w:rsidR="00FB2179">
        <w:rPr>
          <w:rFonts w:ascii="Times New Roman" w:eastAsia="Times New Roman" w:hAnsi="Times New Roman" w:cs="Times New Roman"/>
          <w:sz w:val="24"/>
          <w:szCs w:val="24"/>
          <w:lang w:val="ru-RU"/>
        </w:rPr>
        <w:t>Раскольникова в романе С. Лукьяненко</w:t>
      </w:r>
      <w:r w:rsidR="00FB2179" w:rsidRPr="00FB21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2179" w:rsidRPr="00C17D3A">
        <w:rPr>
          <w:rFonts w:ascii="Times New Roman" w:eastAsia="Times New Roman" w:hAnsi="Times New Roman" w:cs="Times New Roman"/>
          <w:sz w:val="24"/>
          <w:szCs w:val="24"/>
        </w:rPr>
        <w:t>нивелируется</w:t>
      </w:r>
      <w:r w:rsidRPr="00C17D3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AF60CE" w14:textId="0FA4D15B" w:rsidR="00AE6D84" w:rsidRPr="00FB2179" w:rsidRDefault="004B36D1" w:rsidP="001B4653">
      <w:pPr>
        <w:spacing w:after="1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proofErr w:type="spellStart"/>
      <w:r w:rsidRPr="00C17D3A">
        <w:rPr>
          <w:rFonts w:ascii="Times New Roman" w:eastAsia="Times New Roman" w:hAnsi="Times New Roman" w:cs="Times New Roman"/>
          <w:sz w:val="24"/>
          <w:szCs w:val="24"/>
        </w:rPr>
        <w:t>анная</w:t>
      </w:r>
      <w:proofErr w:type="spellEnd"/>
      <w:r w:rsidRPr="00C17D3A">
        <w:rPr>
          <w:rFonts w:ascii="Times New Roman" w:eastAsia="Times New Roman" w:hAnsi="Times New Roman" w:cs="Times New Roman"/>
          <w:sz w:val="24"/>
          <w:szCs w:val="24"/>
        </w:rPr>
        <w:t xml:space="preserve"> цитата в тексте С. Лукьяненко представляет собой инвариант восприятия прецедентного высказывания, основанный на поверхностном значении (глубинное значение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17D3A">
        <w:rPr>
          <w:rFonts w:ascii="Times New Roman" w:eastAsia="Times New Roman" w:hAnsi="Times New Roman" w:cs="Times New Roman"/>
          <w:sz w:val="24"/>
          <w:szCs w:val="24"/>
        </w:rPr>
        <w:t xml:space="preserve">исключено, системный смысл </w:t>
      </w:r>
      <w:r w:rsidR="008D02A7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8D02A7" w:rsidRPr="00C17D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7D3A">
        <w:rPr>
          <w:rFonts w:ascii="Times New Roman" w:eastAsia="Times New Roman" w:hAnsi="Times New Roman" w:cs="Times New Roman"/>
          <w:sz w:val="24"/>
          <w:szCs w:val="24"/>
        </w:rPr>
        <w:t xml:space="preserve">на уровне коннотации). </w:t>
      </w:r>
      <w:r w:rsidR="00FB2179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proofErr w:type="spellStart"/>
      <w:r w:rsidRPr="00C17D3A">
        <w:rPr>
          <w:rFonts w:ascii="Times New Roman" w:eastAsia="Times New Roman" w:hAnsi="Times New Roman" w:cs="Times New Roman"/>
          <w:sz w:val="24"/>
          <w:szCs w:val="24"/>
        </w:rPr>
        <w:t>ытование</w:t>
      </w:r>
      <w:proofErr w:type="spellEnd"/>
      <w:r w:rsidRPr="00C17D3A">
        <w:rPr>
          <w:rFonts w:ascii="Times New Roman" w:eastAsia="Times New Roman" w:hAnsi="Times New Roman" w:cs="Times New Roman"/>
          <w:sz w:val="24"/>
          <w:szCs w:val="24"/>
        </w:rPr>
        <w:t xml:space="preserve"> этого инварианта в </w:t>
      </w:r>
      <w:r w:rsidR="00FB21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коллективном </w:t>
      </w:r>
      <w:r w:rsidRPr="00C17D3A">
        <w:rPr>
          <w:rFonts w:ascii="Times New Roman" w:eastAsia="Times New Roman" w:hAnsi="Times New Roman" w:cs="Times New Roman"/>
          <w:sz w:val="24"/>
          <w:szCs w:val="24"/>
        </w:rPr>
        <w:t>сознании можно представить по формуле</w:t>
      </w:r>
      <w:r w:rsidRPr="00C17D3A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325D98">
        <w:rPr>
          <w:rFonts w:ascii="Times New Roman" w:eastAsia="Times New Roman" w:hAnsi="Times New Roman" w:cs="Times New Roman"/>
          <w:iCs/>
          <w:sz w:val="24"/>
          <w:szCs w:val="24"/>
        </w:rPr>
        <w:t>включающей детерминированный набор признаков в минимизированном</w:t>
      </w:r>
      <w:r w:rsidR="00325D98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 </w:t>
      </w:r>
      <w:r w:rsidRPr="00325D98">
        <w:rPr>
          <w:rFonts w:ascii="Times New Roman" w:eastAsia="Times New Roman" w:hAnsi="Times New Roman" w:cs="Times New Roman"/>
          <w:iCs/>
          <w:sz w:val="24"/>
          <w:szCs w:val="24"/>
        </w:rPr>
        <w:t>виде:</w:t>
      </w:r>
      <w:r w:rsidRPr="00C17D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2179">
        <w:rPr>
          <w:rFonts w:ascii="Times New Roman" w:eastAsia="Times New Roman" w:hAnsi="Times New Roman" w:cs="Times New Roman"/>
          <w:i/>
          <w:iCs/>
          <w:sz w:val="24"/>
          <w:szCs w:val="24"/>
        </w:rPr>
        <w:t>молодой человек+ старуха+ убийство/попытка убийства = роман Достоевского</w:t>
      </w:r>
      <w:r w:rsidR="000C4EF4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и его герой</w:t>
      </w:r>
      <w:r w:rsidRPr="00C17D3A">
        <w:rPr>
          <w:rFonts w:ascii="Times New Roman" w:eastAsia="Times New Roman" w:hAnsi="Times New Roman" w:cs="Times New Roman"/>
          <w:sz w:val="24"/>
          <w:szCs w:val="24"/>
        </w:rPr>
        <w:t>. Т</w:t>
      </w:r>
      <w:r w:rsidR="00325D98">
        <w:rPr>
          <w:rFonts w:ascii="Times New Roman" w:eastAsia="Times New Roman" w:hAnsi="Times New Roman" w:cs="Times New Roman"/>
          <w:sz w:val="24"/>
          <w:szCs w:val="24"/>
          <w:lang w:val="ru-RU"/>
        </w:rPr>
        <w:t>аким образом, в контексте рассматриваемого романа</w:t>
      </w:r>
      <w:r w:rsidRPr="00C17D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5D98">
        <w:rPr>
          <w:rFonts w:ascii="Times New Roman" w:eastAsia="Times New Roman" w:hAnsi="Times New Roman" w:cs="Times New Roman"/>
          <w:sz w:val="24"/>
          <w:szCs w:val="24"/>
          <w:lang w:val="ru-RU"/>
        </w:rPr>
        <w:t>прецедентное высказывания</w:t>
      </w:r>
      <w:r w:rsidRPr="00C17D3A">
        <w:rPr>
          <w:rFonts w:ascii="Times New Roman" w:eastAsia="Times New Roman" w:hAnsi="Times New Roman" w:cs="Times New Roman"/>
          <w:sz w:val="24"/>
          <w:szCs w:val="24"/>
        </w:rPr>
        <w:t xml:space="preserve"> употребляется </w:t>
      </w:r>
      <w:r w:rsidR="00325D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лишь </w:t>
      </w:r>
      <w:r w:rsidRPr="00C17D3A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325D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поверхностная</w:t>
      </w:r>
      <w:r w:rsidRPr="00C17D3A">
        <w:rPr>
          <w:rFonts w:ascii="Times New Roman" w:eastAsia="Times New Roman" w:hAnsi="Times New Roman" w:cs="Times New Roman"/>
          <w:sz w:val="24"/>
          <w:szCs w:val="24"/>
        </w:rPr>
        <w:t xml:space="preserve"> отсылка к Достоевскому, </w:t>
      </w:r>
      <w:r w:rsidR="00FB21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 </w:t>
      </w:r>
      <w:r w:rsidR="00325D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большей степени </w:t>
      </w:r>
      <w:r w:rsidRPr="00C17D3A">
        <w:rPr>
          <w:rFonts w:ascii="Times New Roman" w:eastAsia="Times New Roman" w:hAnsi="Times New Roman" w:cs="Times New Roman"/>
          <w:sz w:val="24"/>
          <w:szCs w:val="24"/>
        </w:rPr>
        <w:t>как речевой оборот, использующийся в</w:t>
      </w:r>
      <w:r w:rsidR="008D02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каких-либо</w:t>
      </w:r>
      <w:r w:rsidRPr="00C17D3A">
        <w:rPr>
          <w:rFonts w:ascii="Times New Roman" w:eastAsia="Times New Roman" w:hAnsi="Times New Roman" w:cs="Times New Roman"/>
          <w:sz w:val="24"/>
          <w:szCs w:val="24"/>
        </w:rPr>
        <w:t xml:space="preserve"> ситуациях выбора</w:t>
      </w:r>
      <w:r w:rsidR="00FB21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6E0F2A" w:rsidRPr="00C17D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т.е. </w:t>
      </w:r>
      <w:r w:rsidR="00FB2179">
        <w:rPr>
          <w:rFonts w:ascii="Times New Roman" w:eastAsia="Times New Roman" w:hAnsi="Times New Roman" w:cs="Times New Roman"/>
          <w:sz w:val="24"/>
          <w:szCs w:val="24"/>
          <w:lang w:val="ru-RU"/>
        </w:rPr>
        <w:t>обнаруживает черты</w:t>
      </w:r>
      <w:r w:rsidR="00325D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E0F2A" w:rsidRPr="00C17D3A">
        <w:rPr>
          <w:rFonts w:ascii="Times New Roman" w:eastAsia="Times New Roman" w:hAnsi="Times New Roman" w:cs="Times New Roman"/>
          <w:sz w:val="24"/>
          <w:szCs w:val="24"/>
          <w:lang w:val="ru-RU"/>
        </w:rPr>
        <w:t>культурн</w:t>
      </w:r>
      <w:r w:rsidR="00FB2179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="006E0F2A" w:rsidRPr="00C17D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код</w:t>
      </w:r>
      <w:r w:rsidR="00FB2179">
        <w:rPr>
          <w:rFonts w:ascii="Times New Roman" w:eastAsia="Times New Roman" w:hAnsi="Times New Roman" w:cs="Times New Roman"/>
          <w:sz w:val="24"/>
          <w:szCs w:val="24"/>
          <w:lang w:val="ru-RU"/>
        </w:rPr>
        <w:t>а.</w:t>
      </w:r>
    </w:p>
    <w:p w14:paraId="0000000F" w14:textId="6589E805" w:rsidR="00E76813" w:rsidRPr="00C17D3A" w:rsidRDefault="00000000" w:rsidP="00C87AB0">
      <w:pPr>
        <w:spacing w:after="1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7D3A">
        <w:rPr>
          <w:rFonts w:ascii="Times New Roman" w:eastAsia="Times New Roman" w:hAnsi="Times New Roman" w:cs="Times New Roman"/>
          <w:i/>
          <w:sz w:val="24"/>
          <w:szCs w:val="24"/>
        </w:rPr>
        <w:t>2.«Верещагин, уходи с баркаса …»</w:t>
      </w:r>
      <w:r w:rsidRPr="00C17D3A">
        <w:rPr>
          <w:rFonts w:ascii="Times New Roman" w:eastAsia="Times New Roman" w:hAnsi="Times New Roman" w:cs="Times New Roman"/>
          <w:sz w:val="24"/>
          <w:szCs w:val="24"/>
        </w:rPr>
        <w:t xml:space="preserve">  – цитата из советского фильма «Белое солнце пустыни», воспроизведенная не полностью</w:t>
      </w:r>
      <w:r w:rsidR="00FB2179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17D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2179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17D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5D98">
        <w:rPr>
          <w:rFonts w:ascii="Times New Roman" w:eastAsia="Times New Roman" w:hAnsi="Times New Roman" w:cs="Times New Roman"/>
          <w:sz w:val="24"/>
          <w:szCs w:val="24"/>
          <w:lang w:val="ru-RU"/>
        </w:rPr>
        <w:t>произведении</w:t>
      </w:r>
      <w:r w:rsidRPr="00C17D3A">
        <w:rPr>
          <w:rFonts w:ascii="Times New Roman" w:eastAsia="Times New Roman" w:hAnsi="Times New Roman" w:cs="Times New Roman"/>
          <w:sz w:val="24"/>
          <w:szCs w:val="24"/>
        </w:rPr>
        <w:t xml:space="preserve"> С. Лукьяненко становится </w:t>
      </w:r>
      <w:r w:rsidRPr="00C17D3A">
        <w:rPr>
          <w:rFonts w:ascii="Times New Roman" w:eastAsia="Times New Roman" w:hAnsi="Times New Roman" w:cs="Times New Roman"/>
          <w:sz w:val="24"/>
          <w:szCs w:val="24"/>
        </w:rPr>
        <w:lastRenderedPageBreak/>
        <w:t>метафорой.</w:t>
      </w:r>
      <w:r w:rsidR="00325D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</w:t>
      </w:r>
      <w:r w:rsidRPr="00C17D3A">
        <w:rPr>
          <w:rFonts w:ascii="Times New Roman" w:eastAsia="Times New Roman" w:hAnsi="Times New Roman" w:cs="Times New Roman"/>
          <w:sz w:val="24"/>
          <w:szCs w:val="24"/>
        </w:rPr>
        <w:t>рослеживается создание аллюзии</w:t>
      </w:r>
      <w:r w:rsidR="00EE00A1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C17D3A">
        <w:rPr>
          <w:rFonts w:ascii="Times New Roman" w:eastAsia="Times New Roman" w:hAnsi="Times New Roman" w:cs="Times New Roman"/>
          <w:sz w:val="24"/>
          <w:szCs w:val="24"/>
        </w:rPr>
        <w:t xml:space="preserve"> в контексте всего </w:t>
      </w:r>
      <w:r w:rsidR="00325D98">
        <w:rPr>
          <w:rFonts w:ascii="Times New Roman" w:eastAsia="Times New Roman" w:hAnsi="Times New Roman" w:cs="Times New Roman"/>
          <w:sz w:val="24"/>
          <w:szCs w:val="24"/>
          <w:lang w:val="ru-RU"/>
        </w:rPr>
        <w:t>романа</w:t>
      </w:r>
      <w:r w:rsidRPr="00C17D3A">
        <w:rPr>
          <w:rFonts w:ascii="Times New Roman" w:eastAsia="Times New Roman" w:hAnsi="Times New Roman" w:cs="Times New Roman"/>
          <w:sz w:val="24"/>
          <w:szCs w:val="24"/>
        </w:rPr>
        <w:t xml:space="preserve"> эта реплика может трактоваться как </w:t>
      </w:r>
      <w:r w:rsidR="00613BEC">
        <w:rPr>
          <w:rFonts w:ascii="Times New Roman" w:eastAsia="Times New Roman" w:hAnsi="Times New Roman" w:cs="Times New Roman"/>
          <w:sz w:val="24"/>
          <w:szCs w:val="24"/>
          <w:lang w:val="ru-RU"/>
        </w:rPr>
        <w:t>знак интуиции</w:t>
      </w:r>
      <w:r w:rsidRPr="00C17D3A">
        <w:rPr>
          <w:rFonts w:ascii="Times New Roman" w:eastAsia="Times New Roman" w:hAnsi="Times New Roman" w:cs="Times New Roman"/>
          <w:sz w:val="24"/>
          <w:szCs w:val="24"/>
        </w:rPr>
        <w:t xml:space="preserve"> персонажа </w:t>
      </w:r>
      <w:r w:rsidR="00613BEC">
        <w:rPr>
          <w:rFonts w:ascii="Times New Roman" w:eastAsia="Times New Roman" w:hAnsi="Times New Roman" w:cs="Times New Roman"/>
          <w:sz w:val="24"/>
          <w:szCs w:val="24"/>
          <w:lang w:val="ru-RU"/>
        </w:rPr>
        <w:t>и его</w:t>
      </w:r>
      <w:r w:rsidRPr="00C17D3A">
        <w:rPr>
          <w:rFonts w:ascii="Times New Roman" w:eastAsia="Times New Roman" w:hAnsi="Times New Roman" w:cs="Times New Roman"/>
          <w:sz w:val="24"/>
          <w:szCs w:val="24"/>
        </w:rPr>
        <w:t xml:space="preserve"> настороженности, поскольку располагается в структуре текста в начале – в </w:t>
      </w:r>
      <w:r w:rsidR="00613BEC">
        <w:rPr>
          <w:rFonts w:ascii="Times New Roman" w:eastAsia="Times New Roman" w:hAnsi="Times New Roman" w:cs="Times New Roman"/>
          <w:sz w:val="24"/>
          <w:szCs w:val="24"/>
          <w:lang w:val="ru-RU"/>
        </w:rPr>
        <w:t>момент</w:t>
      </w:r>
      <w:r w:rsidRPr="00C17D3A">
        <w:rPr>
          <w:rFonts w:ascii="Times New Roman" w:eastAsia="Times New Roman" w:hAnsi="Times New Roman" w:cs="Times New Roman"/>
          <w:sz w:val="24"/>
          <w:szCs w:val="24"/>
        </w:rPr>
        <w:t xml:space="preserve"> знакомства с новой реальностью. Слово «взорвешься», которым заканчивается </w:t>
      </w:r>
      <w:r w:rsidR="00613BE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оригинальное </w:t>
      </w:r>
      <w:r w:rsidRPr="00C17D3A">
        <w:rPr>
          <w:rFonts w:ascii="Times New Roman" w:eastAsia="Times New Roman" w:hAnsi="Times New Roman" w:cs="Times New Roman"/>
          <w:sz w:val="24"/>
          <w:szCs w:val="24"/>
        </w:rPr>
        <w:t>высказывание героя в фильме, опущено, но подразумевается</w:t>
      </w:r>
      <w:r w:rsidR="00325D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613BEC">
        <w:rPr>
          <w:rFonts w:ascii="Times New Roman" w:eastAsia="Times New Roman" w:hAnsi="Times New Roman" w:cs="Times New Roman"/>
          <w:sz w:val="24"/>
          <w:szCs w:val="24"/>
          <w:lang w:val="ru-RU"/>
        </w:rPr>
        <w:t>так</w:t>
      </w:r>
      <w:r w:rsidRPr="00C17D3A">
        <w:rPr>
          <w:rFonts w:ascii="Times New Roman" w:eastAsia="Times New Roman" w:hAnsi="Times New Roman" w:cs="Times New Roman"/>
          <w:sz w:val="24"/>
          <w:szCs w:val="24"/>
        </w:rPr>
        <w:t xml:space="preserve"> как сам феномен </w:t>
      </w:r>
      <w:proofErr w:type="spellStart"/>
      <w:r w:rsidRPr="00C17D3A">
        <w:rPr>
          <w:rFonts w:ascii="Times New Roman" w:eastAsia="Times New Roman" w:hAnsi="Times New Roman" w:cs="Times New Roman"/>
          <w:sz w:val="24"/>
          <w:szCs w:val="24"/>
        </w:rPr>
        <w:t>прецедентности</w:t>
      </w:r>
      <w:proofErr w:type="spellEnd"/>
      <w:r w:rsidRPr="00C17D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5D98">
        <w:rPr>
          <w:rFonts w:ascii="Times New Roman" w:eastAsia="Times New Roman" w:hAnsi="Times New Roman" w:cs="Times New Roman"/>
          <w:sz w:val="24"/>
          <w:szCs w:val="24"/>
          <w:lang w:val="ru-RU"/>
        </w:rPr>
        <w:t>строится на</w:t>
      </w:r>
      <w:r w:rsidRPr="00C17D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3D90">
        <w:rPr>
          <w:rFonts w:ascii="Times New Roman" w:eastAsia="Times New Roman" w:hAnsi="Times New Roman" w:cs="Times New Roman"/>
          <w:sz w:val="24"/>
          <w:szCs w:val="24"/>
          <w:lang w:val="ru-RU"/>
        </w:rPr>
        <w:t>узнав</w:t>
      </w:r>
      <w:r w:rsidR="004B36D1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333D90">
        <w:rPr>
          <w:rFonts w:ascii="Times New Roman" w:eastAsia="Times New Roman" w:hAnsi="Times New Roman" w:cs="Times New Roman"/>
          <w:sz w:val="24"/>
          <w:szCs w:val="24"/>
          <w:lang w:val="ru-RU"/>
        </w:rPr>
        <w:t>емости</w:t>
      </w:r>
      <w:r w:rsidR="00D63A50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C17D3A">
        <w:rPr>
          <w:rFonts w:ascii="Times New Roman" w:eastAsia="Times New Roman" w:hAnsi="Times New Roman" w:cs="Times New Roman"/>
          <w:sz w:val="24"/>
          <w:szCs w:val="24"/>
        </w:rPr>
        <w:t xml:space="preserve"> говорящему </w:t>
      </w:r>
      <w:r w:rsidR="00D63A50">
        <w:rPr>
          <w:rFonts w:ascii="Times New Roman" w:eastAsia="Times New Roman" w:hAnsi="Times New Roman" w:cs="Times New Roman"/>
          <w:sz w:val="24"/>
          <w:szCs w:val="24"/>
          <w:lang w:val="ru-RU"/>
        </w:rPr>
        <w:t>достаточно</w:t>
      </w:r>
      <w:r w:rsidRPr="00C17D3A">
        <w:rPr>
          <w:rFonts w:ascii="Times New Roman" w:eastAsia="Times New Roman" w:hAnsi="Times New Roman" w:cs="Times New Roman"/>
          <w:sz w:val="24"/>
          <w:szCs w:val="24"/>
        </w:rPr>
        <w:t xml:space="preserve"> произнести только начало</w:t>
      </w:r>
      <w:r w:rsidR="00D63A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фразы</w:t>
      </w:r>
      <w:r w:rsidRPr="00C17D3A">
        <w:rPr>
          <w:rFonts w:ascii="Times New Roman" w:eastAsia="Times New Roman" w:hAnsi="Times New Roman" w:cs="Times New Roman"/>
          <w:sz w:val="24"/>
          <w:szCs w:val="24"/>
        </w:rPr>
        <w:t xml:space="preserve">, а слушающий тут же </w:t>
      </w:r>
      <w:r w:rsidR="00D63A50">
        <w:rPr>
          <w:rFonts w:ascii="Times New Roman" w:eastAsia="Times New Roman" w:hAnsi="Times New Roman" w:cs="Times New Roman"/>
          <w:sz w:val="24"/>
          <w:szCs w:val="24"/>
          <w:lang w:val="ru-RU"/>
        </w:rPr>
        <w:t>вспомнит</w:t>
      </w:r>
      <w:r w:rsidRPr="00C17D3A">
        <w:rPr>
          <w:rFonts w:ascii="Times New Roman" w:eastAsia="Times New Roman" w:hAnsi="Times New Roman" w:cs="Times New Roman"/>
          <w:sz w:val="24"/>
          <w:szCs w:val="24"/>
        </w:rPr>
        <w:t xml:space="preserve"> остальное (в данном случае это реализовано в </w:t>
      </w:r>
      <w:r w:rsidR="00D63A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знаке </w:t>
      </w:r>
      <w:r w:rsidR="00325D98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C17D3A">
        <w:rPr>
          <w:rFonts w:ascii="Times New Roman" w:eastAsia="Times New Roman" w:hAnsi="Times New Roman" w:cs="Times New Roman"/>
          <w:sz w:val="24"/>
          <w:szCs w:val="24"/>
        </w:rPr>
        <w:t>...</w:t>
      </w:r>
      <w:r w:rsidR="00325D98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C17D3A">
        <w:rPr>
          <w:rFonts w:ascii="Times New Roman" w:eastAsia="Times New Roman" w:hAnsi="Times New Roman" w:cs="Times New Roman"/>
          <w:sz w:val="24"/>
          <w:szCs w:val="24"/>
        </w:rPr>
        <w:t>).</w:t>
      </w:r>
      <w:r w:rsidR="00C87A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17D3A">
        <w:rPr>
          <w:rFonts w:ascii="Times New Roman" w:eastAsia="Times New Roman" w:hAnsi="Times New Roman" w:cs="Times New Roman"/>
          <w:sz w:val="24"/>
          <w:szCs w:val="24"/>
        </w:rPr>
        <w:t xml:space="preserve">Это прецедентное высказывание содержит все уровни структуры: для понимания </w:t>
      </w:r>
      <w:r w:rsidR="00D63A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его </w:t>
      </w:r>
      <w:r w:rsidRPr="00C17D3A">
        <w:rPr>
          <w:rFonts w:ascii="Times New Roman" w:eastAsia="Times New Roman" w:hAnsi="Times New Roman" w:cs="Times New Roman"/>
          <w:sz w:val="24"/>
          <w:szCs w:val="24"/>
        </w:rPr>
        <w:t xml:space="preserve">смысла необходимо сопоставление ситуации, </w:t>
      </w:r>
      <w:r w:rsidR="00D63A50">
        <w:rPr>
          <w:rFonts w:ascii="Times New Roman" w:eastAsia="Times New Roman" w:hAnsi="Times New Roman" w:cs="Times New Roman"/>
          <w:sz w:val="24"/>
          <w:szCs w:val="24"/>
          <w:lang w:val="ru-RU"/>
        </w:rPr>
        <w:t>в которой</w:t>
      </w:r>
      <w:r w:rsidRPr="00C17D3A">
        <w:rPr>
          <w:rFonts w:ascii="Times New Roman" w:eastAsia="Times New Roman" w:hAnsi="Times New Roman" w:cs="Times New Roman"/>
          <w:sz w:val="24"/>
          <w:szCs w:val="24"/>
        </w:rPr>
        <w:t xml:space="preserve"> используется высказывание (т.е. текст</w:t>
      </w:r>
      <w:r w:rsidR="00D63A50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C17D3A">
        <w:rPr>
          <w:rFonts w:ascii="Times New Roman" w:eastAsia="Times New Roman" w:hAnsi="Times New Roman" w:cs="Times New Roman"/>
          <w:sz w:val="24"/>
          <w:szCs w:val="24"/>
        </w:rPr>
        <w:t xml:space="preserve"> романа С. Лукьяненко) с прецедентной ситуацией (сюжет</w:t>
      </w:r>
      <w:r w:rsidR="00D63A50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Pr="00C17D3A">
        <w:rPr>
          <w:rFonts w:ascii="Times New Roman" w:eastAsia="Times New Roman" w:hAnsi="Times New Roman" w:cs="Times New Roman"/>
          <w:sz w:val="24"/>
          <w:szCs w:val="24"/>
        </w:rPr>
        <w:t xml:space="preserve"> фильма </w:t>
      </w:r>
      <w:r w:rsidR="00CB0623" w:rsidRPr="00C17D3A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C17D3A">
        <w:rPr>
          <w:rFonts w:ascii="Times New Roman" w:eastAsia="Times New Roman" w:hAnsi="Times New Roman" w:cs="Times New Roman"/>
          <w:sz w:val="24"/>
          <w:szCs w:val="24"/>
        </w:rPr>
        <w:t>Белое солнце пустыни</w:t>
      </w:r>
      <w:r w:rsidR="00CB0623" w:rsidRPr="00C17D3A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C17D3A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D63A50">
        <w:rPr>
          <w:rFonts w:ascii="Times New Roman" w:eastAsia="Times New Roman" w:hAnsi="Times New Roman" w:cs="Times New Roman"/>
          <w:sz w:val="24"/>
          <w:szCs w:val="24"/>
          <w:lang w:val="ru-RU"/>
        </w:rPr>
        <w:t>за счет чего</w:t>
      </w:r>
      <w:r w:rsidRPr="00C17D3A">
        <w:rPr>
          <w:rFonts w:ascii="Times New Roman" w:eastAsia="Times New Roman" w:hAnsi="Times New Roman" w:cs="Times New Roman"/>
          <w:sz w:val="24"/>
          <w:szCs w:val="24"/>
        </w:rPr>
        <w:t xml:space="preserve"> происходит актуализация системного смысла. </w:t>
      </w:r>
    </w:p>
    <w:p w14:paraId="00000011" w14:textId="422E634B" w:rsidR="00E76813" w:rsidRDefault="00000000" w:rsidP="001B4653">
      <w:pPr>
        <w:spacing w:after="1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17D3A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C17D3A">
        <w:rPr>
          <w:rFonts w:ascii="Times New Roman" w:eastAsia="Times New Roman" w:hAnsi="Times New Roman" w:cs="Times New Roman"/>
          <w:i/>
          <w:sz w:val="24"/>
          <w:szCs w:val="24"/>
        </w:rPr>
        <w:t>«Здесь вам не тут»</w:t>
      </w:r>
      <w:r w:rsidRPr="00C17D3A">
        <w:rPr>
          <w:rFonts w:ascii="Times New Roman" w:eastAsia="Times New Roman" w:hAnsi="Times New Roman" w:cs="Times New Roman"/>
          <w:sz w:val="24"/>
          <w:szCs w:val="24"/>
        </w:rPr>
        <w:t xml:space="preserve"> – один из речевых оборотов российского политика В. Черномырдина. </w:t>
      </w:r>
      <w:r w:rsidR="00DB1C65">
        <w:rPr>
          <w:rFonts w:ascii="Times New Roman" w:eastAsia="Times New Roman" w:hAnsi="Times New Roman" w:cs="Times New Roman"/>
          <w:sz w:val="24"/>
          <w:szCs w:val="24"/>
          <w:lang w:val="ru-RU"/>
        </w:rPr>
        <w:t>Благодаря</w:t>
      </w:r>
      <w:r w:rsidRPr="00C17D3A">
        <w:rPr>
          <w:rFonts w:ascii="Times New Roman" w:eastAsia="Times New Roman" w:hAnsi="Times New Roman" w:cs="Times New Roman"/>
          <w:sz w:val="24"/>
          <w:szCs w:val="24"/>
        </w:rPr>
        <w:t xml:space="preserve"> лаконичности</w:t>
      </w:r>
      <w:r w:rsidR="00D63A50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17D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3A50" w:rsidRPr="00C17D3A">
        <w:rPr>
          <w:rFonts w:ascii="Times New Roman" w:eastAsia="Times New Roman" w:hAnsi="Times New Roman" w:cs="Times New Roman"/>
          <w:sz w:val="24"/>
          <w:szCs w:val="24"/>
        </w:rPr>
        <w:t xml:space="preserve">запоминаемости </w:t>
      </w:r>
      <w:r w:rsidRPr="00C17D3A">
        <w:rPr>
          <w:rFonts w:ascii="Times New Roman" w:eastAsia="Times New Roman" w:hAnsi="Times New Roman" w:cs="Times New Roman"/>
          <w:sz w:val="24"/>
          <w:szCs w:val="24"/>
        </w:rPr>
        <w:t xml:space="preserve">и особой </w:t>
      </w:r>
      <w:r w:rsidR="00D63A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парадоксальности </w:t>
      </w:r>
      <w:r w:rsidRPr="00C17D3A">
        <w:rPr>
          <w:rFonts w:ascii="Times New Roman" w:eastAsia="Times New Roman" w:hAnsi="Times New Roman" w:cs="Times New Roman"/>
          <w:sz w:val="24"/>
          <w:szCs w:val="24"/>
        </w:rPr>
        <w:t xml:space="preserve">фразы ее использование, даже если читатель не </w:t>
      </w:r>
      <w:r w:rsidR="00D63A50">
        <w:rPr>
          <w:rFonts w:ascii="Times New Roman" w:eastAsia="Times New Roman" w:hAnsi="Times New Roman" w:cs="Times New Roman"/>
          <w:sz w:val="24"/>
          <w:szCs w:val="24"/>
          <w:lang w:val="ru-RU"/>
        </w:rPr>
        <w:t>распознает</w:t>
      </w:r>
      <w:r w:rsidRPr="00C17D3A">
        <w:rPr>
          <w:rFonts w:ascii="Times New Roman" w:eastAsia="Times New Roman" w:hAnsi="Times New Roman" w:cs="Times New Roman"/>
          <w:sz w:val="24"/>
          <w:szCs w:val="24"/>
        </w:rPr>
        <w:t xml:space="preserve"> отсылку, все равно привлекает внимание. В зависимости от уровня сознания языковой личности данное высказывание либо воспринимается поверхностно, либо сохраняет всю структуру. В первом случае это происходит за счет парадокса, на котором строится фраза </w:t>
      </w:r>
      <w:r w:rsidR="00D63A50">
        <w:rPr>
          <w:rFonts w:ascii="Times New Roman" w:eastAsia="Times New Roman" w:hAnsi="Times New Roman" w:cs="Times New Roman"/>
          <w:sz w:val="24"/>
          <w:szCs w:val="24"/>
          <w:lang w:val="ru-RU"/>
        </w:rPr>
        <w:t>(противопоставление</w:t>
      </w:r>
      <w:r w:rsidRPr="00C17D3A">
        <w:rPr>
          <w:rFonts w:ascii="Times New Roman" w:eastAsia="Times New Roman" w:hAnsi="Times New Roman" w:cs="Times New Roman"/>
          <w:sz w:val="24"/>
          <w:szCs w:val="24"/>
        </w:rPr>
        <w:t xml:space="preserve"> синонимов</w:t>
      </w:r>
      <w:r w:rsidR="00D63A50">
        <w:rPr>
          <w:rFonts w:ascii="Times New Roman" w:eastAsia="Times New Roman" w:hAnsi="Times New Roman" w:cs="Times New Roman"/>
          <w:sz w:val="24"/>
          <w:szCs w:val="24"/>
          <w:lang w:val="ru-RU"/>
        </w:rPr>
        <w:t>),</w:t>
      </w:r>
      <w:r w:rsidRPr="00C17D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3A50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17D3A">
        <w:rPr>
          <w:rFonts w:ascii="Times New Roman" w:eastAsia="Times New Roman" w:hAnsi="Times New Roman" w:cs="Times New Roman"/>
          <w:sz w:val="24"/>
          <w:szCs w:val="24"/>
        </w:rPr>
        <w:t xml:space="preserve">о втором </w:t>
      </w:r>
      <w:r w:rsidR="00D63A50">
        <w:rPr>
          <w:rFonts w:ascii="Times New Roman" w:eastAsia="Times New Roman" w:hAnsi="Times New Roman" w:cs="Times New Roman"/>
          <w:sz w:val="24"/>
          <w:szCs w:val="24"/>
          <w:lang w:val="ru-RU"/>
        </w:rPr>
        <w:t>—</w:t>
      </w:r>
      <w:r w:rsidRPr="00C17D3A">
        <w:rPr>
          <w:rFonts w:ascii="Times New Roman" w:eastAsia="Times New Roman" w:hAnsi="Times New Roman" w:cs="Times New Roman"/>
          <w:sz w:val="24"/>
          <w:szCs w:val="24"/>
        </w:rPr>
        <w:t xml:space="preserve"> в системном смысле  к сравнению реальной и прецедентной ситуации добавляется третий компонент, приложение</w:t>
      </w:r>
      <w:r w:rsidR="00D63A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(ср. продолжение фразы в контексте</w:t>
      </w:r>
      <w:r w:rsidRPr="00C17D3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D54914" w:rsidRPr="00DB1C65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«</w:t>
      </w:r>
      <w:r w:rsidRPr="00DB1C65">
        <w:rPr>
          <w:rFonts w:ascii="Times New Roman" w:eastAsia="Times New Roman" w:hAnsi="Times New Roman" w:cs="Times New Roman"/>
          <w:i/>
          <w:iCs/>
          <w:sz w:val="24"/>
          <w:szCs w:val="24"/>
        </w:rPr>
        <w:t>... изрек я древнюю военную мудрость</w:t>
      </w:r>
      <w:r w:rsidR="00D54914" w:rsidRPr="00DB1C65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»</w:t>
      </w:r>
      <w:r w:rsidR="00D63A50">
        <w:rPr>
          <w:rFonts w:ascii="Times New Roman" w:eastAsia="Times New Roman" w:hAnsi="Times New Roman" w:cs="Times New Roman"/>
          <w:sz w:val="24"/>
          <w:szCs w:val="24"/>
          <w:lang w:val="ru-RU"/>
        </w:rPr>
        <w:t>),</w:t>
      </w:r>
      <w:r w:rsidRPr="00C17D3A">
        <w:rPr>
          <w:rFonts w:ascii="Times New Roman" w:eastAsia="Times New Roman" w:hAnsi="Times New Roman" w:cs="Times New Roman"/>
          <w:sz w:val="24"/>
          <w:szCs w:val="24"/>
        </w:rPr>
        <w:t xml:space="preserve"> его роль </w:t>
      </w:r>
      <w:r w:rsidR="00DB1C65" w:rsidRPr="00C17D3A">
        <w:rPr>
          <w:rFonts w:ascii="Times New Roman" w:eastAsia="Times New Roman" w:hAnsi="Times New Roman" w:cs="Times New Roman"/>
          <w:sz w:val="24"/>
          <w:szCs w:val="24"/>
          <w:lang w:val="ru-RU"/>
        </w:rPr>
        <w:t>—</w:t>
      </w:r>
      <w:r w:rsidR="00DB1C65" w:rsidRPr="00C17D3A">
        <w:rPr>
          <w:rFonts w:ascii="Times New Roman" w:eastAsia="Times New Roman" w:hAnsi="Times New Roman" w:cs="Times New Roman"/>
          <w:sz w:val="24"/>
          <w:szCs w:val="24"/>
        </w:rPr>
        <w:t>привнесение</w:t>
      </w:r>
      <w:r w:rsidRPr="00C17D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3A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текст дополнительной </w:t>
      </w:r>
      <w:r w:rsidRPr="00C17D3A">
        <w:rPr>
          <w:rFonts w:ascii="Times New Roman" w:eastAsia="Times New Roman" w:hAnsi="Times New Roman" w:cs="Times New Roman"/>
          <w:sz w:val="24"/>
          <w:szCs w:val="24"/>
        </w:rPr>
        <w:t>иронии</w:t>
      </w:r>
      <w:r w:rsidR="00EE00A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D63A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</w:t>
      </w:r>
      <w:r w:rsidR="00E33569" w:rsidRPr="00C17D3A">
        <w:rPr>
          <w:rFonts w:ascii="Times New Roman" w:eastAsia="Times New Roman" w:hAnsi="Times New Roman" w:cs="Times New Roman"/>
          <w:sz w:val="24"/>
          <w:szCs w:val="24"/>
          <w:lang w:val="ru-RU"/>
        </w:rPr>
        <w:t>анное</w:t>
      </w:r>
      <w:r w:rsidR="00DB1C65" w:rsidRPr="00C17D3A">
        <w:rPr>
          <w:rFonts w:ascii="Times New Roman" w:eastAsia="Times New Roman" w:hAnsi="Times New Roman" w:cs="Times New Roman"/>
          <w:sz w:val="24"/>
          <w:szCs w:val="24"/>
        </w:rPr>
        <w:t xml:space="preserve"> прецедентное высказывание</w:t>
      </w:r>
      <w:r w:rsidR="00D63A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также</w:t>
      </w:r>
      <w:r w:rsidR="00DB1C65" w:rsidRPr="00C17D3A">
        <w:rPr>
          <w:rFonts w:ascii="Times New Roman" w:eastAsia="Times New Roman" w:hAnsi="Times New Roman" w:cs="Times New Roman"/>
          <w:sz w:val="24"/>
          <w:szCs w:val="24"/>
        </w:rPr>
        <w:t xml:space="preserve"> может рассматриваться в качестве инварианта, поскольку в контексте романа С. Лукьяненко употребление семантических синонимов обусловлено необходимостью разграничения двух реальностей</w:t>
      </w:r>
      <w:r w:rsidR="00D63A50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="00DB1C65" w:rsidRPr="00C17D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3A50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="00DB1C65" w:rsidRPr="00C17D3A">
        <w:rPr>
          <w:rFonts w:ascii="Times New Roman" w:eastAsia="Times New Roman" w:hAnsi="Times New Roman" w:cs="Times New Roman"/>
          <w:sz w:val="24"/>
          <w:szCs w:val="24"/>
        </w:rPr>
        <w:t xml:space="preserve">ерой </w:t>
      </w:r>
      <w:r w:rsidR="00D63A50">
        <w:rPr>
          <w:rFonts w:ascii="Times New Roman" w:eastAsia="Times New Roman" w:hAnsi="Times New Roman" w:cs="Times New Roman"/>
          <w:sz w:val="24"/>
          <w:szCs w:val="24"/>
          <w:lang w:val="ru-RU"/>
        </w:rPr>
        <w:t>произносит</w:t>
      </w:r>
      <w:r w:rsidR="00DB1C65" w:rsidRPr="00C17D3A">
        <w:rPr>
          <w:rFonts w:ascii="Times New Roman" w:eastAsia="Times New Roman" w:hAnsi="Times New Roman" w:cs="Times New Roman"/>
          <w:sz w:val="24"/>
          <w:szCs w:val="24"/>
        </w:rPr>
        <w:t xml:space="preserve"> эту фразу, подобрав книгу, принесенную из другого мира, который соединен с миром героя одной точкой  – башней. Таким образом к противопоставлению между мирами добавляется элемент их схожести</w:t>
      </w:r>
      <w:r w:rsidR="00EE00A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5C451D39" w14:textId="474345DF" w:rsidR="00CE4D42" w:rsidRPr="00EE00A1" w:rsidRDefault="006E7E05" w:rsidP="001B4653">
      <w:pPr>
        <w:spacing w:after="1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Вышеприведенные примеры показывают</w:t>
      </w:r>
      <w:r w:rsidRPr="006E7E05">
        <w:rPr>
          <w:rFonts w:ascii="Times New Roman" w:eastAsia="Times New Roman" w:hAnsi="Times New Roman" w:cs="Times New Roman"/>
          <w:sz w:val="24"/>
          <w:szCs w:val="24"/>
        </w:rPr>
        <w:t xml:space="preserve">, что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структуре романа С. Лукьяненко </w:t>
      </w:r>
      <w:r w:rsidRPr="006E7E05">
        <w:rPr>
          <w:rFonts w:ascii="Times New Roman" w:eastAsia="Times New Roman" w:hAnsi="Times New Roman" w:cs="Times New Roman"/>
          <w:sz w:val="24"/>
          <w:szCs w:val="24"/>
        </w:rPr>
        <w:t xml:space="preserve">прецедентные высказывания выступают как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особые </w:t>
      </w:r>
      <w:r w:rsidRPr="006E7E05">
        <w:rPr>
          <w:rFonts w:ascii="Times New Roman" w:eastAsia="Times New Roman" w:hAnsi="Times New Roman" w:cs="Times New Roman"/>
          <w:sz w:val="24"/>
          <w:szCs w:val="24"/>
        </w:rPr>
        <w:t>культурны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6E7E05">
        <w:rPr>
          <w:rFonts w:ascii="Times New Roman" w:eastAsia="Times New Roman" w:hAnsi="Times New Roman" w:cs="Times New Roman"/>
          <w:sz w:val="24"/>
          <w:szCs w:val="24"/>
        </w:rPr>
        <w:t xml:space="preserve"> знак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6E7E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формирующие и поддерживающие общий</w:t>
      </w:r>
      <w:r w:rsidRPr="006E7E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культурный код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автора и читателя</w:t>
      </w:r>
      <w:r w:rsidR="00CE4D4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0000014" w14:textId="221C4907" w:rsidR="00E76813" w:rsidRPr="00C17D3A" w:rsidRDefault="005A5BFB" w:rsidP="001B4653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17D3A">
        <w:rPr>
          <w:rFonts w:ascii="Times New Roman" w:hAnsi="Times New Roman" w:cs="Times New Roman"/>
          <w:sz w:val="24"/>
          <w:szCs w:val="24"/>
          <w:lang w:val="ru-RU"/>
        </w:rPr>
        <w:t>Список литературы</w:t>
      </w:r>
      <w:r w:rsidR="00EF71BF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</w:p>
    <w:p w14:paraId="7B67EBD4" w14:textId="6345B68B" w:rsidR="005A5BFB" w:rsidRPr="001B4653" w:rsidRDefault="005A5BFB" w:rsidP="001B4653">
      <w:pPr>
        <w:pStyle w:val="a5"/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4653">
        <w:rPr>
          <w:rFonts w:ascii="Times New Roman" w:hAnsi="Times New Roman" w:cs="Times New Roman"/>
          <w:sz w:val="24"/>
          <w:szCs w:val="24"/>
          <w:lang w:val="ru-RU"/>
        </w:rPr>
        <w:t>Захаренко И.В., Красных В.В., Гудков Д.Б., Багаева Д.В.</w:t>
      </w:r>
      <w:r w:rsidRPr="001B4653">
        <w:rPr>
          <w:sz w:val="24"/>
          <w:szCs w:val="24"/>
        </w:rPr>
        <w:t xml:space="preserve"> </w:t>
      </w:r>
      <w:r w:rsidRPr="001B4653">
        <w:rPr>
          <w:rFonts w:ascii="Times New Roman" w:hAnsi="Times New Roman" w:cs="Times New Roman"/>
          <w:sz w:val="24"/>
          <w:szCs w:val="24"/>
          <w:lang w:val="ru-RU"/>
        </w:rPr>
        <w:t>Прецедентное имя и прецедентное высказывание как символы прецедентных феноменов // Язык, сознание, коммуникация</w:t>
      </w:r>
      <w:r w:rsidR="0000787B" w:rsidRPr="001B465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B4653">
        <w:rPr>
          <w:rFonts w:ascii="Times New Roman" w:hAnsi="Times New Roman" w:cs="Times New Roman"/>
          <w:sz w:val="24"/>
          <w:szCs w:val="24"/>
          <w:lang w:val="ru-RU"/>
        </w:rPr>
        <w:t xml:space="preserve"> 1997. </w:t>
      </w:r>
      <w:r w:rsidR="0000787B" w:rsidRPr="001B4653"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Pr="001B4653">
        <w:rPr>
          <w:rFonts w:ascii="Times New Roman" w:hAnsi="Times New Roman" w:cs="Times New Roman"/>
          <w:sz w:val="24"/>
          <w:szCs w:val="24"/>
          <w:lang w:val="ru-RU"/>
        </w:rPr>
        <w:t xml:space="preserve"> 1.</w:t>
      </w:r>
      <w:r w:rsidR="00CB0623" w:rsidRPr="001B465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B4653">
        <w:rPr>
          <w:rFonts w:ascii="Times New Roman" w:hAnsi="Times New Roman" w:cs="Times New Roman"/>
          <w:sz w:val="24"/>
          <w:szCs w:val="24"/>
          <w:lang w:val="ru-RU"/>
        </w:rPr>
        <w:t>С. 82-103</w:t>
      </w:r>
    </w:p>
    <w:p w14:paraId="16830D82" w14:textId="63AC675A" w:rsidR="005A5BFB" w:rsidRPr="001B4653" w:rsidRDefault="008A2E2F" w:rsidP="001B4653">
      <w:pPr>
        <w:pStyle w:val="a5"/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4653">
        <w:rPr>
          <w:rFonts w:ascii="Times New Roman" w:hAnsi="Times New Roman" w:cs="Times New Roman"/>
          <w:sz w:val="24"/>
          <w:szCs w:val="24"/>
          <w:lang w:val="ru-RU"/>
        </w:rPr>
        <w:t>Мельник Ю. А  Трактовка прецедентных высказываний в современной лингвистике// Ученые записки Таврического национального университета им. В.И. Вернадского. Серия «Филология. Социальные коммуникации»</w:t>
      </w:r>
      <w:r w:rsidR="00C17D3A" w:rsidRPr="001B465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B4653">
        <w:rPr>
          <w:rFonts w:ascii="Times New Roman" w:hAnsi="Times New Roman" w:cs="Times New Roman"/>
          <w:sz w:val="24"/>
          <w:szCs w:val="24"/>
          <w:lang w:val="ru-RU"/>
        </w:rPr>
        <w:t xml:space="preserve"> 2013</w:t>
      </w:r>
      <w:r w:rsidR="00C17D3A" w:rsidRPr="001B465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B4653">
        <w:rPr>
          <w:rFonts w:ascii="Times New Roman" w:hAnsi="Times New Roman" w:cs="Times New Roman"/>
          <w:sz w:val="24"/>
          <w:szCs w:val="24"/>
          <w:lang w:val="ru-RU"/>
        </w:rPr>
        <w:t xml:space="preserve"> № 1</w:t>
      </w:r>
      <w:r w:rsidR="00C17D3A" w:rsidRPr="001B465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1B4653">
        <w:rPr>
          <w:rFonts w:ascii="Times New Roman" w:hAnsi="Times New Roman" w:cs="Times New Roman"/>
          <w:sz w:val="24"/>
          <w:szCs w:val="24"/>
          <w:lang w:val="ru-RU"/>
        </w:rPr>
        <w:t>С. 254-258</w:t>
      </w:r>
    </w:p>
    <w:p w14:paraId="00000074" w14:textId="1A51BA1A" w:rsidR="00E76813" w:rsidRPr="001B4653" w:rsidRDefault="0000787B" w:rsidP="001B4653">
      <w:pPr>
        <w:pStyle w:val="a5"/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4653">
        <w:rPr>
          <w:rFonts w:ascii="Times New Roman" w:hAnsi="Times New Roman" w:cs="Times New Roman"/>
          <w:sz w:val="24"/>
          <w:szCs w:val="24"/>
          <w:lang w:val="ru-RU"/>
        </w:rPr>
        <w:t>Лукьяненко С. Черновик. М.</w:t>
      </w:r>
      <w:r w:rsidR="00D63A50" w:rsidRPr="001B4653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1B4653">
        <w:rPr>
          <w:rFonts w:ascii="Times New Roman" w:hAnsi="Times New Roman" w:cs="Times New Roman"/>
          <w:sz w:val="24"/>
          <w:szCs w:val="24"/>
          <w:lang w:val="ru-RU"/>
        </w:rPr>
        <w:t xml:space="preserve"> 2015</w:t>
      </w:r>
    </w:p>
    <w:sectPr w:rsidR="00E76813" w:rsidRPr="001B4653" w:rsidSect="0000153C">
      <w:pgSz w:w="11909" w:h="16834"/>
      <w:pgMar w:top="1134" w:right="1418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2F2D88" w14:textId="77777777" w:rsidR="0000153C" w:rsidRDefault="0000153C">
      <w:pPr>
        <w:spacing w:line="240" w:lineRule="auto"/>
      </w:pPr>
      <w:r>
        <w:separator/>
      </w:r>
    </w:p>
  </w:endnote>
  <w:endnote w:type="continuationSeparator" w:id="0">
    <w:p w14:paraId="1B0DB9F2" w14:textId="77777777" w:rsidR="0000153C" w:rsidRDefault="000015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F17AD1" w14:textId="77777777" w:rsidR="0000153C" w:rsidRDefault="0000153C">
      <w:pPr>
        <w:spacing w:line="240" w:lineRule="auto"/>
      </w:pPr>
      <w:r>
        <w:separator/>
      </w:r>
    </w:p>
  </w:footnote>
  <w:footnote w:type="continuationSeparator" w:id="0">
    <w:p w14:paraId="62711A55" w14:textId="77777777" w:rsidR="0000153C" w:rsidRDefault="0000153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202A3"/>
    <w:multiLevelType w:val="hybridMultilevel"/>
    <w:tmpl w:val="6B3C3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855CA"/>
    <w:multiLevelType w:val="hybridMultilevel"/>
    <w:tmpl w:val="D024705A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 w15:restartNumberingAfterBreak="0">
    <w:nsid w:val="4EA4344E"/>
    <w:multiLevelType w:val="hybridMultilevel"/>
    <w:tmpl w:val="86DC3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C4662F"/>
    <w:multiLevelType w:val="hybridMultilevel"/>
    <w:tmpl w:val="AAB69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1847F5"/>
    <w:multiLevelType w:val="hybridMultilevel"/>
    <w:tmpl w:val="A3BA8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045055">
    <w:abstractNumId w:val="3"/>
  </w:num>
  <w:num w:numId="2" w16cid:durableId="895580621">
    <w:abstractNumId w:val="0"/>
  </w:num>
  <w:num w:numId="3" w16cid:durableId="858931141">
    <w:abstractNumId w:val="1"/>
  </w:num>
  <w:num w:numId="4" w16cid:durableId="1479808683">
    <w:abstractNumId w:val="2"/>
  </w:num>
  <w:num w:numId="5" w16cid:durableId="6968528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813"/>
    <w:rsid w:val="0000153C"/>
    <w:rsid w:val="0000787B"/>
    <w:rsid w:val="000C4EF4"/>
    <w:rsid w:val="00114479"/>
    <w:rsid w:val="001272E3"/>
    <w:rsid w:val="0016030F"/>
    <w:rsid w:val="001B08D2"/>
    <w:rsid w:val="001B4653"/>
    <w:rsid w:val="00325D98"/>
    <w:rsid w:val="00333D90"/>
    <w:rsid w:val="00342B3A"/>
    <w:rsid w:val="00445210"/>
    <w:rsid w:val="004B36D1"/>
    <w:rsid w:val="00503F9E"/>
    <w:rsid w:val="005A5BFB"/>
    <w:rsid w:val="005B7D80"/>
    <w:rsid w:val="00613BEC"/>
    <w:rsid w:val="006E0F2A"/>
    <w:rsid w:val="006E7E05"/>
    <w:rsid w:val="006F4DBA"/>
    <w:rsid w:val="00802B8D"/>
    <w:rsid w:val="00802D21"/>
    <w:rsid w:val="008766EC"/>
    <w:rsid w:val="008A2E2F"/>
    <w:rsid w:val="008D02A7"/>
    <w:rsid w:val="008F522A"/>
    <w:rsid w:val="00932408"/>
    <w:rsid w:val="00951D48"/>
    <w:rsid w:val="00AE6D84"/>
    <w:rsid w:val="00B31462"/>
    <w:rsid w:val="00B33A8F"/>
    <w:rsid w:val="00B43F33"/>
    <w:rsid w:val="00C17D3A"/>
    <w:rsid w:val="00C87AB0"/>
    <w:rsid w:val="00CB0623"/>
    <w:rsid w:val="00CE4D42"/>
    <w:rsid w:val="00D2374E"/>
    <w:rsid w:val="00D54914"/>
    <w:rsid w:val="00D63A50"/>
    <w:rsid w:val="00DB1C65"/>
    <w:rsid w:val="00DF254E"/>
    <w:rsid w:val="00E33569"/>
    <w:rsid w:val="00E76813"/>
    <w:rsid w:val="00E90073"/>
    <w:rsid w:val="00EE00A1"/>
    <w:rsid w:val="00EF71BF"/>
    <w:rsid w:val="00F75404"/>
    <w:rsid w:val="00FB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CEA4B"/>
  <w15:docId w15:val="{DBFFC191-E235-45AE-9D1F-24ABE5633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5A5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</dc:creator>
  <cp:lastModifiedBy>Алеся А Еловская</cp:lastModifiedBy>
  <cp:revision>3</cp:revision>
  <dcterms:created xsi:type="dcterms:W3CDTF">2024-02-28T10:15:00Z</dcterms:created>
  <dcterms:modified xsi:type="dcterms:W3CDTF">2024-02-28T10:43:00Z</dcterms:modified>
</cp:coreProperties>
</file>