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D62" w:rsidRPr="001E0C10" w:rsidRDefault="001E0C10" w:rsidP="001E0C10">
      <w:pPr>
        <w:pStyle w:val="a3"/>
        <w:spacing w:line="240" w:lineRule="auto"/>
        <w:jc w:val="center"/>
        <w:rPr>
          <w:b/>
          <w:bCs/>
          <w:sz w:val="24"/>
          <w:szCs w:val="24"/>
        </w:rPr>
      </w:pPr>
      <w:r w:rsidRPr="001E0C10">
        <w:rPr>
          <w:b/>
          <w:bCs/>
          <w:sz w:val="24"/>
          <w:szCs w:val="24"/>
        </w:rPr>
        <w:t>Индивидуальные знаки препинания в поэтическом тексте В. Брюсова</w:t>
      </w:r>
    </w:p>
    <w:p w:rsidR="001E0C10" w:rsidRPr="001E0C10" w:rsidRDefault="001E0C10" w:rsidP="001E0C10">
      <w:pPr>
        <w:pStyle w:val="a3"/>
        <w:spacing w:line="240" w:lineRule="auto"/>
        <w:jc w:val="center"/>
        <w:rPr>
          <w:sz w:val="24"/>
          <w:szCs w:val="24"/>
        </w:rPr>
      </w:pPr>
      <w:r w:rsidRPr="001E0C10">
        <w:rPr>
          <w:sz w:val="24"/>
          <w:szCs w:val="24"/>
        </w:rPr>
        <w:t xml:space="preserve">Зверева Анна </w:t>
      </w:r>
      <w:proofErr w:type="spellStart"/>
      <w:r w:rsidRPr="001E0C10">
        <w:rPr>
          <w:sz w:val="24"/>
          <w:szCs w:val="24"/>
        </w:rPr>
        <w:t>Ервандовна</w:t>
      </w:r>
      <w:proofErr w:type="spellEnd"/>
    </w:p>
    <w:p w:rsidR="001E0C10" w:rsidRPr="001E0C10" w:rsidRDefault="001E0C10" w:rsidP="001E0C10">
      <w:pPr>
        <w:pStyle w:val="a3"/>
        <w:spacing w:line="240" w:lineRule="auto"/>
        <w:jc w:val="center"/>
        <w:rPr>
          <w:sz w:val="24"/>
          <w:szCs w:val="24"/>
        </w:rPr>
      </w:pPr>
      <w:r w:rsidRPr="001E0C10">
        <w:rPr>
          <w:sz w:val="24"/>
          <w:szCs w:val="24"/>
        </w:rPr>
        <w:t>Студентка Государственного Университета Просвещения (</w:t>
      </w:r>
      <w:proofErr w:type="spellStart"/>
      <w:r w:rsidRPr="001E0C10">
        <w:rPr>
          <w:sz w:val="24"/>
          <w:szCs w:val="24"/>
        </w:rPr>
        <w:t>ГУП</w:t>
      </w:r>
      <w:proofErr w:type="spellEnd"/>
      <w:r w:rsidRPr="001E0C10">
        <w:rPr>
          <w:sz w:val="24"/>
          <w:szCs w:val="24"/>
        </w:rPr>
        <w:t>), Москва, Россия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>Пунктуация, являясь одним из средств создания художественной формы, может выражать особенности стиля каждого автора. Возможность выбора вариативных знаков препинания в рамках регламентированного употребления либо отступления от закрепившихся пунктуационных норм открывает широкие возможности для поэтического творчества. У каждого писателя складывается своя, особенная система употребления знаков препинания. В. Брюсова называют «художником зрения, а не слуха» и отмечают, что любит «меру, число, чертёж». В этом отношении пунктуация в его поэзии оказывается особенно важной как часть этой графической системы.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 xml:space="preserve">Рассмотрим особенности употребления тире в поэтическом тексте В. Брюсова.  </w:t>
      </w:r>
    </w:p>
    <w:p w:rsidR="001E0C10" w:rsidRPr="001E0C10" w:rsidRDefault="001E0C10" w:rsidP="001E0C10">
      <w:pPr>
        <w:pStyle w:val="a3"/>
        <w:spacing w:line="240" w:lineRule="auto"/>
        <w:rPr>
          <w:b/>
          <w:sz w:val="24"/>
          <w:szCs w:val="24"/>
        </w:rPr>
      </w:pPr>
      <w:r w:rsidRPr="001E0C10">
        <w:rPr>
          <w:sz w:val="24"/>
          <w:szCs w:val="24"/>
        </w:rPr>
        <w:t>Во-первых, одна из важнейших функций тире –</w:t>
      </w:r>
      <w:r w:rsidRPr="001E0C10">
        <w:rPr>
          <w:i/>
          <w:iCs/>
          <w:sz w:val="24"/>
          <w:szCs w:val="24"/>
        </w:rPr>
        <w:t xml:space="preserve"> </w:t>
      </w:r>
      <w:r w:rsidRPr="001E0C10">
        <w:rPr>
          <w:sz w:val="24"/>
          <w:szCs w:val="24"/>
        </w:rPr>
        <w:t xml:space="preserve"> выражение сопоставительно-противительных отношений [Лопатин 2009: 212]: </w:t>
      </w:r>
      <w:r w:rsidRPr="001E0C10">
        <w:rPr>
          <w:i/>
          <w:iCs/>
          <w:sz w:val="24"/>
          <w:szCs w:val="24"/>
        </w:rPr>
        <w:t xml:space="preserve">Я буду как все </w:t>
      </w:r>
      <w:r w:rsidRPr="001E0C10">
        <w:rPr>
          <w:sz w:val="24"/>
          <w:szCs w:val="24"/>
        </w:rPr>
        <w:t>–</w:t>
      </w:r>
      <w:r w:rsidRPr="001E0C10">
        <w:rPr>
          <w:i/>
          <w:iCs/>
          <w:sz w:val="24"/>
          <w:szCs w:val="24"/>
        </w:rPr>
        <w:t xml:space="preserve"> и особый.</w:t>
      </w:r>
      <w:r w:rsidRPr="001E0C10">
        <w:rPr>
          <w:sz w:val="24"/>
          <w:szCs w:val="24"/>
        </w:rPr>
        <w:t xml:space="preserve"> / </w:t>
      </w:r>
      <w:r w:rsidRPr="001E0C10">
        <w:rPr>
          <w:i/>
          <w:iCs/>
          <w:sz w:val="24"/>
          <w:szCs w:val="24"/>
        </w:rPr>
        <w:t>Волхвы меня примут как сына. (Скифы)</w:t>
      </w:r>
      <w:r w:rsidRPr="001E0C10">
        <w:rPr>
          <w:sz w:val="24"/>
          <w:szCs w:val="24"/>
        </w:rPr>
        <w:t xml:space="preserve">. В приведённом отрывке стихотворения лирический герой противопоставляет себя окружающим, одновременно сливаясь с ними. Рассмотрим другой пример: </w:t>
      </w:r>
      <w:r w:rsidRPr="001E0C10">
        <w:rPr>
          <w:i/>
          <w:iCs/>
          <w:sz w:val="24"/>
          <w:szCs w:val="24"/>
        </w:rPr>
        <w:t xml:space="preserve">О Данте! о, отверженец великий, </w:t>
      </w:r>
      <w:r w:rsidRPr="001E0C10">
        <w:rPr>
          <w:sz w:val="24"/>
          <w:szCs w:val="24"/>
        </w:rPr>
        <w:t xml:space="preserve">– / </w:t>
      </w:r>
      <w:r w:rsidRPr="001E0C10">
        <w:rPr>
          <w:i/>
          <w:iCs/>
          <w:sz w:val="24"/>
          <w:szCs w:val="24"/>
        </w:rPr>
        <w:t xml:space="preserve">Воистину ты долго жил </w:t>
      </w:r>
      <w:r w:rsidRPr="001E0C10">
        <w:rPr>
          <w:sz w:val="24"/>
          <w:szCs w:val="24"/>
        </w:rPr>
        <w:t>–</w:t>
      </w:r>
      <w:r w:rsidRPr="001E0C10">
        <w:rPr>
          <w:i/>
          <w:iCs/>
          <w:sz w:val="24"/>
          <w:szCs w:val="24"/>
        </w:rPr>
        <w:t xml:space="preserve"> в аду! (Данте).</w:t>
      </w:r>
      <w:r w:rsidRPr="001E0C10">
        <w:rPr>
          <w:sz w:val="24"/>
          <w:szCs w:val="24"/>
        </w:rPr>
        <w:t xml:space="preserve"> Здесь тире создаёт контраст между понятием «жить» и понятием «ад», ведь ад является миром мёртвых.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 xml:space="preserve">Во-вторых,  тире может усиливать контраст: </w:t>
      </w:r>
      <w:r w:rsidRPr="001E0C10">
        <w:rPr>
          <w:i/>
          <w:iCs/>
          <w:sz w:val="24"/>
          <w:szCs w:val="24"/>
        </w:rPr>
        <w:t>Уверенности прежней</w:t>
      </w:r>
      <w:r w:rsidRPr="001E0C10">
        <w:rPr>
          <w:sz w:val="24"/>
          <w:szCs w:val="24"/>
        </w:rPr>
        <w:t xml:space="preserve"> / </w:t>
      </w:r>
      <w:r w:rsidRPr="001E0C10">
        <w:rPr>
          <w:i/>
          <w:iCs/>
          <w:sz w:val="24"/>
          <w:szCs w:val="24"/>
        </w:rPr>
        <w:t xml:space="preserve">В душе упорной </w:t>
      </w:r>
      <w:r w:rsidRPr="001E0C10">
        <w:rPr>
          <w:sz w:val="24"/>
          <w:szCs w:val="24"/>
        </w:rPr>
        <w:t>–</w:t>
      </w:r>
      <w:r w:rsidRPr="001E0C10">
        <w:rPr>
          <w:i/>
          <w:iCs/>
          <w:sz w:val="24"/>
          <w:szCs w:val="24"/>
        </w:rPr>
        <w:t xml:space="preserve"> нет. (Лестница).</w:t>
      </w:r>
      <w:r w:rsidRPr="001E0C10">
        <w:rPr>
          <w:sz w:val="24"/>
          <w:szCs w:val="24"/>
        </w:rPr>
        <w:t xml:space="preserve"> Тире несёт смысловую нагрузку, передавая наряду с лексическими средствами разрыв прошлого и настоящего состояния внутреннего мира лирического персонажа, создавая между ними дистанцию.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 xml:space="preserve"> </w:t>
      </w:r>
      <w:r w:rsidRPr="001E0C10">
        <w:rPr>
          <w:iCs/>
          <w:sz w:val="24"/>
          <w:szCs w:val="24"/>
        </w:rPr>
        <w:t xml:space="preserve">Примечательно, что </w:t>
      </w:r>
      <w:r w:rsidRPr="001E0C10">
        <w:rPr>
          <w:sz w:val="24"/>
          <w:szCs w:val="24"/>
        </w:rPr>
        <w:t xml:space="preserve">индивидуально-авторская постановка тире В. Брюсовым характерна перед важными в контексте стихотворения словами, довольно часто перед словом общего отрицания </w:t>
      </w:r>
      <w:r w:rsidRPr="001E0C10">
        <w:rPr>
          <w:b/>
          <w:i/>
          <w:sz w:val="24"/>
          <w:szCs w:val="24"/>
        </w:rPr>
        <w:t>нет</w:t>
      </w:r>
      <w:r w:rsidRPr="001E0C10">
        <w:rPr>
          <w:sz w:val="24"/>
          <w:szCs w:val="24"/>
        </w:rPr>
        <w:t xml:space="preserve">: </w:t>
      </w:r>
      <w:r w:rsidRPr="001E0C10">
        <w:rPr>
          <w:i/>
          <w:iCs/>
          <w:sz w:val="24"/>
          <w:szCs w:val="24"/>
        </w:rPr>
        <w:t xml:space="preserve">Прошлого – нет! День встающий – </w:t>
      </w:r>
      <w:proofErr w:type="spellStart"/>
      <w:r w:rsidRPr="001E0C10">
        <w:rPr>
          <w:i/>
          <w:iCs/>
          <w:sz w:val="24"/>
          <w:szCs w:val="24"/>
        </w:rPr>
        <w:t>зовет</w:t>
      </w:r>
      <w:proofErr w:type="spellEnd"/>
      <w:r w:rsidRPr="001E0C10">
        <w:rPr>
          <w:i/>
          <w:iCs/>
          <w:sz w:val="24"/>
          <w:szCs w:val="24"/>
        </w:rPr>
        <w:t xml:space="preserve">! (В первый раз). </w:t>
      </w:r>
      <w:r w:rsidRPr="001E0C10">
        <w:rPr>
          <w:sz w:val="24"/>
          <w:szCs w:val="24"/>
        </w:rPr>
        <w:t>Членение предложений на компоненты «повышает внутреннюю энергию» [</w:t>
      </w:r>
      <w:proofErr w:type="spellStart"/>
      <w:r w:rsidRPr="001E0C10">
        <w:rPr>
          <w:sz w:val="24"/>
          <w:szCs w:val="24"/>
        </w:rPr>
        <w:t>Валгина</w:t>
      </w:r>
      <w:proofErr w:type="spellEnd"/>
      <w:r w:rsidRPr="001E0C10">
        <w:rPr>
          <w:sz w:val="24"/>
          <w:szCs w:val="24"/>
        </w:rPr>
        <w:t xml:space="preserve"> 2004: 183] слов. Так, в </w:t>
      </w:r>
      <w:proofErr w:type="spellStart"/>
      <w:r w:rsidRPr="001E0C10">
        <w:rPr>
          <w:sz w:val="24"/>
          <w:szCs w:val="24"/>
        </w:rPr>
        <w:t>приведенных</w:t>
      </w:r>
      <w:proofErr w:type="spellEnd"/>
      <w:r w:rsidRPr="001E0C10">
        <w:rPr>
          <w:sz w:val="24"/>
          <w:szCs w:val="24"/>
        </w:rPr>
        <w:t xml:space="preserve"> поэтических строках делается особый акцент на смену временных периодов – прошлого, настоящего и будущего. Такая постановка тире является факультативной, но при отсутствии этого знака предложение лишилось бы заложенной автором идеи и выразительности.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>Стоит отметить, что употребление тире именно в последней строчке стихотворения является характерным для лирики В. Брюсова. Полагаем, что и в этом случае тире имеет функцию смыслового акцентирования, так как выделяет одно или несколько слов, в которых содержится важный для передачи авторской идеи смысл. Рассмотрим несколько примеров последних строчек стихотворений:</w:t>
      </w:r>
    </w:p>
    <w:p w:rsidR="001E0C10" w:rsidRPr="001E0C10" w:rsidRDefault="001E0C10" w:rsidP="001E0C10">
      <w:pPr>
        <w:pStyle w:val="a3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Скудной правды - нет! (В цыганском таборе);</w:t>
      </w:r>
    </w:p>
    <w:p w:rsidR="001E0C10" w:rsidRPr="001E0C10" w:rsidRDefault="001E0C10" w:rsidP="001E0C10">
      <w:pPr>
        <w:pStyle w:val="a3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Лишь видеть и мечтать - умей. (Пока есть небо);</w:t>
      </w:r>
    </w:p>
    <w:p w:rsidR="001E0C10" w:rsidRPr="001E0C10" w:rsidRDefault="001E0C10" w:rsidP="001E0C10">
      <w:pPr>
        <w:pStyle w:val="a3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 xml:space="preserve">И всюду запестрел бесстыдный стиль - модерн... (Я знал тебя, Москва, </w:t>
      </w:r>
      <w:proofErr w:type="spellStart"/>
      <w:r w:rsidRPr="001E0C10">
        <w:rPr>
          <w:i/>
          <w:iCs/>
          <w:sz w:val="24"/>
          <w:szCs w:val="24"/>
        </w:rPr>
        <w:t>еще</w:t>
      </w:r>
      <w:proofErr w:type="spellEnd"/>
      <w:r w:rsidRPr="001E0C10">
        <w:rPr>
          <w:i/>
          <w:iCs/>
          <w:sz w:val="24"/>
          <w:szCs w:val="24"/>
        </w:rPr>
        <w:t xml:space="preserve"> невзрачно-скромной);</w:t>
      </w:r>
    </w:p>
    <w:p w:rsidR="001E0C10" w:rsidRPr="001E0C10" w:rsidRDefault="001E0C10" w:rsidP="001E0C10">
      <w:pPr>
        <w:pStyle w:val="a3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Как много всех, и все же я - единый! (В моей душе, как в глубях океана);</w:t>
      </w:r>
    </w:p>
    <w:p w:rsidR="001E0C10" w:rsidRPr="001E0C10" w:rsidRDefault="001E0C10" w:rsidP="001E0C10">
      <w:pPr>
        <w:pStyle w:val="a3"/>
        <w:numPr>
          <w:ilvl w:val="0"/>
          <w:numId w:val="1"/>
        </w:numPr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Лишь под знаменем красным - Труда! (Стихи о голоде).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lastRenderedPageBreak/>
        <w:t>Во всех строчках одна и та же пунктуационная задача тире: акцентировать внимание на последнем слове, которое в каждом стихотворении несёт свой смысл. Эту постановку тире можно считать индивидуально-авторской.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 xml:space="preserve">Кроме одиночных знаков препинания, в поэтическом тексте Валерия Брюсова можно выделить регулярно встречающееся сочетание знаков препинания: сочетание запятой и тире. Иногда эти знаки функционируют как один, выполняя единую функцию в предложении (например, при прямой речи), но чаще они выполняют разные функции.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>Исследованный материал показал, что в поэтическом тексте В. Брюсова запятая и тире как единый знак употребляются в сложноподчинённых предложениях, что, конечно, является индивидуально-авторским приёмом: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>Взрывают весенние плуги</w:t>
      </w:r>
      <w:r w:rsidRPr="001E0C10">
        <w:rPr>
          <w:sz w:val="24"/>
          <w:szCs w:val="24"/>
        </w:rPr>
        <w:t xml:space="preserve">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 xml:space="preserve">Корявую кожу земли, </w:t>
      </w:r>
      <w:r w:rsidRPr="001E0C10">
        <w:rPr>
          <w:sz w:val="24"/>
          <w:szCs w:val="24"/>
        </w:rPr>
        <w:t xml:space="preserve">–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>Чтоб осенью снежные вьюги</w:t>
      </w:r>
      <w:r w:rsidRPr="001E0C10">
        <w:rPr>
          <w:sz w:val="24"/>
          <w:szCs w:val="24"/>
        </w:rPr>
        <w:t xml:space="preserve">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>Пустынный простор занесли. (Век за веком)</w:t>
      </w:r>
      <w:r w:rsidRPr="001E0C10">
        <w:rPr>
          <w:sz w:val="24"/>
          <w:szCs w:val="24"/>
        </w:rPr>
        <w:t xml:space="preserve">.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>Индивидуально-авторскими также являются случаи постановки запятой и тире при однородных членах предложения:</w:t>
      </w:r>
    </w:p>
    <w:p w:rsidR="001E0C10" w:rsidRPr="001E0C10" w:rsidRDefault="001E0C10" w:rsidP="001E0C10">
      <w:pPr>
        <w:pStyle w:val="a3"/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Гудки авто, звонки трамвая,</w:t>
      </w:r>
    </w:p>
    <w:p w:rsidR="001E0C10" w:rsidRPr="001E0C10" w:rsidRDefault="001E0C10" w:rsidP="001E0C10">
      <w:pPr>
        <w:pStyle w:val="a3"/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 xml:space="preserve">Стук, топот, ропот, бег </w:t>
      </w:r>
      <w:proofErr w:type="spellStart"/>
      <w:r w:rsidRPr="001E0C10">
        <w:rPr>
          <w:i/>
          <w:iCs/>
          <w:sz w:val="24"/>
          <w:szCs w:val="24"/>
        </w:rPr>
        <w:t>колес</w:t>
      </w:r>
      <w:proofErr w:type="spellEnd"/>
      <w:r w:rsidRPr="001E0C10">
        <w:rPr>
          <w:i/>
          <w:iCs/>
          <w:sz w:val="24"/>
          <w:szCs w:val="24"/>
        </w:rPr>
        <w:t xml:space="preserve">, </w:t>
      </w:r>
      <w:r w:rsidRPr="001E0C10">
        <w:rPr>
          <w:sz w:val="24"/>
          <w:szCs w:val="24"/>
        </w:rPr>
        <w:t>–</w:t>
      </w:r>
    </w:p>
    <w:p w:rsidR="001E0C10" w:rsidRPr="001E0C10" w:rsidRDefault="001E0C10" w:rsidP="001E0C10">
      <w:pPr>
        <w:pStyle w:val="a3"/>
        <w:spacing w:line="240" w:lineRule="auto"/>
        <w:rPr>
          <w:i/>
          <w:iCs/>
          <w:sz w:val="24"/>
          <w:szCs w:val="24"/>
        </w:rPr>
      </w:pPr>
      <w:r w:rsidRPr="001E0C10">
        <w:rPr>
          <w:i/>
          <w:iCs/>
          <w:sz w:val="24"/>
          <w:szCs w:val="24"/>
        </w:rPr>
        <w:t>В поэмы страсти, в песни мая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  <w:r w:rsidRPr="001E0C10">
        <w:rPr>
          <w:i/>
          <w:iCs/>
          <w:sz w:val="24"/>
          <w:szCs w:val="24"/>
        </w:rPr>
        <w:t xml:space="preserve">Вливали смутный лепет </w:t>
      </w:r>
      <w:proofErr w:type="spellStart"/>
      <w:r w:rsidRPr="001E0C10">
        <w:rPr>
          <w:i/>
          <w:iCs/>
          <w:sz w:val="24"/>
          <w:szCs w:val="24"/>
        </w:rPr>
        <w:t>грез</w:t>
      </w:r>
      <w:proofErr w:type="spellEnd"/>
      <w:r w:rsidRPr="001E0C10">
        <w:rPr>
          <w:i/>
          <w:iCs/>
          <w:sz w:val="24"/>
          <w:szCs w:val="24"/>
        </w:rPr>
        <w:t>. (Ученик Орфея).</w:t>
      </w:r>
    </w:p>
    <w:p w:rsidR="001E0C10" w:rsidRPr="001E0C10" w:rsidRDefault="001E0C10" w:rsidP="001E0C10">
      <w:pPr>
        <w:pStyle w:val="a3"/>
        <w:spacing w:line="240" w:lineRule="auto"/>
        <w:rPr>
          <w:i/>
          <w:iCs/>
          <w:sz w:val="24"/>
          <w:szCs w:val="24"/>
        </w:rPr>
      </w:pPr>
      <w:r w:rsidRPr="001E0C10">
        <w:rPr>
          <w:sz w:val="24"/>
          <w:szCs w:val="24"/>
        </w:rPr>
        <w:t xml:space="preserve">Однородные члены в начале предложения являются подлежащими, а слово «вливали» сказуемым. Постановка запятой и тире после однородных подлежащих является необоснованной по правилам современного русского языка. Запятая, вероятно, необходима была автору для выделения всех однородных членов в единое целое, имеющее значение «шум». Тире стилистически может быть обосновано для выделения обстоятельств «В поэмы страсти, в песни мая». </w:t>
      </w:r>
    </w:p>
    <w:p w:rsidR="001E0C10" w:rsidRPr="001E0C10" w:rsidRDefault="001E0C10" w:rsidP="001E0C10">
      <w:pPr>
        <w:pStyle w:val="a3"/>
        <w:spacing w:line="240" w:lineRule="auto"/>
        <w:jc w:val="center"/>
        <w:rPr>
          <w:b/>
          <w:bCs/>
          <w:sz w:val="24"/>
          <w:szCs w:val="24"/>
        </w:rPr>
      </w:pPr>
      <w:r w:rsidRPr="001E0C10">
        <w:rPr>
          <w:b/>
          <w:bCs/>
          <w:sz w:val="24"/>
          <w:szCs w:val="24"/>
        </w:rPr>
        <w:t>Литература</w:t>
      </w:r>
    </w:p>
    <w:p w:rsidR="00F26F50" w:rsidRPr="001E0C10" w:rsidRDefault="00F26F50" w:rsidP="001E0C1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 xml:space="preserve">Брюсов В. Я. Стихотворения и поэмы / Под ред. А. А. </w:t>
      </w:r>
      <w:proofErr w:type="spellStart"/>
      <w:r w:rsidRPr="001E0C10">
        <w:rPr>
          <w:sz w:val="24"/>
          <w:szCs w:val="24"/>
        </w:rPr>
        <w:t>Нинова</w:t>
      </w:r>
      <w:proofErr w:type="spellEnd"/>
      <w:r w:rsidRPr="001E0C10">
        <w:rPr>
          <w:sz w:val="24"/>
          <w:szCs w:val="24"/>
        </w:rPr>
        <w:t>. – Л</w:t>
      </w:r>
      <w:r>
        <w:rPr>
          <w:sz w:val="24"/>
          <w:szCs w:val="24"/>
        </w:rPr>
        <w:t xml:space="preserve">., </w:t>
      </w:r>
      <w:r w:rsidRPr="001E0C10">
        <w:rPr>
          <w:sz w:val="24"/>
          <w:szCs w:val="24"/>
        </w:rPr>
        <w:t xml:space="preserve">1961. </w:t>
      </w:r>
    </w:p>
    <w:p w:rsidR="00F26F50" w:rsidRPr="001E0C10" w:rsidRDefault="00F26F50" w:rsidP="001E0C1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1E0C10">
        <w:rPr>
          <w:sz w:val="24"/>
          <w:szCs w:val="24"/>
        </w:rPr>
        <w:t>Валгина</w:t>
      </w:r>
      <w:proofErr w:type="spellEnd"/>
      <w:r w:rsidRPr="001E0C10">
        <w:rPr>
          <w:sz w:val="24"/>
          <w:szCs w:val="24"/>
        </w:rPr>
        <w:t xml:space="preserve">, </w:t>
      </w:r>
      <w:proofErr w:type="spellStart"/>
      <w:r w:rsidRPr="001E0C10">
        <w:rPr>
          <w:sz w:val="24"/>
          <w:szCs w:val="24"/>
        </w:rPr>
        <w:t>Н.С</w:t>
      </w:r>
      <w:proofErr w:type="spellEnd"/>
      <w:r w:rsidRPr="001E0C10">
        <w:rPr>
          <w:sz w:val="24"/>
          <w:szCs w:val="24"/>
        </w:rPr>
        <w:t xml:space="preserve">.  Актуальные проблемы современной русской пунктуации: </w:t>
      </w:r>
      <w:proofErr w:type="spellStart"/>
      <w:r w:rsidRPr="001E0C10">
        <w:rPr>
          <w:sz w:val="24"/>
          <w:szCs w:val="24"/>
        </w:rPr>
        <w:t>Учеб</w:t>
      </w:r>
      <w:proofErr w:type="spellEnd"/>
      <w:r w:rsidRPr="001E0C10">
        <w:rPr>
          <w:sz w:val="24"/>
          <w:szCs w:val="24"/>
        </w:rPr>
        <w:t>. пособие. - М.</w:t>
      </w:r>
      <w:r>
        <w:rPr>
          <w:sz w:val="24"/>
          <w:szCs w:val="24"/>
        </w:rPr>
        <w:t xml:space="preserve"> </w:t>
      </w:r>
      <w:r w:rsidRPr="001E0C10">
        <w:rPr>
          <w:sz w:val="24"/>
          <w:szCs w:val="24"/>
        </w:rPr>
        <w:t>2004</w:t>
      </w:r>
      <w:r>
        <w:rPr>
          <w:sz w:val="24"/>
          <w:szCs w:val="24"/>
        </w:rPr>
        <w:t xml:space="preserve">. </w:t>
      </w:r>
    </w:p>
    <w:p w:rsidR="00F26F50" w:rsidRPr="001E0C10" w:rsidRDefault="00F26F50" w:rsidP="001E0C10">
      <w:pPr>
        <w:pStyle w:val="a3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E0C10">
        <w:rPr>
          <w:sz w:val="24"/>
          <w:szCs w:val="24"/>
        </w:rPr>
        <w:t xml:space="preserve">Правила </w:t>
      </w:r>
      <w:proofErr w:type="spellStart"/>
      <w:r w:rsidRPr="001E0C10">
        <w:rPr>
          <w:sz w:val="24"/>
          <w:szCs w:val="24"/>
        </w:rPr>
        <w:t>русскои</w:t>
      </w:r>
      <w:proofErr w:type="spellEnd"/>
      <w:r w:rsidRPr="001E0C10">
        <w:rPr>
          <w:sz w:val="24"/>
          <w:szCs w:val="24"/>
        </w:rPr>
        <w:t xml:space="preserve">̆ орфографии и пунктуации. </w:t>
      </w:r>
      <w:proofErr w:type="spellStart"/>
      <w:r w:rsidRPr="001E0C10">
        <w:rPr>
          <w:sz w:val="24"/>
          <w:szCs w:val="24"/>
        </w:rPr>
        <w:t>Полныи</w:t>
      </w:r>
      <w:proofErr w:type="spellEnd"/>
      <w:r w:rsidRPr="001E0C10">
        <w:rPr>
          <w:sz w:val="24"/>
          <w:szCs w:val="24"/>
        </w:rPr>
        <w:t xml:space="preserve">̆ </w:t>
      </w:r>
      <w:proofErr w:type="spellStart"/>
      <w:r w:rsidRPr="001E0C10">
        <w:rPr>
          <w:sz w:val="24"/>
          <w:szCs w:val="24"/>
        </w:rPr>
        <w:t>академическии</w:t>
      </w:r>
      <w:proofErr w:type="spellEnd"/>
      <w:r w:rsidRPr="001E0C10">
        <w:rPr>
          <w:sz w:val="24"/>
          <w:szCs w:val="24"/>
        </w:rPr>
        <w:t xml:space="preserve">̆ справочник / Под ред. </w:t>
      </w:r>
      <w:proofErr w:type="spellStart"/>
      <w:r w:rsidRPr="001E0C10">
        <w:rPr>
          <w:sz w:val="24"/>
          <w:szCs w:val="24"/>
        </w:rPr>
        <w:t>В.В</w:t>
      </w:r>
      <w:proofErr w:type="spellEnd"/>
      <w:r w:rsidRPr="001E0C10">
        <w:rPr>
          <w:sz w:val="24"/>
          <w:szCs w:val="24"/>
        </w:rPr>
        <w:t>. Лопатина. — М</w:t>
      </w:r>
      <w:r>
        <w:rPr>
          <w:sz w:val="24"/>
          <w:szCs w:val="24"/>
        </w:rPr>
        <w:t>.</w:t>
      </w:r>
      <w:r w:rsidRPr="001E0C10">
        <w:rPr>
          <w:sz w:val="24"/>
          <w:szCs w:val="24"/>
        </w:rPr>
        <w:t xml:space="preserve">, 2009. </w:t>
      </w:r>
    </w:p>
    <w:p w:rsidR="001E0C10" w:rsidRPr="001E0C10" w:rsidRDefault="001E0C10" w:rsidP="001E0C10">
      <w:pPr>
        <w:pStyle w:val="a3"/>
        <w:spacing w:line="240" w:lineRule="auto"/>
        <w:rPr>
          <w:sz w:val="24"/>
          <w:szCs w:val="24"/>
        </w:rPr>
      </w:pPr>
    </w:p>
    <w:sectPr w:rsidR="001E0C10" w:rsidRPr="001E0C10" w:rsidSect="001E0C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36EE5"/>
    <w:multiLevelType w:val="hybridMultilevel"/>
    <w:tmpl w:val="20F4A626"/>
    <w:lvl w:ilvl="0" w:tplc="33DAA6E2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" w:hanging="360"/>
      </w:pPr>
    </w:lvl>
    <w:lvl w:ilvl="2" w:tplc="0419001B" w:tentative="1">
      <w:start w:val="1"/>
      <w:numFmt w:val="lowerRoman"/>
      <w:lvlText w:val="%3."/>
      <w:lvlJc w:val="right"/>
      <w:pPr>
        <w:ind w:left="1139" w:hanging="180"/>
      </w:pPr>
    </w:lvl>
    <w:lvl w:ilvl="3" w:tplc="0419000F" w:tentative="1">
      <w:start w:val="1"/>
      <w:numFmt w:val="decimal"/>
      <w:lvlText w:val="%4."/>
      <w:lvlJc w:val="left"/>
      <w:pPr>
        <w:ind w:left="1859" w:hanging="360"/>
      </w:pPr>
    </w:lvl>
    <w:lvl w:ilvl="4" w:tplc="04190019" w:tentative="1">
      <w:start w:val="1"/>
      <w:numFmt w:val="lowerLetter"/>
      <w:lvlText w:val="%5."/>
      <w:lvlJc w:val="left"/>
      <w:pPr>
        <w:ind w:left="2579" w:hanging="360"/>
      </w:pPr>
    </w:lvl>
    <w:lvl w:ilvl="5" w:tplc="0419001B" w:tentative="1">
      <w:start w:val="1"/>
      <w:numFmt w:val="lowerRoman"/>
      <w:lvlText w:val="%6."/>
      <w:lvlJc w:val="right"/>
      <w:pPr>
        <w:ind w:left="3299" w:hanging="180"/>
      </w:pPr>
    </w:lvl>
    <w:lvl w:ilvl="6" w:tplc="0419000F" w:tentative="1">
      <w:start w:val="1"/>
      <w:numFmt w:val="decimal"/>
      <w:lvlText w:val="%7."/>
      <w:lvlJc w:val="left"/>
      <w:pPr>
        <w:ind w:left="4019" w:hanging="360"/>
      </w:pPr>
    </w:lvl>
    <w:lvl w:ilvl="7" w:tplc="04190019" w:tentative="1">
      <w:start w:val="1"/>
      <w:numFmt w:val="lowerLetter"/>
      <w:lvlText w:val="%8."/>
      <w:lvlJc w:val="left"/>
      <w:pPr>
        <w:ind w:left="4739" w:hanging="360"/>
      </w:pPr>
    </w:lvl>
    <w:lvl w:ilvl="8" w:tplc="0419001B" w:tentative="1">
      <w:start w:val="1"/>
      <w:numFmt w:val="lowerRoman"/>
      <w:lvlText w:val="%9."/>
      <w:lvlJc w:val="right"/>
      <w:pPr>
        <w:ind w:left="5459" w:hanging="180"/>
      </w:pPr>
    </w:lvl>
  </w:abstractNum>
  <w:abstractNum w:abstractNumId="1" w15:restartNumberingAfterBreak="0">
    <w:nsid w:val="468236FB"/>
    <w:multiLevelType w:val="hybridMultilevel"/>
    <w:tmpl w:val="188876D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10"/>
    <w:rsid w:val="00065A35"/>
    <w:rsid w:val="001E0C10"/>
    <w:rsid w:val="00700D62"/>
    <w:rsid w:val="00F2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1F9374"/>
  <w15:chartTrackingRefBased/>
  <w15:docId w15:val="{7A96D869-5285-8844-9D25-D752604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A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065A35"/>
    <w:pPr>
      <w:spacing w:before="120" w:line="360" w:lineRule="auto"/>
      <w:ind w:firstLine="709"/>
      <w:jc w:val="both"/>
    </w:pPr>
    <w:rPr>
      <w:rFonts w:ascii="Times New Roman" w:hAnsi="Times New Roman"/>
      <w:bCs/>
      <w:iCs/>
      <w:sz w:val="28"/>
    </w:rPr>
  </w:style>
  <w:style w:type="paragraph" w:customStyle="1" w:styleId="a3">
    <w:name w:val="курсовая"/>
    <w:basedOn w:val="a"/>
    <w:qFormat/>
    <w:rsid w:val="00065A35"/>
    <w:pPr>
      <w:spacing w:after="160"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customStyle="1" w:styleId="12">
    <w:name w:val="заголовок 1 для штук"/>
    <w:basedOn w:val="1"/>
    <w:qFormat/>
    <w:rsid w:val="00065A35"/>
    <w:pPr>
      <w:keepNext w:val="0"/>
      <w:keepLines w:val="0"/>
      <w:pageBreakBefore/>
      <w:spacing w:before="0" w:after="160" w:line="360" w:lineRule="auto"/>
      <w:ind w:firstLine="709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2"/>
    </w:rPr>
  </w:style>
  <w:style w:type="character" w:customStyle="1" w:styleId="10">
    <w:name w:val="Заголовок 1 Знак"/>
    <w:basedOn w:val="a0"/>
    <w:link w:val="1"/>
    <w:uiPriority w:val="9"/>
    <w:rsid w:val="0006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632</Words>
  <Characters>4090</Characters>
  <Application>Microsoft Office Word</Application>
  <DocSecurity>0</DocSecurity>
  <Lines>75</Lines>
  <Paragraphs>35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Muratova</dc:creator>
  <cp:keywords/>
  <dc:description/>
  <cp:lastModifiedBy>Maria Muratova</cp:lastModifiedBy>
  <cp:revision>3</cp:revision>
  <dcterms:created xsi:type="dcterms:W3CDTF">2024-02-16T19:41:00Z</dcterms:created>
  <dcterms:modified xsi:type="dcterms:W3CDTF">2024-02-16T20:29:00Z</dcterms:modified>
</cp:coreProperties>
</file>