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1C7BA" w14:textId="77777777" w:rsidR="00ED241F" w:rsidRPr="00126FCF" w:rsidRDefault="00ED241F" w:rsidP="00126FC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6FCF">
        <w:rPr>
          <w:rFonts w:ascii="Times New Roman" w:hAnsi="Times New Roman" w:cs="Times New Roman"/>
          <w:b/>
          <w:bCs/>
          <w:sz w:val="24"/>
          <w:szCs w:val="24"/>
        </w:rPr>
        <w:t>Некоторые именные группы со значением цели в практике преподавания русского языка как иностранного</w:t>
      </w:r>
    </w:p>
    <w:p w14:paraId="1363BDF1" w14:textId="0FBAB4D4" w:rsidR="008D0625" w:rsidRPr="00126FCF" w:rsidRDefault="008D0625" w:rsidP="00126FC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6FCF">
        <w:rPr>
          <w:rFonts w:ascii="Times New Roman" w:hAnsi="Times New Roman" w:cs="Times New Roman"/>
          <w:sz w:val="24"/>
          <w:szCs w:val="24"/>
        </w:rPr>
        <w:t>Колосков Андрей Борисович</w:t>
      </w:r>
    </w:p>
    <w:p w14:paraId="2C8936BB" w14:textId="426AD3FD" w:rsidR="008D0625" w:rsidRPr="00126FCF" w:rsidRDefault="008D0625" w:rsidP="00126FC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FCF">
        <w:rPr>
          <w:rFonts w:ascii="Times New Roman" w:eastAsia="Times New Roman" w:hAnsi="Times New Roman" w:cs="Times New Roman"/>
          <w:sz w:val="24"/>
          <w:szCs w:val="24"/>
        </w:rPr>
        <w:t>Студент Московского государственного университета имени М.В. Ломоносова, Москва, Россия</w:t>
      </w:r>
    </w:p>
    <w:p w14:paraId="66180B3A" w14:textId="4A36D213" w:rsidR="00ED241F" w:rsidRPr="00126FCF" w:rsidRDefault="008D0625" w:rsidP="00126FC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6FCF">
        <w:rPr>
          <w:rFonts w:ascii="Times New Roman" w:eastAsia="Times New Roman" w:hAnsi="Times New Roman" w:cs="Times New Roman"/>
          <w:sz w:val="24"/>
          <w:szCs w:val="24"/>
          <w:lang w:val="it-IT"/>
        </w:rPr>
        <w:t>E-mail:</w:t>
      </w:r>
      <w:r w:rsidRPr="00126F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Pr="00126FCF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koloskov</w:t>
        </w:r>
        <w:r w:rsidRPr="00126FC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2808@</w:t>
        </w:r>
        <w:r w:rsidRPr="00126FCF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gmail</w:t>
        </w:r>
        <w:r w:rsidRPr="00126FC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Pr="00126FCF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com</w:t>
        </w:r>
      </w:hyperlink>
    </w:p>
    <w:p w14:paraId="4653A8E2" w14:textId="77777777" w:rsidR="008D0625" w:rsidRPr="00126FCF" w:rsidRDefault="008D0625" w:rsidP="00126FC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4C0F51" w14:textId="5FA1271F" w:rsidR="00150E63" w:rsidRPr="00126FCF" w:rsidRDefault="005F120D" w:rsidP="004B74D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120D">
        <w:rPr>
          <w:rFonts w:ascii="Times New Roman" w:hAnsi="Times New Roman" w:cs="Times New Roman"/>
          <w:spacing w:val="3"/>
          <w:sz w:val="24"/>
          <w:szCs w:val="24"/>
        </w:rPr>
        <w:t xml:space="preserve">Целевые отношения – один из видов отношений логической обусловленности. Они возникают между двумя ситуациями, одна из которых </w:t>
      </w:r>
      <w:r>
        <w:rPr>
          <w:rFonts w:ascii="Times New Roman" w:hAnsi="Times New Roman" w:cs="Times New Roman"/>
          <w:spacing w:val="3"/>
          <w:sz w:val="24"/>
          <w:szCs w:val="24"/>
        </w:rPr>
        <w:t>является обоснованием для того, чтобы</w:t>
      </w:r>
      <w:r w:rsidRPr="005F120D">
        <w:rPr>
          <w:rFonts w:ascii="Times New Roman" w:hAnsi="Times New Roman" w:cs="Times New Roman"/>
          <w:spacing w:val="3"/>
          <w:sz w:val="24"/>
          <w:szCs w:val="24"/>
        </w:rPr>
        <w:t xml:space="preserve"> произошла другая.</w:t>
      </w:r>
      <w:r w:rsidR="00C376C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07981" w:rsidRPr="00126FCF">
        <w:rPr>
          <w:rFonts w:ascii="Times New Roman" w:hAnsi="Times New Roman" w:cs="Times New Roman"/>
          <w:sz w:val="24"/>
          <w:szCs w:val="24"/>
        </w:rPr>
        <w:t xml:space="preserve">В русском языке </w:t>
      </w:r>
      <w:r w:rsidR="00C07981">
        <w:rPr>
          <w:rFonts w:ascii="Times New Roman" w:hAnsi="Times New Roman" w:cs="Times New Roman"/>
          <w:sz w:val="24"/>
          <w:szCs w:val="24"/>
        </w:rPr>
        <w:t>целевые отношения</w:t>
      </w:r>
      <w:r w:rsidR="00C07981" w:rsidRPr="00126FCF">
        <w:rPr>
          <w:rFonts w:ascii="Times New Roman" w:hAnsi="Times New Roman" w:cs="Times New Roman"/>
          <w:sz w:val="24"/>
          <w:szCs w:val="24"/>
        </w:rPr>
        <w:t xml:space="preserve"> выражаются </w:t>
      </w:r>
      <w:proofErr w:type="spellStart"/>
      <w:r w:rsidR="00C07981">
        <w:rPr>
          <w:rFonts w:ascii="Times New Roman" w:hAnsi="Times New Roman" w:cs="Times New Roman"/>
          <w:sz w:val="24"/>
          <w:szCs w:val="24"/>
        </w:rPr>
        <w:t>изосемически</w:t>
      </w:r>
      <w:proofErr w:type="spellEnd"/>
      <w:r w:rsidR="00C07981">
        <w:rPr>
          <w:rFonts w:ascii="Times New Roman" w:hAnsi="Times New Roman" w:cs="Times New Roman"/>
          <w:sz w:val="24"/>
          <w:szCs w:val="24"/>
        </w:rPr>
        <w:t xml:space="preserve"> сложноподчиненным предложением с союзом </w:t>
      </w:r>
      <w:r w:rsidR="00C07981" w:rsidRPr="00C07981">
        <w:rPr>
          <w:rFonts w:ascii="Times New Roman" w:hAnsi="Times New Roman" w:cs="Times New Roman"/>
          <w:i/>
          <w:iCs/>
          <w:sz w:val="24"/>
          <w:szCs w:val="24"/>
        </w:rPr>
        <w:t>чтобы</w:t>
      </w:r>
      <w:r w:rsidR="00C07981">
        <w:rPr>
          <w:rFonts w:ascii="Times New Roman" w:hAnsi="Times New Roman" w:cs="Times New Roman"/>
          <w:sz w:val="24"/>
          <w:szCs w:val="24"/>
        </w:rPr>
        <w:t xml:space="preserve"> (</w:t>
      </w:r>
      <w:r w:rsidR="00C07981" w:rsidRPr="00C07981">
        <w:rPr>
          <w:rFonts w:ascii="Times New Roman" w:hAnsi="Times New Roman" w:cs="Times New Roman"/>
          <w:i/>
          <w:iCs/>
          <w:sz w:val="24"/>
          <w:szCs w:val="24"/>
        </w:rPr>
        <w:t xml:space="preserve">Он торопился, </w:t>
      </w:r>
      <w:r w:rsidR="00C07981" w:rsidRPr="00C079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чтобы</w:t>
      </w:r>
      <w:r w:rsidR="00C07981" w:rsidRPr="00C07981">
        <w:rPr>
          <w:rFonts w:ascii="Times New Roman" w:hAnsi="Times New Roman" w:cs="Times New Roman"/>
          <w:i/>
          <w:iCs/>
          <w:sz w:val="24"/>
          <w:szCs w:val="24"/>
        </w:rPr>
        <w:t xml:space="preserve"> не опоздать</w:t>
      </w:r>
      <w:r w:rsidR="00C07981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="00C07981">
        <w:rPr>
          <w:rFonts w:ascii="Times New Roman" w:hAnsi="Times New Roman" w:cs="Times New Roman"/>
          <w:sz w:val="24"/>
          <w:szCs w:val="24"/>
        </w:rPr>
        <w:t>неизосемически</w:t>
      </w:r>
      <w:proofErr w:type="spellEnd"/>
      <w:r w:rsidR="00C07981">
        <w:rPr>
          <w:rFonts w:ascii="Times New Roman" w:hAnsi="Times New Roman" w:cs="Times New Roman"/>
          <w:sz w:val="24"/>
          <w:szCs w:val="24"/>
        </w:rPr>
        <w:t xml:space="preserve"> именными</w:t>
      </w:r>
      <w:r w:rsidR="008850B6">
        <w:rPr>
          <w:rFonts w:ascii="Times New Roman" w:hAnsi="Times New Roman" w:cs="Times New Roman"/>
          <w:sz w:val="24"/>
          <w:szCs w:val="24"/>
        </w:rPr>
        <w:t xml:space="preserve"> формами </w:t>
      </w:r>
      <w:r w:rsidR="008850B6" w:rsidRPr="008850B6">
        <w:rPr>
          <w:rFonts w:ascii="Times New Roman" w:hAnsi="Times New Roman" w:cs="Times New Roman"/>
          <w:i/>
          <w:iCs/>
          <w:sz w:val="24"/>
          <w:szCs w:val="24"/>
        </w:rPr>
        <w:t xml:space="preserve">для + </w:t>
      </w:r>
      <w:proofErr w:type="spellStart"/>
      <w:r w:rsidR="008850B6" w:rsidRPr="008850B6">
        <w:rPr>
          <w:rFonts w:ascii="Times New Roman" w:hAnsi="Times New Roman" w:cs="Times New Roman"/>
          <w:i/>
          <w:iCs/>
          <w:sz w:val="24"/>
          <w:szCs w:val="24"/>
        </w:rPr>
        <w:t>Р.п</w:t>
      </w:r>
      <w:proofErr w:type="spellEnd"/>
      <w:r w:rsidR="008850B6" w:rsidRPr="008850B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850B6">
        <w:rPr>
          <w:rFonts w:ascii="Times New Roman" w:hAnsi="Times New Roman" w:cs="Times New Roman"/>
          <w:i/>
          <w:iCs/>
          <w:sz w:val="24"/>
          <w:szCs w:val="24"/>
        </w:rPr>
        <w:t xml:space="preserve"> (Купить </w:t>
      </w:r>
      <w:r w:rsidR="008850B6" w:rsidRPr="00C079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 дома</w:t>
      </w:r>
      <w:r w:rsidR="008850B6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8850B6" w:rsidRPr="008850B6">
        <w:rPr>
          <w:rFonts w:ascii="Times New Roman" w:hAnsi="Times New Roman" w:cs="Times New Roman"/>
          <w:i/>
          <w:iCs/>
          <w:sz w:val="24"/>
          <w:szCs w:val="24"/>
        </w:rPr>
        <w:t xml:space="preserve">, на + </w:t>
      </w:r>
      <w:proofErr w:type="spellStart"/>
      <w:r w:rsidR="008850B6" w:rsidRPr="008850B6">
        <w:rPr>
          <w:rFonts w:ascii="Times New Roman" w:hAnsi="Times New Roman" w:cs="Times New Roman"/>
          <w:i/>
          <w:iCs/>
          <w:sz w:val="24"/>
          <w:szCs w:val="24"/>
        </w:rPr>
        <w:t>В.п</w:t>
      </w:r>
      <w:proofErr w:type="spellEnd"/>
      <w:r w:rsidR="008850B6" w:rsidRPr="008850B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850B6">
        <w:rPr>
          <w:rFonts w:ascii="Times New Roman" w:hAnsi="Times New Roman" w:cs="Times New Roman"/>
          <w:i/>
          <w:iCs/>
          <w:sz w:val="24"/>
          <w:szCs w:val="24"/>
        </w:rPr>
        <w:t xml:space="preserve"> (Тратить </w:t>
      </w:r>
      <w:r w:rsidR="008850B6" w:rsidRPr="00C079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учебу</w:t>
      </w:r>
      <w:r w:rsidR="008850B6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8850B6" w:rsidRPr="008850B6">
        <w:rPr>
          <w:rFonts w:ascii="Times New Roman" w:hAnsi="Times New Roman" w:cs="Times New Roman"/>
          <w:i/>
          <w:iCs/>
          <w:sz w:val="24"/>
          <w:szCs w:val="24"/>
        </w:rPr>
        <w:t xml:space="preserve">, в + </w:t>
      </w:r>
      <w:proofErr w:type="spellStart"/>
      <w:r w:rsidR="008850B6" w:rsidRPr="008850B6">
        <w:rPr>
          <w:rFonts w:ascii="Times New Roman" w:hAnsi="Times New Roman" w:cs="Times New Roman"/>
          <w:i/>
          <w:iCs/>
          <w:sz w:val="24"/>
          <w:szCs w:val="24"/>
        </w:rPr>
        <w:t>В.п</w:t>
      </w:r>
      <w:proofErr w:type="spellEnd"/>
      <w:r w:rsidR="008850B6" w:rsidRPr="008850B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850B6">
        <w:rPr>
          <w:rFonts w:ascii="Times New Roman" w:hAnsi="Times New Roman" w:cs="Times New Roman"/>
          <w:i/>
          <w:iCs/>
          <w:sz w:val="24"/>
          <w:szCs w:val="24"/>
        </w:rPr>
        <w:t xml:space="preserve"> (Подать </w:t>
      </w:r>
      <w:r w:rsidR="008850B6" w:rsidRPr="00C079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суд</w:t>
      </w:r>
      <w:r w:rsidR="008850B6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8850B6">
        <w:rPr>
          <w:rFonts w:ascii="Times New Roman" w:hAnsi="Times New Roman" w:cs="Times New Roman"/>
          <w:sz w:val="24"/>
          <w:szCs w:val="24"/>
        </w:rPr>
        <w:t xml:space="preserve"> в простом предложении</w:t>
      </w:r>
      <w:r w:rsidR="00C07981">
        <w:rPr>
          <w:rFonts w:ascii="Times New Roman" w:hAnsi="Times New Roman" w:cs="Times New Roman"/>
          <w:sz w:val="24"/>
          <w:szCs w:val="24"/>
        </w:rPr>
        <w:t>, функционирование которых не всегда очевидно. М</w:t>
      </w:r>
      <w:r w:rsidR="00CB1BFE">
        <w:rPr>
          <w:rFonts w:ascii="Times New Roman" w:hAnsi="Times New Roman" w:cs="Times New Roman"/>
          <w:sz w:val="24"/>
          <w:szCs w:val="24"/>
        </w:rPr>
        <w:t xml:space="preserve">ы попробовали вывести алгоритм употребления </w:t>
      </w:r>
      <w:r w:rsidR="00C07981">
        <w:rPr>
          <w:rFonts w:ascii="Times New Roman" w:hAnsi="Times New Roman" w:cs="Times New Roman"/>
          <w:sz w:val="24"/>
          <w:szCs w:val="24"/>
        </w:rPr>
        <w:t>именных форм</w:t>
      </w:r>
      <w:r w:rsidR="00C07981" w:rsidRPr="00126FCF">
        <w:rPr>
          <w:rFonts w:ascii="Times New Roman" w:hAnsi="Times New Roman" w:cs="Times New Roman"/>
          <w:sz w:val="24"/>
          <w:szCs w:val="24"/>
        </w:rPr>
        <w:t xml:space="preserve"> </w:t>
      </w:r>
      <w:r w:rsidR="00C07981">
        <w:rPr>
          <w:rFonts w:ascii="Times New Roman" w:hAnsi="Times New Roman" w:cs="Times New Roman"/>
          <w:sz w:val="24"/>
          <w:szCs w:val="24"/>
        </w:rPr>
        <w:t xml:space="preserve">с семантикой цели </w:t>
      </w:r>
      <w:r w:rsidR="00CB1BFE">
        <w:rPr>
          <w:rFonts w:ascii="Times New Roman" w:hAnsi="Times New Roman" w:cs="Times New Roman"/>
          <w:sz w:val="24"/>
          <w:szCs w:val="24"/>
        </w:rPr>
        <w:t xml:space="preserve">на примере следующих высказываний. </w:t>
      </w:r>
    </w:p>
    <w:p w14:paraId="0FF475E3" w14:textId="06D34C7E" w:rsidR="00150E63" w:rsidRPr="00126FCF" w:rsidRDefault="00150E63" w:rsidP="004B74DA">
      <w:pPr>
        <w:pStyle w:val="a3"/>
        <w:numPr>
          <w:ilvl w:val="0"/>
          <w:numId w:val="3"/>
        </w:numPr>
        <w:spacing w:after="100" w:afterAutospacing="1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26F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 ремонта</w:t>
      </w:r>
      <w:r w:rsidRPr="00126FCF">
        <w:rPr>
          <w:rFonts w:ascii="Times New Roman" w:hAnsi="Times New Roman" w:cs="Times New Roman"/>
          <w:i/>
          <w:iCs/>
          <w:sz w:val="24"/>
          <w:szCs w:val="24"/>
        </w:rPr>
        <w:t xml:space="preserve"> нам нужны кисти</w:t>
      </w:r>
    </w:p>
    <w:p w14:paraId="305B48AD" w14:textId="77777777" w:rsidR="00150E63" w:rsidRPr="00126FCF" w:rsidRDefault="00150E63" w:rsidP="004B74DA">
      <w:pPr>
        <w:pStyle w:val="a3"/>
        <w:numPr>
          <w:ilvl w:val="0"/>
          <w:numId w:val="3"/>
        </w:numPr>
        <w:spacing w:after="100" w:afterAutospacing="1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26F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ремонт</w:t>
      </w:r>
      <w:r w:rsidRPr="00126FCF">
        <w:rPr>
          <w:rFonts w:ascii="Times New Roman" w:hAnsi="Times New Roman" w:cs="Times New Roman"/>
          <w:i/>
          <w:iCs/>
          <w:sz w:val="24"/>
          <w:szCs w:val="24"/>
        </w:rPr>
        <w:t xml:space="preserve"> нам нужен миллион рублей</w:t>
      </w:r>
    </w:p>
    <w:p w14:paraId="38FFEC11" w14:textId="732A2B8D" w:rsidR="00150E63" w:rsidRPr="00126FCF" w:rsidRDefault="00150E63" w:rsidP="004B74DA">
      <w:pPr>
        <w:pStyle w:val="a3"/>
        <w:numPr>
          <w:ilvl w:val="0"/>
          <w:numId w:val="3"/>
        </w:numPr>
        <w:spacing w:after="100" w:afterAutospacing="1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26FCF">
        <w:rPr>
          <w:rFonts w:ascii="Times New Roman" w:hAnsi="Times New Roman" w:cs="Times New Roman"/>
          <w:sz w:val="24"/>
          <w:szCs w:val="24"/>
        </w:rPr>
        <w:t xml:space="preserve">Давай сдадим телевизор </w:t>
      </w:r>
      <w:r w:rsidRPr="00126F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ремонт</w:t>
      </w:r>
    </w:p>
    <w:p w14:paraId="388156DD" w14:textId="53F186BD" w:rsidR="00CE3C08" w:rsidRPr="004E372C" w:rsidRDefault="003324E0" w:rsidP="004E372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FCF">
        <w:rPr>
          <w:rFonts w:ascii="Times New Roman" w:hAnsi="Times New Roman" w:cs="Times New Roman"/>
          <w:sz w:val="24"/>
          <w:szCs w:val="24"/>
        </w:rPr>
        <w:t>Проанализировав</w:t>
      </w:r>
      <w:r w:rsidR="00150E63" w:rsidRPr="00126FCF">
        <w:rPr>
          <w:rFonts w:ascii="Times New Roman" w:hAnsi="Times New Roman" w:cs="Times New Roman"/>
          <w:sz w:val="24"/>
          <w:szCs w:val="24"/>
        </w:rPr>
        <w:t xml:space="preserve"> эти контексты, </w:t>
      </w:r>
      <w:r w:rsidRPr="00126FCF">
        <w:rPr>
          <w:rFonts w:ascii="Times New Roman" w:hAnsi="Times New Roman" w:cs="Times New Roman"/>
          <w:sz w:val="24"/>
          <w:szCs w:val="24"/>
        </w:rPr>
        <w:t>мы выяснили</w:t>
      </w:r>
      <w:r w:rsidR="00CB1BFE">
        <w:rPr>
          <w:rFonts w:ascii="Times New Roman" w:hAnsi="Times New Roman" w:cs="Times New Roman"/>
          <w:sz w:val="24"/>
          <w:szCs w:val="24"/>
        </w:rPr>
        <w:t>,</w:t>
      </w:r>
      <w:r w:rsidRPr="00126FCF">
        <w:rPr>
          <w:rFonts w:ascii="Times New Roman" w:hAnsi="Times New Roman" w:cs="Times New Roman"/>
          <w:sz w:val="24"/>
          <w:szCs w:val="24"/>
        </w:rPr>
        <w:t xml:space="preserve"> что </w:t>
      </w:r>
      <w:r w:rsidR="0043564F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43564F" w:rsidRPr="004356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 ремонта</w:t>
      </w:r>
      <w:r w:rsidR="0043564F">
        <w:rPr>
          <w:rFonts w:ascii="Times New Roman" w:hAnsi="Times New Roman" w:cs="Times New Roman"/>
          <w:sz w:val="24"/>
          <w:szCs w:val="24"/>
        </w:rPr>
        <w:t xml:space="preserve"> и </w:t>
      </w:r>
      <w:r w:rsidR="0043564F" w:rsidRPr="004356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ремонт</w:t>
      </w:r>
      <w:r w:rsidR="0043564F">
        <w:rPr>
          <w:rFonts w:ascii="Times New Roman" w:hAnsi="Times New Roman" w:cs="Times New Roman"/>
          <w:sz w:val="24"/>
          <w:szCs w:val="24"/>
        </w:rPr>
        <w:t xml:space="preserve"> обозначают </w:t>
      </w:r>
      <w:r w:rsidR="00E25675">
        <w:rPr>
          <w:rFonts w:ascii="Times New Roman" w:hAnsi="Times New Roman" w:cs="Times New Roman"/>
          <w:sz w:val="24"/>
          <w:szCs w:val="24"/>
        </w:rPr>
        <w:t>событи</w:t>
      </w:r>
      <w:r w:rsidR="0043564F">
        <w:rPr>
          <w:rFonts w:ascii="Times New Roman" w:hAnsi="Times New Roman" w:cs="Times New Roman"/>
          <w:sz w:val="24"/>
          <w:szCs w:val="24"/>
        </w:rPr>
        <w:t>е</w:t>
      </w:r>
      <w:r w:rsidR="00C376CF">
        <w:rPr>
          <w:rFonts w:ascii="Times New Roman" w:hAnsi="Times New Roman" w:cs="Times New Roman"/>
          <w:sz w:val="24"/>
          <w:szCs w:val="24"/>
        </w:rPr>
        <w:t>,</w:t>
      </w:r>
      <w:r w:rsidR="00053264" w:rsidRPr="00126FCF">
        <w:rPr>
          <w:rFonts w:ascii="Times New Roman" w:hAnsi="Times New Roman" w:cs="Times New Roman"/>
          <w:sz w:val="24"/>
          <w:szCs w:val="24"/>
        </w:rPr>
        <w:t xml:space="preserve"> </w:t>
      </w:r>
      <w:r w:rsidRPr="00126FCF">
        <w:rPr>
          <w:rFonts w:ascii="Times New Roman" w:hAnsi="Times New Roman" w:cs="Times New Roman"/>
          <w:sz w:val="24"/>
          <w:szCs w:val="24"/>
        </w:rPr>
        <w:t xml:space="preserve">а </w:t>
      </w:r>
      <w:r w:rsidR="0043564F" w:rsidRPr="00126F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ремонт</w:t>
      </w:r>
      <w:r w:rsidR="0043564F" w:rsidRPr="00126FCF">
        <w:rPr>
          <w:rFonts w:ascii="Times New Roman" w:hAnsi="Times New Roman" w:cs="Times New Roman"/>
          <w:sz w:val="24"/>
          <w:szCs w:val="24"/>
        </w:rPr>
        <w:t xml:space="preserve"> </w:t>
      </w:r>
      <w:r w:rsidRPr="00126FCF">
        <w:rPr>
          <w:rFonts w:ascii="Times New Roman" w:hAnsi="Times New Roman" w:cs="Times New Roman"/>
          <w:sz w:val="24"/>
          <w:szCs w:val="24"/>
        </w:rPr>
        <w:t>несет семантику пространства</w:t>
      </w:r>
      <w:r w:rsidR="00E25675">
        <w:rPr>
          <w:rFonts w:ascii="Times New Roman" w:hAnsi="Times New Roman" w:cs="Times New Roman"/>
          <w:sz w:val="24"/>
          <w:szCs w:val="24"/>
        </w:rPr>
        <w:t xml:space="preserve">. </w:t>
      </w:r>
      <w:r w:rsidR="004E372C">
        <w:rPr>
          <w:rFonts w:ascii="Times New Roman" w:hAnsi="Times New Roman" w:cs="Times New Roman"/>
          <w:sz w:val="24"/>
          <w:szCs w:val="24"/>
        </w:rPr>
        <w:t xml:space="preserve">Первые два примера возможно оформить по-другому, с помощью подчинительного союза </w:t>
      </w:r>
      <w:r w:rsidR="004E372C" w:rsidRPr="004914D0">
        <w:rPr>
          <w:rFonts w:ascii="Times New Roman" w:hAnsi="Times New Roman" w:cs="Times New Roman"/>
          <w:i/>
          <w:iCs/>
          <w:sz w:val="24"/>
          <w:szCs w:val="24"/>
        </w:rPr>
        <w:t>чтобы</w:t>
      </w:r>
      <w:r w:rsidR="004E372C">
        <w:rPr>
          <w:rFonts w:ascii="Times New Roman" w:hAnsi="Times New Roman" w:cs="Times New Roman"/>
          <w:sz w:val="24"/>
          <w:szCs w:val="24"/>
        </w:rPr>
        <w:t xml:space="preserve"> в рамках сложного предложения </w:t>
      </w:r>
      <w:r w:rsidR="00434896" w:rsidRPr="00126FCF">
        <w:rPr>
          <w:rFonts w:ascii="Times New Roman" w:hAnsi="Times New Roman" w:cs="Times New Roman"/>
          <w:sz w:val="24"/>
          <w:szCs w:val="24"/>
        </w:rPr>
        <w:t>(</w:t>
      </w:r>
      <w:r w:rsidR="00434896" w:rsidRPr="00E256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Чтобы</w:t>
      </w:r>
      <w:r w:rsidR="00434896" w:rsidRPr="00126FCF">
        <w:rPr>
          <w:rFonts w:ascii="Times New Roman" w:hAnsi="Times New Roman" w:cs="Times New Roman"/>
          <w:i/>
          <w:iCs/>
          <w:sz w:val="24"/>
          <w:szCs w:val="24"/>
        </w:rPr>
        <w:t xml:space="preserve"> сделать ремонт, нам нужны деньги</w:t>
      </w:r>
      <w:proofErr w:type="gramStart"/>
      <w:r w:rsidR="00434896" w:rsidRPr="00126FCF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434896" w:rsidRPr="00E256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Чтобы</w:t>
      </w:r>
      <w:proofErr w:type="gramEnd"/>
      <w:r w:rsidR="00434896" w:rsidRPr="00126FCF">
        <w:rPr>
          <w:rFonts w:ascii="Times New Roman" w:hAnsi="Times New Roman" w:cs="Times New Roman"/>
          <w:i/>
          <w:iCs/>
          <w:sz w:val="24"/>
          <w:szCs w:val="24"/>
        </w:rPr>
        <w:t xml:space="preserve"> сделать ремонт, нам нужен миллион рублей</w:t>
      </w:r>
      <w:r w:rsidR="00434896" w:rsidRPr="00126FCF">
        <w:rPr>
          <w:rFonts w:ascii="Times New Roman" w:hAnsi="Times New Roman" w:cs="Times New Roman"/>
          <w:sz w:val="24"/>
          <w:szCs w:val="24"/>
        </w:rPr>
        <w:t xml:space="preserve">), </w:t>
      </w:r>
      <w:r w:rsidR="00DD61A5">
        <w:rPr>
          <w:rFonts w:ascii="Times New Roman" w:hAnsi="Times New Roman" w:cs="Times New Roman"/>
          <w:sz w:val="24"/>
          <w:szCs w:val="24"/>
        </w:rPr>
        <w:t xml:space="preserve">а </w:t>
      </w:r>
      <w:r w:rsidR="00434896" w:rsidRPr="00126FCF">
        <w:rPr>
          <w:rFonts w:ascii="Times New Roman" w:hAnsi="Times New Roman" w:cs="Times New Roman"/>
          <w:sz w:val="24"/>
          <w:szCs w:val="24"/>
        </w:rPr>
        <w:t xml:space="preserve">с последим примером провести такую </w:t>
      </w:r>
      <w:r w:rsidR="00DD61A5">
        <w:rPr>
          <w:rFonts w:ascii="Times New Roman" w:hAnsi="Times New Roman" w:cs="Times New Roman"/>
          <w:sz w:val="24"/>
          <w:szCs w:val="24"/>
        </w:rPr>
        <w:t>грамматическую</w:t>
      </w:r>
      <w:r w:rsidR="00434896" w:rsidRPr="00126FCF">
        <w:rPr>
          <w:rFonts w:ascii="Times New Roman" w:hAnsi="Times New Roman" w:cs="Times New Roman"/>
          <w:sz w:val="24"/>
          <w:szCs w:val="24"/>
        </w:rPr>
        <w:t xml:space="preserve"> операцию нельзя</w:t>
      </w:r>
      <w:r w:rsidR="00DD61A5">
        <w:rPr>
          <w:rFonts w:ascii="Times New Roman" w:hAnsi="Times New Roman" w:cs="Times New Roman"/>
          <w:sz w:val="24"/>
          <w:szCs w:val="24"/>
        </w:rPr>
        <w:t xml:space="preserve"> (так как глагол </w:t>
      </w:r>
      <w:r w:rsidR="00DD61A5" w:rsidRPr="00DD61A5">
        <w:rPr>
          <w:rFonts w:ascii="Times New Roman" w:hAnsi="Times New Roman" w:cs="Times New Roman"/>
          <w:i/>
          <w:iCs/>
          <w:sz w:val="24"/>
          <w:szCs w:val="24"/>
        </w:rPr>
        <w:t>сдать</w:t>
      </w:r>
      <w:r w:rsidR="00DD61A5">
        <w:rPr>
          <w:rFonts w:ascii="Times New Roman" w:hAnsi="Times New Roman" w:cs="Times New Roman"/>
          <w:sz w:val="24"/>
          <w:szCs w:val="24"/>
        </w:rPr>
        <w:t xml:space="preserve"> предполагает конечную точку, пункт, в котором окажется объект; формальным выразителем этого места может быть только существительное с </w:t>
      </w:r>
      <w:proofErr w:type="spellStart"/>
      <w:r w:rsidR="00DD61A5">
        <w:rPr>
          <w:rFonts w:ascii="Times New Roman" w:hAnsi="Times New Roman" w:cs="Times New Roman"/>
          <w:sz w:val="24"/>
          <w:szCs w:val="24"/>
        </w:rPr>
        <w:t>локативной</w:t>
      </w:r>
      <w:proofErr w:type="spellEnd"/>
      <w:r w:rsidR="00DD61A5">
        <w:rPr>
          <w:rFonts w:ascii="Times New Roman" w:hAnsi="Times New Roman" w:cs="Times New Roman"/>
          <w:sz w:val="24"/>
          <w:szCs w:val="24"/>
        </w:rPr>
        <w:t xml:space="preserve"> семантикой)</w:t>
      </w:r>
      <w:r w:rsidR="00434896" w:rsidRPr="00126FCF">
        <w:rPr>
          <w:rFonts w:ascii="Times New Roman" w:hAnsi="Times New Roman" w:cs="Times New Roman"/>
          <w:sz w:val="24"/>
          <w:szCs w:val="24"/>
        </w:rPr>
        <w:t>.</w:t>
      </w:r>
      <w:r w:rsidR="00A95855" w:rsidRPr="00126FCF">
        <w:rPr>
          <w:rFonts w:ascii="Times New Roman" w:hAnsi="Times New Roman" w:cs="Times New Roman"/>
          <w:sz w:val="24"/>
          <w:szCs w:val="24"/>
        </w:rPr>
        <w:t xml:space="preserve"> </w:t>
      </w:r>
      <w:r w:rsidR="00053264" w:rsidRPr="00126FCF">
        <w:rPr>
          <w:rFonts w:ascii="Times New Roman" w:hAnsi="Times New Roman" w:cs="Times New Roman"/>
          <w:sz w:val="24"/>
          <w:szCs w:val="24"/>
        </w:rPr>
        <w:t>То есть</w:t>
      </w:r>
      <w:r w:rsidR="00C5463C" w:rsidRPr="00126FCF">
        <w:rPr>
          <w:rFonts w:ascii="Times New Roman" w:hAnsi="Times New Roman" w:cs="Times New Roman"/>
          <w:sz w:val="24"/>
          <w:szCs w:val="24"/>
        </w:rPr>
        <w:t xml:space="preserve"> предложно-падежная форма </w:t>
      </w:r>
      <w:r w:rsidR="00C5463C" w:rsidRPr="00126FCF">
        <w:rPr>
          <w:rFonts w:ascii="Times New Roman" w:hAnsi="Times New Roman" w:cs="Times New Roman"/>
          <w:i/>
          <w:iCs/>
          <w:sz w:val="24"/>
          <w:szCs w:val="24"/>
        </w:rPr>
        <w:t xml:space="preserve">в + </w:t>
      </w:r>
      <w:proofErr w:type="spellStart"/>
      <w:r w:rsidR="00C5463C" w:rsidRPr="00126FCF">
        <w:rPr>
          <w:rFonts w:ascii="Times New Roman" w:hAnsi="Times New Roman" w:cs="Times New Roman"/>
          <w:i/>
          <w:iCs/>
          <w:sz w:val="24"/>
          <w:szCs w:val="24"/>
        </w:rPr>
        <w:t>В.п</w:t>
      </w:r>
      <w:proofErr w:type="spellEnd"/>
      <w:r w:rsidR="00C5463C" w:rsidRPr="00126FC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5463C" w:rsidRPr="00126FCF">
        <w:rPr>
          <w:rFonts w:ascii="Times New Roman" w:hAnsi="Times New Roman" w:cs="Times New Roman"/>
          <w:sz w:val="24"/>
          <w:szCs w:val="24"/>
        </w:rPr>
        <w:t xml:space="preserve"> </w:t>
      </w:r>
      <w:r w:rsidR="00C376CF">
        <w:rPr>
          <w:rFonts w:ascii="Times New Roman" w:hAnsi="Times New Roman" w:cs="Times New Roman"/>
          <w:sz w:val="24"/>
          <w:szCs w:val="24"/>
        </w:rPr>
        <w:t>несет</w:t>
      </w:r>
      <w:r w:rsidR="00C5463C" w:rsidRPr="00126F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63C" w:rsidRPr="00126FCF">
        <w:rPr>
          <w:rFonts w:ascii="Times New Roman" w:hAnsi="Times New Roman" w:cs="Times New Roman"/>
          <w:sz w:val="24"/>
          <w:szCs w:val="24"/>
        </w:rPr>
        <w:t>локативный</w:t>
      </w:r>
      <w:proofErr w:type="spellEnd"/>
      <w:r w:rsidR="00C5463C" w:rsidRPr="00126FCF">
        <w:rPr>
          <w:rFonts w:ascii="Times New Roman" w:hAnsi="Times New Roman" w:cs="Times New Roman"/>
          <w:sz w:val="24"/>
          <w:szCs w:val="24"/>
        </w:rPr>
        <w:t xml:space="preserve"> смысл: под словом </w:t>
      </w:r>
      <w:r w:rsidR="00C5463C" w:rsidRPr="00126FCF">
        <w:rPr>
          <w:rFonts w:ascii="Times New Roman" w:hAnsi="Times New Roman" w:cs="Times New Roman"/>
          <w:i/>
          <w:iCs/>
          <w:sz w:val="24"/>
          <w:szCs w:val="24"/>
        </w:rPr>
        <w:t>ремонт</w:t>
      </w:r>
      <w:r w:rsidR="00C5463C" w:rsidRPr="00126FCF">
        <w:rPr>
          <w:rFonts w:ascii="Times New Roman" w:hAnsi="Times New Roman" w:cs="Times New Roman"/>
          <w:sz w:val="24"/>
          <w:szCs w:val="24"/>
        </w:rPr>
        <w:t xml:space="preserve"> в данном случае имеется в виду конкретное место, так появляется семантика пространства (а не </w:t>
      </w:r>
      <w:r w:rsidR="00E25675">
        <w:rPr>
          <w:rFonts w:ascii="Times New Roman" w:hAnsi="Times New Roman" w:cs="Times New Roman"/>
          <w:sz w:val="24"/>
          <w:szCs w:val="24"/>
        </w:rPr>
        <w:t>только события</w:t>
      </w:r>
      <w:r w:rsidR="00C5463C" w:rsidRPr="00126FCF">
        <w:rPr>
          <w:rFonts w:ascii="Times New Roman" w:hAnsi="Times New Roman" w:cs="Times New Roman"/>
          <w:sz w:val="24"/>
          <w:szCs w:val="24"/>
        </w:rPr>
        <w:t>, как в предыдущих примерах)</w:t>
      </w:r>
      <w:r w:rsidR="00A15841">
        <w:rPr>
          <w:rFonts w:ascii="Times New Roman" w:hAnsi="Times New Roman" w:cs="Times New Roman"/>
          <w:sz w:val="24"/>
          <w:szCs w:val="24"/>
        </w:rPr>
        <w:t>, это подтверждается возможностью задать вопрос «</w:t>
      </w:r>
      <w:r w:rsidR="00E25675">
        <w:rPr>
          <w:rFonts w:ascii="Times New Roman" w:hAnsi="Times New Roman" w:cs="Times New Roman"/>
          <w:sz w:val="24"/>
          <w:szCs w:val="24"/>
        </w:rPr>
        <w:t>С</w:t>
      </w:r>
      <w:r w:rsidR="00A15841">
        <w:rPr>
          <w:rFonts w:ascii="Times New Roman" w:hAnsi="Times New Roman" w:cs="Times New Roman"/>
          <w:sz w:val="24"/>
          <w:szCs w:val="24"/>
        </w:rPr>
        <w:t>дать куда?»</w:t>
      </w:r>
      <w:r w:rsidR="00C5463C" w:rsidRPr="00126FCF">
        <w:rPr>
          <w:rFonts w:ascii="Times New Roman" w:hAnsi="Times New Roman" w:cs="Times New Roman"/>
          <w:sz w:val="24"/>
          <w:szCs w:val="24"/>
        </w:rPr>
        <w:t>.</w:t>
      </w:r>
      <w:r w:rsidR="00DD61A5" w:rsidRPr="00DD61A5">
        <w:rPr>
          <w:rFonts w:ascii="Times New Roman" w:hAnsi="Times New Roman" w:cs="Times New Roman"/>
          <w:sz w:val="24"/>
          <w:szCs w:val="24"/>
        </w:rPr>
        <w:t xml:space="preserve"> </w:t>
      </w:r>
      <w:r w:rsidR="00DD61A5">
        <w:rPr>
          <w:rFonts w:ascii="Times New Roman" w:hAnsi="Times New Roman" w:cs="Times New Roman"/>
          <w:sz w:val="24"/>
          <w:szCs w:val="24"/>
        </w:rPr>
        <w:t xml:space="preserve">Так, </w:t>
      </w:r>
      <w:r w:rsidR="00DD61A5" w:rsidRPr="00126FCF">
        <w:rPr>
          <w:rFonts w:ascii="Times New Roman" w:hAnsi="Times New Roman" w:cs="Times New Roman"/>
          <w:sz w:val="24"/>
          <w:szCs w:val="24"/>
        </w:rPr>
        <w:t xml:space="preserve">синтаксема </w:t>
      </w:r>
      <w:r w:rsidR="00DD61A5" w:rsidRPr="00126FCF">
        <w:rPr>
          <w:rFonts w:ascii="Times New Roman" w:hAnsi="Times New Roman" w:cs="Times New Roman"/>
          <w:i/>
          <w:iCs/>
          <w:sz w:val="24"/>
          <w:szCs w:val="24"/>
        </w:rPr>
        <w:t xml:space="preserve">для + </w:t>
      </w:r>
      <w:proofErr w:type="spellStart"/>
      <w:r w:rsidR="00DD61A5" w:rsidRPr="00126FCF">
        <w:rPr>
          <w:rFonts w:ascii="Times New Roman" w:hAnsi="Times New Roman" w:cs="Times New Roman"/>
          <w:i/>
          <w:iCs/>
          <w:sz w:val="24"/>
          <w:szCs w:val="24"/>
        </w:rPr>
        <w:t>Р.п</w:t>
      </w:r>
      <w:proofErr w:type="spellEnd"/>
      <w:r w:rsidR="00DD61A5" w:rsidRPr="00126FC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D61A5" w:rsidRPr="00126FCF">
        <w:rPr>
          <w:rFonts w:ascii="Times New Roman" w:hAnsi="Times New Roman" w:cs="Times New Roman"/>
          <w:sz w:val="24"/>
          <w:szCs w:val="24"/>
        </w:rPr>
        <w:t xml:space="preserve"> </w:t>
      </w:r>
      <w:r w:rsidR="00DD61A5">
        <w:rPr>
          <w:rFonts w:ascii="Times New Roman" w:hAnsi="Times New Roman" w:cs="Times New Roman"/>
          <w:sz w:val="24"/>
          <w:szCs w:val="24"/>
        </w:rPr>
        <w:t xml:space="preserve">со значением цели </w:t>
      </w:r>
      <w:r w:rsidR="00DD61A5" w:rsidRPr="00126FCF">
        <w:rPr>
          <w:rFonts w:ascii="Times New Roman" w:hAnsi="Times New Roman" w:cs="Times New Roman"/>
          <w:sz w:val="24"/>
          <w:szCs w:val="24"/>
        </w:rPr>
        <w:t xml:space="preserve">выражает семантику </w:t>
      </w:r>
      <w:r w:rsidR="00DD61A5">
        <w:rPr>
          <w:rFonts w:ascii="Times New Roman" w:hAnsi="Times New Roman" w:cs="Times New Roman"/>
          <w:sz w:val="24"/>
          <w:szCs w:val="24"/>
        </w:rPr>
        <w:t>назначения</w:t>
      </w:r>
      <w:r w:rsidR="00DD61A5" w:rsidRPr="00126FCF">
        <w:rPr>
          <w:rFonts w:ascii="Times New Roman" w:hAnsi="Times New Roman" w:cs="Times New Roman"/>
          <w:sz w:val="24"/>
          <w:szCs w:val="24"/>
        </w:rPr>
        <w:t xml:space="preserve"> (</w:t>
      </w:r>
      <w:r w:rsidR="00DD61A5" w:rsidRPr="00126FCF">
        <w:rPr>
          <w:rFonts w:ascii="Times New Roman" w:hAnsi="Times New Roman" w:cs="Times New Roman"/>
          <w:i/>
          <w:iCs/>
          <w:sz w:val="24"/>
          <w:szCs w:val="24"/>
        </w:rPr>
        <w:t xml:space="preserve">Минутная пауза </w:t>
      </w:r>
      <w:r w:rsidR="00DD61A5" w:rsidRPr="00126F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 сознания</w:t>
      </w:r>
      <w:r w:rsidR="00DD61A5" w:rsidRPr="00126FCF">
        <w:rPr>
          <w:rFonts w:ascii="Times New Roman" w:hAnsi="Times New Roman" w:cs="Times New Roman"/>
          <w:i/>
          <w:iCs/>
          <w:sz w:val="24"/>
          <w:szCs w:val="24"/>
        </w:rPr>
        <w:t xml:space="preserve"> ситуации</w:t>
      </w:r>
      <w:proofErr w:type="gramStart"/>
      <w:r w:rsidR="00DD61A5">
        <w:rPr>
          <w:rFonts w:ascii="Times New Roman" w:hAnsi="Times New Roman" w:cs="Times New Roman"/>
          <w:i/>
          <w:iCs/>
          <w:sz w:val="24"/>
          <w:szCs w:val="24"/>
        </w:rPr>
        <w:t>; Это</w:t>
      </w:r>
      <w:proofErr w:type="gramEnd"/>
      <w:r w:rsidR="00DD61A5">
        <w:rPr>
          <w:rFonts w:ascii="Times New Roman" w:hAnsi="Times New Roman" w:cs="Times New Roman"/>
          <w:i/>
          <w:iCs/>
          <w:sz w:val="24"/>
          <w:szCs w:val="24"/>
        </w:rPr>
        <w:t xml:space="preserve"> необходимо </w:t>
      </w:r>
      <w:r w:rsidR="00DD61A5" w:rsidRPr="00D27C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 сдачи</w:t>
      </w:r>
      <w:r w:rsidR="00DD61A5">
        <w:rPr>
          <w:rFonts w:ascii="Times New Roman" w:hAnsi="Times New Roman" w:cs="Times New Roman"/>
          <w:i/>
          <w:iCs/>
          <w:sz w:val="24"/>
          <w:szCs w:val="24"/>
        </w:rPr>
        <w:t xml:space="preserve"> экзамена</w:t>
      </w:r>
      <w:r w:rsidR="00DD61A5" w:rsidRPr="00126FCF">
        <w:rPr>
          <w:rFonts w:ascii="Times New Roman" w:hAnsi="Times New Roman" w:cs="Times New Roman"/>
          <w:sz w:val="24"/>
          <w:szCs w:val="24"/>
        </w:rPr>
        <w:t>)</w:t>
      </w:r>
      <w:r w:rsidR="00DD61A5">
        <w:rPr>
          <w:rFonts w:ascii="Times New Roman" w:hAnsi="Times New Roman" w:cs="Times New Roman"/>
          <w:sz w:val="24"/>
          <w:szCs w:val="24"/>
        </w:rPr>
        <w:t xml:space="preserve">. Г.А. Золотова определяет ее как </w:t>
      </w:r>
      <w:proofErr w:type="spellStart"/>
      <w:r w:rsidR="00DD61A5">
        <w:rPr>
          <w:rFonts w:ascii="Times New Roman" w:hAnsi="Times New Roman" w:cs="Times New Roman"/>
          <w:sz w:val="24"/>
          <w:szCs w:val="24"/>
        </w:rPr>
        <w:t>финитив</w:t>
      </w:r>
      <w:proofErr w:type="spellEnd"/>
      <w:r w:rsidR="00DD61A5">
        <w:rPr>
          <w:rFonts w:ascii="Times New Roman" w:hAnsi="Times New Roman" w:cs="Times New Roman"/>
          <w:sz w:val="24"/>
          <w:szCs w:val="24"/>
        </w:rPr>
        <w:t xml:space="preserve"> («компонент с семантикой цели, назначения </w:t>
      </w:r>
      <w:r w:rsidR="00DD61A5" w:rsidRPr="009F7D92">
        <w:rPr>
          <w:rFonts w:ascii="Times New Roman" w:hAnsi="Times New Roman" w:cs="Times New Roman"/>
          <w:color w:val="000000" w:themeColor="text1"/>
          <w:sz w:val="24"/>
          <w:szCs w:val="24"/>
        </w:rPr>
        <w:t>действия» [Золотова 2006: 41]).</w:t>
      </w:r>
      <w:r w:rsidR="00DD6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76CF" w:rsidRPr="009F7D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Форма </w:t>
      </w:r>
      <w:r w:rsidR="00C376CF" w:rsidRPr="00C376CF">
        <w:rPr>
          <w:rFonts w:ascii="Times New Roman" w:hAnsi="Times New Roman" w:cs="Times New Roman"/>
          <w:i/>
          <w:iCs/>
          <w:sz w:val="24"/>
          <w:szCs w:val="24"/>
        </w:rPr>
        <w:t xml:space="preserve">на + </w:t>
      </w:r>
      <w:proofErr w:type="spellStart"/>
      <w:r w:rsidR="00C376CF" w:rsidRPr="00C376CF">
        <w:rPr>
          <w:rFonts w:ascii="Times New Roman" w:hAnsi="Times New Roman" w:cs="Times New Roman"/>
          <w:i/>
          <w:iCs/>
          <w:sz w:val="24"/>
          <w:szCs w:val="24"/>
        </w:rPr>
        <w:t>В.п</w:t>
      </w:r>
      <w:proofErr w:type="spellEnd"/>
      <w:r w:rsidR="00C376CF" w:rsidRPr="00C376C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376CF">
        <w:rPr>
          <w:rFonts w:ascii="Times New Roman" w:hAnsi="Times New Roman" w:cs="Times New Roman"/>
          <w:sz w:val="24"/>
          <w:szCs w:val="24"/>
        </w:rPr>
        <w:t xml:space="preserve"> </w:t>
      </w:r>
      <w:r w:rsidR="00CD66A8">
        <w:rPr>
          <w:rFonts w:ascii="Times New Roman" w:hAnsi="Times New Roman" w:cs="Times New Roman"/>
          <w:sz w:val="24"/>
          <w:szCs w:val="24"/>
        </w:rPr>
        <w:t xml:space="preserve">с семантикой цели </w:t>
      </w:r>
      <w:r w:rsidR="00C376CF">
        <w:rPr>
          <w:rFonts w:ascii="Times New Roman" w:hAnsi="Times New Roman" w:cs="Times New Roman"/>
          <w:sz w:val="24"/>
          <w:szCs w:val="24"/>
        </w:rPr>
        <w:t>несет более широкое значение,</w:t>
      </w:r>
      <w:r w:rsidR="009F7D92">
        <w:rPr>
          <w:rFonts w:ascii="Times New Roman" w:hAnsi="Times New Roman" w:cs="Times New Roman"/>
          <w:sz w:val="24"/>
          <w:szCs w:val="24"/>
        </w:rPr>
        <w:t xml:space="preserve"> ее Г.А. Золотова определяет как </w:t>
      </w:r>
      <w:proofErr w:type="spellStart"/>
      <w:r w:rsidR="009F7D92">
        <w:rPr>
          <w:rFonts w:ascii="Times New Roman" w:hAnsi="Times New Roman" w:cs="Times New Roman"/>
          <w:sz w:val="24"/>
          <w:szCs w:val="24"/>
        </w:rPr>
        <w:t>дестинатив</w:t>
      </w:r>
      <w:proofErr w:type="spellEnd"/>
      <w:r w:rsidR="009F7D92">
        <w:rPr>
          <w:rFonts w:ascii="Times New Roman" w:hAnsi="Times New Roman" w:cs="Times New Roman"/>
          <w:sz w:val="24"/>
          <w:szCs w:val="24"/>
        </w:rPr>
        <w:t xml:space="preserve"> 1 («предназначенность действия, выраженная отвлеченными именами»: </w:t>
      </w:r>
      <w:r w:rsidR="009F7D92" w:rsidRPr="009F7D92">
        <w:rPr>
          <w:rFonts w:ascii="Times New Roman" w:hAnsi="Times New Roman" w:cs="Times New Roman"/>
          <w:i/>
          <w:iCs/>
          <w:sz w:val="24"/>
          <w:szCs w:val="24"/>
        </w:rPr>
        <w:t xml:space="preserve">Уйти </w:t>
      </w:r>
      <w:r w:rsidR="009F7D92" w:rsidRPr="009F7D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службу</w:t>
      </w:r>
      <w:r w:rsidR="00F626B5" w:rsidRPr="00F626B5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F626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626B5" w:rsidRPr="00F626B5">
        <w:rPr>
          <w:rFonts w:ascii="Times New Roman" w:hAnsi="Times New Roman" w:cs="Times New Roman"/>
          <w:i/>
          <w:iCs/>
          <w:sz w:val="24"/>
          <w:szCs w:val="24"/>
        </w:rPr>
        <w:t>Вызвать</w:t>
      </w:r>
      <w:r w:rsidR="00F626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 дуэль</w:t>
      </w:r>
      <w:r w:rsidR="00F626B5" w:rsidRPr="00F626B5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F626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626B5" w:rsidRPr="00F626B5">
        <w:rPr>
          <w:rFonts w:ascii="Times New Roman" w:hAnsi="Times New Roman" w:cs="Times New Roman"/>
          <w:i/>
          <w:iCs/>
          <w:sz w:val="24"/>
          <w:szCs w:val="24"/>
        </w:rPr>
        <w:t>Поехать</w:t>
      </w:r>
      <w:r w:rsidR="00F626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 охоту</w:t>
      </w:r>
      <w:r w:rsidR="009F7D92">
        <w:rPr>
          <w:rFonts w:ascii="Times New Roman" w:hAnsi="Times New Roman" w:cs="Times New Roman"/>
          <w:sz w:val="24"/>
          <w:szCs w:val="24"/>
        </w:rPr>
        <w:t>)</w:t>
      </w:r>
      <w:r w:rsidR="003B2AE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F7D92">
        <w:rPr>
          <w:rFonts w:ascii="Times New Roman" w:hAnsi="Times New Roman" w:cs="Times New Roman"/>
          <w:sz w:val="24"/>
          <w:szCs w:val="24"/>
        </w:rPr>
        <w:t>дестинатив</w:t>
      </w:r>
      <w:proofErr w:type="spellEnd"/>
      <w:r w:rsidR="009F7D92">
        <w:rPr>
          <w:rFonts w:ascii="Times New Roman" w:hAnsi="Times New Roman" w:cs="Times New Roman"/>
          <w:sz w:val="24"/>
          <w:szCs w:val="24"/>
        </w:rPr>
        <w:t xml:space="preserve"> 2 («назначение, способ использования предмета, выраженные конкретными именами»: </w:t>
      </w:r>
      <w:r w:rsidR="009F7D92" w:rsidRPr="009F7D92">
        <w:rPr>
          <w:rFonts w:ascii="Times New Roman" w:hAnsi="Times New Roman" w:cs="Times New Roman"/>
          <w:i/>
          <w:iCs/>
          <w:sz w:val="24"/>
          <w:szCs w:val="24"/>
        </w:rPr>
        <w:t xml:space="preserve">Шкурка нерпы идет </w:t>
      </w:r>
      <w:r w:rsidR="009F7D92" w:rsidRPr="009F7D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изготовление</w:t>
      </w:r>
      <w:r w:rsidR="009F7D92" w:rsidRPr="009F7D92">
        <w:rPr>
          <w:rFonts w:ascii="Times New Roman" w:hAnsi="Times New Roman" w:cs="Times New Roman"/>
          <w:i/>
          <w:iCs/>
          <w:sz w:val="24"/>
          <w:szCs w:val="24"/>
        </w:rPr>
        <w:t xml:space="preserve"> одежды</w:t>
      </w:r>
      <w:r w:rsidR="004E372C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9F7D92">
        <w:rPr>
          <w:rFonts w:ascii="Times New Roman" w:hAnsi="Times New Roman" w:cs="Times New Roman"/>
          <w:sz w:val="24"/>
          <w:szCs w:val="24"/>
        </w:rPr>
        <w:t>)</w:t>
      </w:r>
      <w:r w:rsidR="003B2AE6">
        <w:rPr>
          <w:rFonts w:ascii="Times New Roman" w:hAnsi="Times New Roman" w:cs="Times New Roman"/>
          <w:sz w:val="24"/>
          <w:szCs w:val="24"/>
        </w:rPr>
        <w:t xml:space="preserve"> </w:t>
      </w:r>
      <w:r w:rsidR="003B2AE6" w:rsidRPr="003B2AE6">
        <w:rPr>
          <w:rFonts w:ascii="Times New Roman" w:hAnsi="Times New Roman" w:cs="Times New Roman"/>
          <w:sz w:val="24"/>
          <w:szCs w:val="24"/>
        </w:rPr>
        <w:t>[</w:t>
      </w:r>
      <w:r w:rsidR="003B2AE6">
        <w:rPr>
          <w:rFonts w:ascii="Times New Roman" w:hAnsi="Times New Roman" w:cs="Times New Roman"/>
          <w:sz w:val="24"/>
          <w:szCs w:val="24"/>
        </w:rPr>
        <w:t>Там же: 193-195</w:t>
      </w:r>
      <w:r w:rsidR="003B2AE6" w:rsidRPr="003B2AE6">
        <w:rPr>
          <w:rFonts w:ascii="Times New Roman" w:hAnsi="Times New Roman" w:cs="Times New Roman"/>
          <w:sz w:val="24"/>
          <w:szCs w:val="24"/>
        </w:rPr>
        <w:t>]</w:t>
      </w:r>
      <w:r w:rsidR="003B2AE6">
        <w:rPr>
          <w:rFonts w:ascii="Times New Roman" w:hAnsi="Times New Roman" w:cs="Times New Roman"/>
          <w:sz w:val="24"/>
          <w:szCs w:val="24"/>
        </w:rPr>
        <w:t xml:space="preserve">. </w:t>
      </w:r>
      <w:r w:rsidR="00EE5728" w:rsidRPr="00126FCF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EE5728" w:rsidRPr="00126FCF">
        <w:rPr>
          <w:rFonts w:ascii="Times New Roman" w:hAnsi="Times New Roman" w:cs="Times New Roman"/>
          <w:i/>
          <w:iCs/>
          <w:sz w:val="24"/>
          <w:szCs w:val="24"/>
        </w:rPr>
        <w:t xml:space="preserve">в + </w:t>
      </w:r>
      <w:proofErr w:type="spellStart"/>
      <w:r w:rsidR="00EE5728" w:rsidRPr="00126FCF">
        <w:rPr>
          <w:rFonts w:ascii="Times New Roman" w:hAnsi="Times New Roman" w:cs="Times New Roman"/>
          <w:i/>
          <w:iCs/>
          <w:sz w:val="24"/>
          <w:szCs w:val="24"/>
        </w:rPr>
        <w:t>В.п</w:t>
      </w:r>
      <w:proofErr w:type="spellEnd"/>
      <w:r w:rsidR="00EE5728" w:rsidRPr="00126FCF">
        <w:rPr>
          <w:rFonts w:ascii="Times New Roman" w:hAnsi="Times New Roman" w:cs="Times New Roman"/>
          <w:sz w:val="24"/>
          <w:szCs w:val="24"/>
        </w:rPr>
        <w:t xml:space="preserve">. с семантикой </w:t>
      </w:r>
      <w:r w:rsidR="003B2AE6">
        <w:rPr>
          <w:rFonts w:ascii="Times New Roman" w:hAnsi="Times New Roman" w:cs="Times New Roman"/>
          <w:sz w:val="24"/>
          <w:szCs w:val="24"/>
        </w:rPr>
        <w:t xml:space="preserve">цели и места </w:t>
      </w:r>
      <w:r w:rsidR="00CA6382">
        <w:rPr>
          <w:rFonts w:ascii="Times New Roman" w:hAnsi="Times New Roman" w:cs="Times New Roman"/>
          <w:sz w:val="24"/>
          <w:szCs w:val="24"/>
        </w:rPr>
        <w:t xml:space="preserve">рассматривается Г.А. Золотовой как </w:t>
      </w:r>
      <w:proofErr w:type="spellStart"/>
      <w:r w:rsidR="00CA6382">
        <w:rPr>
          <w:rFonts w:ascii="Times New Roman" w:hAnsi="Times New Roman" w:cs="Times New Roman"/>
          <w:sz w:val="24"/>
          <w:szCs w:val="24"/>
        </w:rPr>
        <w:t>дестинатив</w:t>
      </w:r>
      <w:proofErr w:type="spellEnd"/>
      <w:r w:rsidR="00CA6382">
        <w:rPr>
          <w:rFonts w:ascii="Times New Roman" w:hAnsi="Times New Roman" w:cs="Times New Roman"/>
          <w:sz w:val="24"/>
          <w:szCs w:val="24"/>
        </w:rPr>
        <w:t xml:space="preserve"> («указание на назначение действия или предмета» с </w:t>
      </w:r>
      <w:r w:rsidR="003B2AE6">
        <w:rPr>
          <w:rFonts w:ascii="Times New Roman" w:hAnsi="Times New Roman" w:cs="Times New Roman"/>
          <w:sz w:val="24"/>
          <w:szCs w:val="24"/>
        </w:rPr>
        <w:t>«</w:t>
      </w:r>
      <w:r w:rsidR="00CA6382">
        <w:rPr>
          <w:rFonts w:ascii="Times New Roman" w:hAnsi="Times New Roman" w:cs="Times New Roman"/>
          <w:sz w:val="24"/>
          <w:szCs w:val="24"/>
        </w:rPr>
        <w:t>отвлеченными именами</w:t>
      </w:r>
      <w:r w:rsidR="003B2AE6">
        <w:rPr>
          <w:rFonts w:ascii="Times New Roman" w:hAnsi="Times New Roman" w:cs="Times New Roman"/>
          <w:sz w:val="24"/>
          <w:szCs w:val="24"/>
        </w:rPr>
        <w:t>»</w:t>
      </w:r>
      <w:r w:rsidR="00CA6382">
        <w:rPr>
          <w:rFonts w:ascii="Times New Roman" w:hAnsi="Times New Roman" w:cs="Times New Roman"/>
          <w:sz w:val="24"/>
          <w:szCs w:val="24"/>
        </w:rPr>
        <w:t xml:space="preserve"> </w:t>
      </w:r>
      <w:r w:rsidR="00CA6382" w:rsidRPr="00CA6382">
        <w:rPr>
          <w:rFonts w:ascii="Times New Roman" w:hAnsi="Times New Roman" w:cs="Times New Roman"/>
          <w:sz w:val="24"/>
          <w:szCs w:val="24"/>
        </w:rPr>
        <w:t>[</w:t>
      </w:r>
      <w:r w:rsidR="00CA6382">
        <w:rPr>
          <w:rFonts w:ascii="Times New Roman" w:hAnsi="Times New Roman" w:cs="Times New Roman"/>
          <w:sz w:val="24"/>
          <w:szCs w:val="24"/>
        </w:rPr>
        <w:t>165</w:t>
      </w:r>
      <w:r w:rsidR="00CA6382" w:rsidRPr="00CA6382">
        <w:rPr>
          <w:rFonts w:ascii="Times New Roman" w:hAnsi="Times New Roman" w:cs="Times New Roman"/>
          <w:sz w:val="24"/>
          <w:szCs w:val="24"/>
        </w:rPr>
        <w:t>]</w:t>
      </w:r>
      <w:proofErr w:type="gramStart"/>
      <w:r w:rsidR="00D429D6">
        <w:rPr>
          <w:rFonts w:ascii="Times New Roman" w:hAnsi="Times New Roman" w:cs="Times New Roman"/>
          <w:sz w:val="24"/>
          <w:szCs w:val="24"/>
        </w:rPr>
        <w:t>:</w:t>
      </w:r>
      <w:r w:rsidR="007F1118">
        <w:rPr>
          <w:rFonts w:ascii="Times New Roman" w:hAnsi="Times New Roman" w:cs="Times New Roman"/>
          <w:sz w:val="24"/>
          <w:szCs w:val="24"/>
        </w:rPr>
        <w:t xml:space="preserve"> </w:t>
      </w:r>
      <w:r w:rsidR="00344CA8" w:rsidRPr="00D429D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Ответить</w:t>
      </w:r>
      <w:proofErr w:type="gramEnd"/>
      <w:r w:rsidR="00344CA8" w:rsidRPr="00D429D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44CA8" w:rsidRPr="00D429D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 защиту</w:t>
      </w:r>
      <w:r w:rsidR="00344CA8" w:rsidRPr="00D429D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друга</w:t>
      </w:r>
      <w:r w:rsidR="00F626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; </w:t>
      </w:r>
      <w:r w:rsidR="004E372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Бороться </w:t>
      </w:r>
      <w:r w:rsidR="004E372C" w:rsidRPr="004E372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 имя</w:t>
      </w:r>
      <w:r w:rsidR="004E372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свободы</w:t>
      </w:r>
      <w:r w:rsidR="00CA6382">
        <w:rPr>
          <w:rFonts w:ascii="Times New Roman" w:hAnsi="Times New Roman" w:cs="Times New Roman"/>
          <w:sz w:val="24"/>
          <w:szCs w:val="24"/>
        </w:rPr>
        <w:t>)</w:t>
      </w:r>
      <w:r w:rsidR="00344CA8">
        <w:rPr>
          <w:rFonts w:ascii="Times New Roman" w:hAnsi="Times New Roman" w:cs="Times New Roman"/>
          <w:sz w:val="24"/>
          <w:szCs w:val="24"/>
        </w:rPr>
        <w:t xml:space="preserve"> </w:t>
      </w:r>
      <w:r w:rsidR="00CA6382" w:rsidRPr="004E372C">
        <w:rPr>
          <w:rFonts w:ascii="Times New Roman" w:hAnsi="Times New Roman" w:cs="Times New Roman"/>
          <w:sz w:val="24"/>
          <w:szCs w:val="24"/>
        </w:rPr>
        <w:t xml:space="preserve">и как </w:t>
      </w:r>
      <w:r w:rsidR="002112C6">
        <w:rPr>
          <w:rFonts w:ascii="Times New Roman" w:hAnsi="Times New Roman" w:cs="Times New Roman"/>
          <w:sz w:val="24"/>
          <w:szCs w:val="24"/>
        </w:rPr>
        <w:t xml:space="preserve">директив </w:t>
      </w:r>
      <w:r w:rsidR="00CA6382" w:rsidRPr="00CA6382">
        <w:rPr>
          <w:rFonts w:ascii="Times New Roman" w:hAnsi="Times New Roman" w:cs="Times New Roman"/>
          <w:color w:val="000000"/>
          <w:sz w:val="24"/>
          <w:szCs w:val="24"/>
        </w:rPr>
        <w:t>(«направление действия, движения внутрь»</w:t>
      </w:r>
      <w:r w:rsidR="00CA63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6382" w:rsidRPr="00CA6382">
        <w:rPr>
          <w:rFonts w:ascii="Times New Roman" w:hAnsi="Times New Roman" w:cs="Times New Roman"/>
          <w:color w:val="000000"/>
          <w:sz w:val="24"/>
          <w:szCs w:val="24"/>
        </w:rPr>
        <w:t>[15</w:t>
      </w:r>
      <w:r w:rsidR="00CA6382" w:rsidRPr="00D429D6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CA6382" w:rsidRPr="00CA6382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D429D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44C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1118" w:rsidRPr="007F111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Отдать </w:t>
      </w:r>
      <w:r w:rsidR="007F1118" w:rsidRPr="007F111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 ремонт</w:t>
      </w:r>
      <w:r w:rsidR="00CA6382" w:rsidRPr="00CA6382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CA6382">
        <w:rPr>
          <w:color w:val="000000"/>
        </w:rPr>
        <w:t xml:space="preserve"> </w:t>
      </w:r>
      <w:r w:rsidR="00D27C49" w:rsidRPr="00D27C49"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  <w:proofErr w:type="spellStart"/>
      <w:r w:rsidR="00D27C49" w:rsidRPr="00D27C49">
        <w:rPr>
          <w:rFonts w:ascii="Times New Roman" w:hAnsi="Times New Roman" w:cs="Times New Roman"/>
          <w:color w:val="000000"/>
          <w:sz w:val="24"/>
          <w:szCs w:val="24"/>
        </w:rPr>
        <w:t>Хоссейни</w:t>
      </w:r>
      <w:proofErr w:type="spellEnd"/>
      <w:r w:rsidR="00D27C49" w:rsidRPr="00D27C49">
        <w:rPr>
          <w:rFonts w:ascii="Times New Roman" w:hAnsi="Times New Roman" w:cs="Times New Roman"/>
          <w:color w:val="000000"/>
          <w:sz w:val="24"/>
          <w:szCs w:val="24"/>
        </w:rPr>
        <w:t xml:space="preserve"> приводит пример синтаксемы </w:t>
      </w:r>
      <w:r w:rsidR="00D27C49" w:rsidRPr="00D27C4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 + </w:t>
      </w:r>
      <w:proofErr w:type="spellStart"/>
      <w:r w:rsidR="00D27C49" w:rsidRPr="00D27C4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В.п</w:t>
      </w:r>
      <w:proofErr w:type="spellEnd"/>
      <w:r w:rsidR="00D27C49" w:rsidRPr="00D27C49">
        <w:rPr>
          <w:rFonts w:ascii="Times New Roman" w:hAnsi="Times New Roman" w:cs="Times New Roman"/>
          <w:color w:val="000000"/>
          <w:sz w:val="24"/>
          <w:szCs w:val="24"/>
        </w:rPr>
        <w:t>., в которой предлог сочетается уже с конкретным существительным</w:t>
      </w:r>
      <w:r w:rsidR="00D27C4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27C49" w:rsidRPr="00D27C49">
        <w:rPr>
          <w:rFonts w:ascii="Times New Roman" w:hAnsi="Times New Roman" w:cs="Times New Roman"/>
          <w:color w:val="000000"/>
          <w:sz w:val="24"/>
          <w:szCs w:val="24"/>
        </w:rPr>
        <w:t xml:space="preserve"> и в которо</w:t>
      </w:r>
      <w:r w:rsidR="00D27C49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D27C49" w:rsidRPr="00D27C49">
        <w:rPr>
          <w:rFonts w:ascii="Times New Roman" w:hAnsi="Times New Roman" w:cs="Times New Roman"/>
          <w:color w:val="000000"/>
          <w:sz w:val="24"/>
          <w:szCs w:val="24"/>
        </w:rPr>
        <w:t xml:space="preserve"> выражается значение </w:t>
      </w:r>
      <w:r w:rsidR="00D27C49">
        <w:rPr>
          <w:rFonts w:ascii="Times New Roman" w:hAnsi="Times New Roman" w:cs="Times New Roman"/>
          <w:sz w:val="24"/>
          <w:szCs w:val="24"/>
        </w:rPr>
        <w:t>«</w:t>
      </w:r>
      <w:r w:rsidR="00D27C49" w:rsidRPr="00D27C49">
        <w:rPr>
          <w:rFonts w:ascii="Times New Roman" w:hAnsi="Times New Roman" w:cs="Times New Roman"/>
          <w:sz w:val="24"/>
          <w:szCs w:val="24"/>
        </w:rPr>
        <w:t>давания или приведения объекта в движение (</w:t>
      </w:r>
      <w:r w:rsidR="00D27C49" w:rsidRPr="00511CC8">
        <w:rPr>
          <w:rFonts w:ascii="Times New Roman" w:hAnsi="Times New Roman" w:cs="Times New Roman"/>
          <w:i/>
          <w:iCs/>
          <w:sz w:val="24"/>
          <w:szCs w:val="24"/>
        </w:rPr>
        <w:t xml:space="preserve">Отнеси будильник </w:t>
      </w:r>
      <w:r w:rsidR="00D27C49" w:rsidRPr="00511C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ремонт</w:t>
      </w:r>
      <w:r w:rsidR="00D27C49" w:rsidRPr="00511CC8">
        <w:rPr>
          <w:rFonts w:ascii="Times New Roman" w:hAnsi="Times New Roman" w:cs="Times New Roman"/>
          <w:i/>
          <w:iCs/>
          <w:sz w:val="24"/>
          <w:szCs w:val="24"/>
        </w:rPr>
        <w:t xml:space="preserve">; Я, как и все, отдам сына </w:t>
      </w:r>
      <w:r w:rsidR="00D27C49" w:rsidRPr="00511C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ученики</w:t>
      </w:r>
      <w:r w:rsidR="00D27C49" w:rsidRPr="00511CC8">
        <w:rPr>
          <w:rFonts w:ascii="Times New Roman" w:hAnsi="Times New Roman" w:cs="Times New Roman"/>
          <w:i/>
          <w:iCs/>
          <w:sz w:val="24"/>
          <w:szCs w:val="24"/>
        </w:rPr>
        <w:t xml:space="preserve"> к столяру</w:t>
      </w:r>
      <w:r w:rsidR="00D27C49" w:rsidRPr="00D27C49">
        <w:rPr>
          <w:rFonts w:ascii="Times New Roman" w:hAnsi="Times New Roman" w:cs="Times New Roman"/>
          <w:sz w:val="24"/>
          <w:szCs w:val="24"/>
        </w:rPr>
        <w:t>)</w:t>
      </w:r>
      <w:r w:rsidR="00D27C49">
        <w:rPr>
          <w:rFonts w:ascii="Times New Roman" w:hAnsi="Times New Roman" w:cs="Times New Roman"/>
          <w:sz w:val="24"/>
          <w:szCs w:val="24"/>
        </w:rPr>
        <w:t xml:space="preserve"> </w:t>
      </w:r>
      <w:r w:rsidR="00D27C49" w:rsidRPr="00D27C49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D27C49">
        <w:rPr>
          <w:rFonts w:ascii="Times New Roman" w:hAnsi="Times New Roman" w:cs="Times New Roman"/>
          <w:sz w:val="24"/>
          <w:szCs w:val="24"/>
        </w:rPr>
        <w:t>Хоссейни</w:t>
      </w:r>
      <w:proofErr w:type="spellEnd"/>
      <w:r w:rsidR="00D27C49">
        <w:rPr>
          <w:rFonts w:ascii="Times New Roman" w:hAnsi="Times New Roman" w:cs="Times New Roman"/>
          <w:sz w:val="24"/>
          <w:szCs w:val="24"/>
        </w:rPr>
        <w:t xml:space="preserve"> 1999: 9</w:t>
      </w:r>
      <w:r w:rsidR="00D27C49" w:rsidRPr="00D27C49">
        <w:rPr>
          <w:rFonts w:ascii="Times New Roman" w:hAnsi="Times New Roman" w:cs="Times New Roman"/>
          <w:sz w:val="24"/>
          <w:szCs w:val="24"/>
        </w:rPr>
        <w:t>]</w:t>
      </w:r>
      <w:r w:rsidR="00D27C49">
        <w:rPr>
          <w:rFonts w:ascii="Times New Roman" w:hAnsi="Times New Roman" w:cs="Times New Roman"/>
          <w:sz w:val="24"/>
          <w:szCs w:val="24"/>
        </w:rPr>
        <w:t>»</w:t>
      </w:r>
      <w:r w:rsidR="00D27C49" w:rsidRPr="00D27C49">
        <w:rPr>
          <w:rFonts w:ascii="Times New Roman" w:hAnsi="Times New Roman" w:cs="Times New Roman"/>
          <w:sz w:val="24"/>
          <w:szCs w:val="24"/>
        </w:rPr>
        <w:t>.</w:t>
      </w:r>
      <w:r w:rsidR="00D27C49">
        <w:t xml:space="preserve"> </w:t>
      </w:r>
      <w:r w:rsidR="00511CC8" w:rsidRPr="00511CC8">
        <w:rPr>
          <w:rFonts w:ascii="Times New Roman" w:hAnsi="Times New Roman" w:cs="Times New Roman"/>
          <w:sz w:val="24"/>
          <w:szCs w:val="24"/>
        </w:rPr>
        <w:t xml:space="preserve">В первом примере лингвиста наблюдается </w:t>
      </w:r>
      <w:r w:rsidR="003B2AE6" w:rsidRPr="00511CC8">
        <w:rPr>
          <w:rFonts w:ascii="Times New Roman" w:hAnsi="Times New Roman" w:cs="Times New Roman"/>
          <w:color w:val="000000"/>
          <w:sz w:val="24"/>
          <w:szCs w:val="24"/>
        </w:rPr>
        <w:t>пересечение</w:t>
      </w:r>
      <w:r w:rsidR="003B2AE6" w:rsidRPr="00DC070B">
        <w:rPr>
          <w:rFonts w:ascii="Times New Roman" w:hAnsi="Times New Roman" w:cs="Times New Roman"/>
          <w:color w:val="000000"/>
          <w:sz w:val="24"/>
          <w:szCs w:val="24"/>
        </w:rPr>
        <w:t xml:space="preserve"> функционально-семантических полей цели и места</w:t>
      </w:r>
      <w:r w:rsidR="004F19E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11C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26B8">
        <w:rPr>
          <w:rFonts w:ascii="Times New Roman" w:hAnsi="Times New Roman" w:cs="Times New Roman"/>
          <w:color w:val="000000"/>
          <w:sz w:val="24"/>
          <w:szCs w:val="24"/>
        </w:rPr>
        <w:t xml:space="preserve">Это </w:t>
      </w:r>
      <w:r w:rsidR="00511CC8">
        <w:rPr>
          <w:rFonts w:ascii="Times New Roman" w:hAnsi="Times New Roman" w:cs="Times New Roman"/>
          <w:color w:val="000000"/>
          <w:sz w:val="24"/>
          <w:szCs w:val="24"/>
        </w:rPr>
        <w:t xml:space="preserve">же </w:t>
      </w:r>
      <w:r w:rsidR="000126B8">
        <w:rPr>
          <w:rFonts w:ascii="Times New Roman" w:hAnsi="Times New Roman" w:cs="Times New Roman"/>
          <w:color w:val="000000"/>
          <w:sz w:val="24"/>
          <w:szCs w:val="24"/>
        </w:rPr>
        <w:t xml:space="preserve">пересечение </w:t>
      </w:r>
      <w:r w:rsidR="00511CC8">
        <w:rPr>
          <w:rFonts w:ascii="Times New Roman" w:hAnsi="Times New Roman" w:cs="Times New Roman"/>
          <w:color w:val="000000"/>
          <w:sz w:val="24"/>
          <w:szCs w:val="24"/>
        </w:rPr>
        <w:t>присутствует в</w:t>
      </w:r>
      <w:r w:rsidR="003B2AE6" w:rsidRPr="00DC070B">
        <w:rPr>
          <w:rFonts w:ascii="Times New Roman" w:hAnsi="Times New Roman" w:cs="Times New Roman"/>
          <w:color w:val="000000"/>
          <w:sz w:val="24"/>
          <w:szCs w:val="24"/>
        </w:rPr>
        <w:t xml:space="preserve"> семантике формы </w:t>
      </w:r>
      <w:r w:rsidR="003B2AE6" w:rsidRPr="00DC070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на + </w:t>
      </w:r>
      <w:proofErr w:type="spellStart"/>
      <w:r w:rsidR="003B2AE6" w:rsidRPr="00DC070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В.п</w:t>
      </w:r>
      <w:proofErr w:type="spellEnd"/>
      <w:r w:rsidR="003B2AE6" w:rsidRPr="00DC070B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="003B2AE6" w:rsidRPr="00DC070B">
        <w:rPr>
          <w:rFonts w:ascii="Times New Roman" w:hAnsi="Times New Roman" w:cs="Times New Roman"/>
          <w:color w:val="000000"/>
          <w:sz w:val="24"/>
          <w:szCs w:val="24"/>
        </w:rPr>
        <w:t xml:space="preserve"> (с</w:t>
      </w:r>
      <w:r w:rsidR="00DC070B" w:rsidRPr="00DC070B">
        <w:rPr>
          <w:rFonts w:ascii="Times New Roman" w:hAnsi="Times New Roman" w:cs="Times New Roman"/>
          <w:color w:val="000000"/>
          <w:sz w:val="24"/>
          <w:szCs w:val="24"/>
        </w:rPr>
        <w:t>р.</w:t>
      </w:r>
      <w:r w:rsidR="00F626B5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F626B5" w:rsidRPr="00511CC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поехать на север</w:t>
      </w:r>
      <w:r w:rsidR="00F626B5">
        <w:rPr>
          <w:rFonts w:ascii="Times New Roman" w:hAnsi="Times New Roman" w:cs="Times New Roman"/>
          <w:color w:val="000000"/>
          <w:sz w:val="24"/>
          <w:szCs w:val="24"/>
        </w:rPr>
        <w:t>» и «</w:t>
      </w:r>
      <w:r w:rsidR="00F626B5" w:rsidRPr="00511CC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поехать на охоту</w:t>
      </w:r>
      <w:r w:rsidR="00F626B5">
        <w:rPr>
          <w:rFonts w:ascii="Times New Roman" w:hAnsi="Times New Roman" w:cs="Times New Roman"/>
          <w:color w:val="000000"/>
          <w:sz w:val="24"/>
          <w:szCs w:val="24"/>
        </w:rPr>
        <w:t>»).</w:t>
      </w:r>
      <w:r w:rsidR="00DC070B" w:rsidRPr="00DC07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26B5">
        <w:rPr>
          <w:rStyle w:val="word"/>
          <w:rFonts w:ascii="Times New Roman" w:hAnsi="Times New Roman" w:cs="Times New Roman"/>
          <w:color w:val="1C1C1C"/>
          <w:sz w:val="24"/>
          <w:szCs w:val="24"/>
          <w:bdr w:val="none" w:sz="0" w:space="0" w:color="auto" w:frame="1"/>
        </w:rPr>
        <w:t>Первый пример</w:t>
      </w:r>
      <w:r w:rsidR="00DC070B" w:rsidRPr="00DC070B">
        <w:rPr>
          <w:rStyle w:val="word"/>
          <w:rFonts w:ascii="Times New Roman" w:hAnsi="Times New Roman" w:cs="Times New Roman"/>
          <w:color w:val="1C1C1C"/>
          <w:sz w:val="24"/>
          <w:szCs w:val="24"/>
          <w:bdr w:val="none" w:sz="0" w:space="0" w:color="auto" w:frame="1"/>
        </w:rPr>
        <w:t xml:space="preserve"> обозначает чистую семантику места (к </w:t>
      </w:r>
      <w:r w:rsidR="00F626B5">
        <w:rPr>
          <w:rStyle w:val="word"/>
          <w:rFonts w:ascii="Times New Roman" w:hAnsi="Times New Roman" w:cs="Times New Roman"/>
          <w:color w:val="1C1C1C"/>
          <w:sz w:val="24"/>
          <w:szCs w:val="24"/>
          <w:bdr w:val="none" w:sz="0" w:space="0" w:color="auto" w:frame="1"/>
        </w:rPr>
        <w:t>нему</w:t>
      </w:r>
      <w:r w:rsidR="00DC070B">
        <w:rPr>
          <w:rStyle w:val="word"/>
          <w:rFonts w:ascii="Times New Roman" w:hAnsi="Times New Roman" w:cs="Times New Roman"/>
          <w:color w:val="1C1C1C"/>
          <w:sz w:val="24"/>
          <w:szCs w:val="24"/>
          <w:bdr w:val="none" w:sz="0" w:space="0" w:color="auto" w:frame="1"/>
        </w:rPr>
        <w:t xml:space="preserve"> можно задать вопрос «Куда?»), </w:t>
      </w:r>
      <w:r w:rsidR="00F626B5">
        <w:rPr>
          <w:rStyle w:val="word"/>
          <w:rFonts w:ascii="Times New Roman" w:hAnsi="Times New Roman" w:cs="Times New Roman"/>
          <w:color w:val="1C1C1C"/>
          <w:sz w:val="24"/>
          <w:szCs w:val="24"/>
          <w:bdr w:val="none" w:sz="0" w:space="0" w:color="auto" w:frame="1"/>
        </w:rPr>
        <w:t>а второй</w:t>
      </w:r>
      <w:r w:rsidR="00DC070B">
        <w:rPr>
          <w:rStyle w:val="word"/>
          <w:rFonts w:ascii="Times New Roman" w:hAnsi="Times New Roman" w:cs="Times New Roman"/>
          <w:color w:val="1C1C1C"/>
          <w:sz w:val="24"/>
          <w:szCs w:val="24"/>
          <w:bdr w:val="none" w:sz="0" w:space="0" w:color="auto" w:frame="1"/>
        </w:rPr>
        <w:t xml:space="preserve"> выражает, помимо </w:t>
      </w:r>
      <w:r w:rsidR="00DC070B">
        <w:rPr>
          <w:rStyle w:val="word"/>
          <w:rFonts w:ascii="Times New Roman" w:hAnsi="Times New Roman" w:cs="Times New Roman"/>
          <w:color w:val="1C1C1C"/>
          <w:sz w:val="24"/>
          <w:szCs w:val="24"/>
          <w:bdr w:val="none" w:sz="0" w:space="0" w:color="auto" w:frame="1"/>
        </w:rPr>
        <w:lastRenderedPageBreak/>
        <w:t xml:space="preserve">значения места, и значение </w:t>
      </w:r>
      <w:r w:rsidR="004E372C">
        <w:rPr>
          <w:rStyle w:val="word"/>
          <w:rFonts w:ascii="Times New Roman" w:hAnsi="Times New Roman" w:cs="Times New Roman"/>
          <w:color w:val="1C1C1C"/>
          <w:sz w:val="24"/>
          <w:szCs w:val="24"/>
          <w:bdr w:val="none" w:sz="0" w:space="0" w:color="auto" w:frame="1"/>
        </w:rPr>
        <w:t xml:space="preserve">цели </w:t>
      </w:r>
      <w:r w:rsidR="00DC070B">
        <w:rPr>
          <w:rStyle w:val="word"/>
          <w:rFonts w:ascii="Times New Roman" w:hAnsi="Times New Roman" w:cs="Times New Roman"/>
          <w:color w:val="1C1C1C"/>
          <w:sz w:val="24"/>
          <w:szCs w:val="24"/>
          <w:bdr w:val="none" w:sz="0" w:space="0" w:color="auto" w:frame="1"/>
        </w:rPr>
        <w:t xml:space="preserve">(так как к </w:t>
      </w:r>
      <w:r w:rsidR="00F626B5">
        <w:rPr>
          <w:rStyle w:val="word"/>
          <w:rFonts w:ascii="Times New Roman" w:hAnsi="Times New Roman" w:cs="Times New Roman"/>
          <w:color w:val="1C1C1C"/>
          <w:sz w:val="24"/>
          <w:szCs w:val="24"/>
          <w:bdr w:val="none" w:sz="0" w:space="0" w:color="auto" w:frame="1"/>
        </w:rPr>
        <w:t>нему</w:t>
      </w:r>
      <w:r w:rsidR="00DC070B">
        <w:rPr>
          <w:rStyle w:val="word"/>
          <w:rFonts w:ascii="Times New Roman" w:hAnsi="Times New Roman" w:cs="Times New Roman"/>
          <w:color w:val="1C1C1C"/>
          <w:sz w:val="24"/>
          <w:szCs w:val="24"/>
          <w:bdr w:val="none" w:sz="0" w:space="0" w:color="auto" w:frame="1"/>
        </w:rPr>
        <w:t xml:space="preserve"> можно задать вопросы «Куда?» и «Зачем?»</w:t>
      </w:r>
      <w:r w:rsidR="000126B8">
        <w:rPr>
          <w:rStyle w:val="word"/>
          <w:rFonts w:ascii="Times New Roman" w:hAnsi="Times New Roman" w:cs="Times New Roman"/>
          <w:color w:val="1C1C1C"/>
          <w:sz w:val="24"/>
          <w:szCs w:val="24"/>
          <w:bdr w:val="none" w:sz="0" w:space="0" w:color="auto" w:frame="1"/>
        </w:rPr>
        <w:t xml:space="preserve">; </w:t>
      </w:r>
      <w:r w:rsidR="00DC070B">
        <w:rPr>
          <w:rStyle w:val="word"/>
          <w:rFonts w:ascii="Times New Roman" w:hAnsi="Times New Roman" w:cs="Times New Roman"/>
          <w:color w:val="1C1C1C"/>
          <w:sz w:val="24"/>
          <w:szCs w:val="24"/>
          <w:bdr w:val="none" w:sz="0" w:space="0" w:color="auto" w:frame="1"/>
        </w:rPr>
        <w:t>под охотой мыслится целый ряд действий и событий, происходящих при этом в другом пространстве).</w:t>
      </w:r>
      <w:r w:rsidR="000126B8">
        <w:rPr>
          <w:rStyle w:val="word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758C4" w:rsidRPr="00400956">
        <w:rPr>
          <w:rStyle w:val="wor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Т.Е. Чаплыгина </w:t>
      </w:r>
      <w:r w:rsidR="001C232E">
        <w:rPr>
          <w:rStyle w:val="word"/>
          <w:rFonts w:ascii="Times New Roman" w:hAnsi="Times New Roman" w:cs="Times New Roman"/>
          <w:sz w:val="24"/>
          <w:szCs w:val="24"/>
          <w:bdr w:val="none" w:sz="0" w:space="0" w:color="auto" w:frame="1"/>
        </w:rPr>
        <w:t>отмечает</w:t>
      </w:r>
      <w:r w:rsidR="00400956" w:rsidRPr="00400956">
        <w:rPr>
          <w:rStyle w:val="wor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что эти </w:t>
      </w:r>
      <w:r w:rsidR="002F06B0">
        <w:rPr>
          <w:rStyle w:val="word"/>
          <w:rFonts w:ascii="Times New Roman" w:hAnsi="Times New Roman" w:cs="Times New Roman"/>
          <w:sz w:val="24"/>
          <w:szCs w:val="24"/>
          <w:bdr w:val="none" w:sz="0" w:space="0" w:color="auto" w:frame="1"/>
        </w:rPr>
        <w:t>синтаксемы</w:t>
      </w:r>
      <w:r w:rsidR="00400956" w:rsidRPr="00400956">
        <w:rPr>
          <w:rStyle w:val="word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лексически ограничены</w:t>
      </w:r>
      <w:r w:rsidR="00F758C4" w:rsidRPr="00400956">
        <w:rPr>
          <w:rStyle w:val="word"/>
          <w:rFonts w:ascii="Times New Roman" w:hAnsi="Times New Roman" w:cs="Times New Roman"/>
          <w:sz w:val="24"/>
          <w:szCs w:val="24"/>
          <w:bdr w:val="none" w:sz="0" w:space="0" w:color="auto" w:frame="1"/>
        </w:rPr>
        <w:t>: «</w:t>
      </w:r>
      <w:r w:rsidR="00F758C4" w:rsidRPr="00400956">
        <w:rPr>
          <w:rFonts w:ascii="Times New Roman" w:hAnsi="Times New Roman" w:cs="Times New Roman"/>
          <w:sz w:val="24"/>
          <w:szCs w:val="24"/>
        </w:rPr>
        <w:t xml:space="preserve">В конструкции </w:t>
      </w:r>
      <w:r w:rsidR="00F758C4" w:rsidRPr="00400956">
        <w:rPr>
          <w:rFonts w:ascii="Times New Roman" w:hAnsi="Times New Roman" w:cs="Times New Roman"/>
          <w:bCs/>
          <w:i/>
          <w:iCs/>
          <w:sz w:val="24"/>
          <w:szCs w:val="24"/>
        </w:rPr>
        <w:t>на + </w:t>
      </w:r>
      <w:r w:rsidR="00400956" w:rsidRPr="00400956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F758C4" w:rsidRPr="00400956">
        <w:rPr>
          <w:rFonts w:ascii="Times New Roman" w:hAnsi="Times New Roman" w:cs="Times New Roman"/>
          <w:bCs/>
          <w:i/>
          <w:iCs/>
          <w:sz w:val="24"/>
          <w:szCs w:val="24"/>
        </w:rPr>
        <w:t>. п.</w:t>
      </w:r>
      <w:r w:rsidR="00F758C4" w:rsidRPr="00400956">
        <w:rPr>
          <w:rFonts w:ascii="Times New Roman" w:hAnsi="Times New Roman" w:cs="Times New Roman"/>
          <w:sz w:val="24"/>
          <w:szCs w:val="24"/>
        </w:rPr>
        <w:t>,</w:t>
      </w:r>
      <w:r w:rsidR="00F758C4" w:rsidRPr="004009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58C4" w:rsidRPr="00400956">
        <w:rPr>
          <w:rFonts w:ascii="Times New Roman" w:hAnsi="Times New Roman" w:cs="Times New Roman"/>
          <w:sz w:val="24"/>
          <w:szCs w:val="24"/>
        </w:rPr>
        <w:t>если она сочетается</w:t>
      </w:r>
      <w:r w:rsidR="00F758C4" w:rsidRPr="004009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58C4" w:rsidRPr="00400956">
        <w:rPr>
          <w:rFonts w:ascii="Times New Roman" w:hAnsi="Times New Roman" w:cs="Times New Roman"/>
          <w:sz w:val="24"/>
          <w:szCs w:val="24"/>
        </w:rPr>
        <w:t xml:space="preserve">с глаголами движения, перемещения, изменения положения, состояния, а также с глаголами </w:t>
      </w:r>
      <w:r w:rsidR="00F758C4" w:rsidRPr="00400956">
        <w:rPr>
          <w:rFonts w:ascii="Times New Roman" w:hAnsi="Times New Roman" w:cs="Times New Roman"/>
          <w:b/>
          <w:i/>
          <w:sz w:val="24"/>
          <w:szCs w:val="24"/>
        </w:rPr>
        <w:t xml:space="preserve">звать, приглашать </w:t>
      </w:r>
      <w:r w:rsidR="00F758C4" w:rsidRPr="00400956">
        <w:rPr>
          <w:rFonts w:ascii="Times New Roman" w:hAnsi="Times New Roman" w:cs="Times New Roman"/>
          <w:sz w:val="24"/>
          <w:szCs w:val="24"/>
        </w:rPr>
        <w:t>употребляются</w:t>
      </w:r>
      <w:r w:rsidR="00F758C4" w:rsidRPr="004009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58C4" w:rsidRPr="00400956">
        <w:rPr>
          <w:rFonts w:ascii="Times New Roman" w:hAnsi="Times New Roman" w:cs="Times New Roman"/>
          <w:sz w:val="24"/>
          <w:szCs w:val="24"/>
        </w:rPr>
        <w:t>существительные</w:t>
      </w:r>
      <w:r w:rsidR="00F758C4" w:rsidRPr="004009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758C4" w:rsidRPr="00400956">
        <w:rPr>
          <w:rFonts w:ascii="Times New Roman" w:hAnsi="Times New Roman" w:cs="Times New Roman"/>
          <w:sz w:val="24"/>
          <w:szCs w:val="24"/>
        </w:rPr>
        <w:t>обозначающие действие, событие, процесс:</w:t>
      </w:r>
      <w:r w:rsidR="00F758C4" w:rsidRPr="004009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58C4" w:rsidRPr="00400956">
        <w:rPr>
          <w:rFonts w:ascii="Times New Roman" w:hAnsi="Times New Roman" w:cs="Times New Roman"/>
          <w:i/>
          <w:sz w:val="24"/>
          <w:szCs w:val="24"/>
        </w:rPr>
        <w:t>Он лег в больницу</w:t>
      </w:r>
      <w:r w:rsidR="00F758C4" w:rsidRPr="00400956">
        <w:rPr>
          <w:rFonts w:ascii="Times New Roman" w:hAnsi="Times New Roman" w:cs="Times New Roman"/>
          <w:b/>
          <w:i/>
          <w:sz w:val="24"/>
          <w:szCs w:val="24"/>
        </w:rPr>
        <w:t xml:space="preserve"> на лечение».</w:t>
      </w:r>
      <w:r w:rsidR="00C3638C" w:rsidRPr="00400956">
        <w:rPr>
          <w:rStyle w:val="word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r w:rsidR="00F758C4" w:rsidRPr="00400956">
        <w:rPr>
          <w:rFonts w:ascii="Times New Roman" w:hAnsi="Times New Roman" w:cs="Times New Roman"/>
          <w:spacing w:val="-2"/>
          <w:sz w:val="24"/>
          <w:szCs w:val="24"/>
        </w:rPr>
        <w:t xml:space="preserve">С глаголами перемещения типа </w:t>
      </w:r>
      <w:r w:rsidR="00F758C4" w:rsidRPr="00400956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отнести, сдать, отправить, отдать </w:t>
      </w:r>
      <w:r w:rsidR="00F758C4" w:rsidRPr="00400956">
        <w:rPr>
          <w:rFonts w:ascii="Times New Roman" w:hAnsi="Times New Roman" w:cs="Times New Roman"/>
          <w:spacing w:val="-2"/>
          <w:sz w:val="24"/>
          <w:szCs w:val="24"/>
        </w:rPr>
        <w:t xml:space="preserve">и их синонимами употребляются существительные со значением процесса в форме </w:t>
      </w:r>
      <w:r w:rsidR="00F758C4" w:rsidRPr="00400956">
        <w:rPr>
          <w:rFonts w:ascii="Times New Roman" w:hAnsi="Times New Roman" w:cs="Times New Roman"/>
          <w:bCs/>
          <w:i/>
          <w:iCs/>
          <w:spacing w:val="-2"/>
          <w:sz w:val="24"/>
          <w:szCs w:val="24"/>
        </w:rPr>
        <w:t>в + </w:t>
      </w:r>
      <w:proofErr w:type="spellStart"/>
      <w:r w:rsidR="00400956" w:rsidRPr="00400956">
        <w:rPr>
          <w:rFonts w:ascii="Times New Roman" w:hAnsi="Times New Roman" w:cs="Times New Roman"/>
          <w:bCs/>
          <w:i/>
          <w:iCs/>
          <w:spacing w:val="-2"/>
          <w:sz w:val="24"/>
          <w:szCs w:val="24"/>
        </w:rPr>
        <w:t>В.п</w:t>
      </w:r>
      <w:proofErr w:type="spellEnd"/>
      <w:r w:rsidR="00F758C4" w:rsidRPr="00400956">
        <w:rPr>
          <w:rFonts w:ascii="Times New Roman" w:hAnsi="Times New Roman" w:cs="Times New Roman"/>
          <w:bCs/>
          <w:i/>
          <w:iCs/>
          <w:spacing w:val="-2"/>
          <w:sz w:val="24"/>
          <w:szCs w:val="24"/>
        </w:rPr>
        <w:t>.</w:t>
      </w:r>
      <w:r w:rsidR="00F758C4" w:rsidRPr="00400956">
        <w:rPr>
          <w:rFonts w:ascii="Times New Roman" w:hAnsi="Times New Roman" w:cs="Times New Roman"/>
          <w:spacing w:val="-2"/>
          <w:sz w:val="24"/>
          <w:szCs w:val="24"/>
        </w:rPr>
        <w:t xml:space="preserve">: </w:t>
      </w:r>
      <w:r w:rsidR="00F758C4" w:rsidRPr="00400956">
        <w:rPr>
          <w:rFonts w:ascii="Times New Roman" w:hAnsi="Times New Roman" w:cs="Times New Roman"/>
          <w:i/>
          <w:spacing w:val="-2"/>
          <w:sz w:val="24"/>
          <w:szCs w:val="24"/>
        </w:rPr>
        <w:t>Я сдал журналы</w:t>
      </w:r>
      <w:r w:rsidR="00F758C4" w:rsidRPr="00400956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в переплет</w:t>
      </w:r>
      <w:r w:rsidR="00F758C4" w:rsidRPr="00400956">
        <w:rPr>
          <w:rFonts w:ascii="Times New Roman" w:hAnsi="Times New Roman" w:cs="Times New Roman"/>
          <w:i/>
          <w:spacing w:val="-2"/>
          <w:sz w:val="24"/>
          <w:szCs w:val="24"/>
        </w:rPr>
        <w:t>»</w:t>
      </w:r>
      <w:r w:rsidR="002F6B1C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="002F6B1C" w:rsidRPr="002F6B1C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[Чаплыгина 2004: </w:t>
      </w:r>
      <w:r w:rsidR="00547415">
        <w:rPr>
          <w:rFonts w:ascii="Times New Roman" w:hAnsi="Times New Roman" w:cs="Times New Roman"/>
          <w:iCs/>
          <w:spacing w:val="-2"/>
          <w:sz w:val="24"/>
          <w:szCs w:val="24"/>
        </w:rPr>
        <w:t>336</w:t>
      </w:r>
      <w:r w:rsidR="002F6B1C" w:rsidRPr="002F6B1C">
        <w:rPr>
          <w:rFonts w:ascii="Times New Roman" w:hAnsi="Times New Roman" w:cs="Times New Roman"/>
          <w:iCs/>
          <w:spacing w:val="-2"/>
          <w:sz w:val="24"/>
          <w:szCs w:val="24"/>
        </w:rPr>
        <w:t>]</w:t>
      </w:r>
      <w:r w:rsidR="00F758C4" w:rsidRPr="00400956">
        <w:rPr>
          <w:rFonts w:ascii="Times New Roman" w:hAnsi="Times New Roman" w:cs="Times New Roman"/>
          <w:i/>
          <w:spacing w:val="-2"/>
          <w:sz w:val="24"/>
          <w:szCs w:val="24"/>
        </w:rPr>
        <w:t>.</w:t>
      </w:r>
      <w:r w:rsidR="00F758C4">
        <w:rPr>
          <w:i/>
          <w:spacing w:val="-2"/>
          <w:sz w:val="21"/>
        </w:rPr>
        <w:t xml:space="preserve"> </w:t>
      </w:r>
      <w:r w:rsidR="00511CC8" w:rsidRPr="00511CC8">
        <w:rPr>
          <w:rFonts w:ascii="Times New Roman" w:hAnsi="Times New Roman" w:cs="Times New Roman"/>
          <w:iCs/>
          <w:spacing w:val="-2"/>
          <w:sz w:val="24"/>
          <w:szCs w:val="24"/>
        </w:rPr>
        <w:t>То есть</w:t>
      </w:r>
      <w:r w:rsidR="00511CC8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Т.Е. Чаплыгина </w:t>
      </w:r>
      <w:r w:rsidR="002F06B0">
        <w:rPr>
          <w:rFonts w:ascii="Times New Roman" w:hAnsi="Times New Roman" w:cs="Times New Roman"/>
          <w:iCs/>
          <w:spacing w:val="-2"/>
          <w:sz w:val="24"/>
          <w:szCs w:val="24"/>
        </w:rPr>
        <w:t>различает две формы с целевой семантикой по критерию</w:t>
      </w:r>
      <w:r w:rsidR="004E372C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возможности их связи с разными глаголами</w:t>
      </w:r>
      <w:r w:rsidR="002F06B0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. На основе суждений трех вышеупомянутых лингвистов </w:t>
      </w:r>
      <w:r w:rsidR="002351A3">
        <w:rPr>
          <w:rFonts w:ascii="Times New Roman" w:hAnsi="Times New Roman" w:cs="Times New Roman"/>
          <w:iCs/>
          <w:spacing w:val="-2"/>
          <w:sz w:val="24"/>
          <w:szCs w:val="24"/>
        </w:rPr>
        <w:t>была составлена классификация</w:t>
      </w:r>
      <w:r w:rsidR="002F06B0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="002351A3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именных форм с целевым значением, различающихся семантическими функциями и лексическим характером </w:t>
      </w:r>
      <w:r w:rsidR="000126B8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их </w:t>
      </w:r>
      <w:r w:rsidR="002351A3">
        <w:rPr>
          <w:rFonts w:ascii="Times New Roman" w:hAnsi="Times New Roman" w:cs="Times New Roman"/>
          <w:iCs/>
          <w:spacing w:val="-2"/>
          <w:sz w:val="24"/>
          <w:szCs w:val="24"/>
        </w:rPr>
        <w:t>имен</w:t>
      </w:r>
      <w:r w:rsidR="002F06B0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: </w:t>
      </w:r>
    </w:p>
    <w:p w14:paraId="6EC43DEF" w14:textId="41618314" w:rsidR="002F06B0" w:rsidRPr="002F06B0" w:rsidRDefault="002F06B0" w:rsidP="002F06B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F06B0">
        <w:rPr>
          <w:rFonts w:ascii="Times New Roman" w:hAnsi="Times New Roman" w:cs="Times New Roman"/>
          <w:i/>
          <w:iCs/>
          <w:sz w:val="24"/>
          <w:szCs w:val="24"/>
        </w:rPr>
        <w:t xml:space="preserve">Для + </w:t>
      </w:r>
      <w:proofErr w:type="spellStart"/>
      <w:r w:rsidRPr="002F06B0">
        <w:rPr>
          <w:rFonts w:ascii="Times New Roman" w:hAnsi="Times New Roman" w:cs="Times New Roman"/>
          <w:i/>
          <w:iCs/>
          <w:sz w:val="24"/>
          <w:szCs w:val="24"/>
        </w:rPr>
        <w:t>Р.п</w:t>
      </w:r>
      <w:proofErr w:type="spellEnd"/>
      <w:r w:rsidRPr="002F06B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F06B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семантика</w:t>
      </w:r>
      <w:r w:rsidRPr="002F06B0">
        <w:rPr>
          <w:rFonts w:ascii="Times New Roman" w:hAnsi="Times New Roman" w:cs="Times New Roman"/>
          <w:sz w:val="24"/>
          <w:szCs w:val="24"/>
        </w:rPr>
        <w:t xml:space="preserve"> предназначения</w:t>
      </w:r>
      <w:proofErr w:type="gramStart"/>
      <w:r w:rsidRPr="002F06B0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351297">
        <w:rPr>
          <w:rFonts w:ascii="Times New Roman" w:hAnsi="Times New Roman" w:cs="Times New Roman"/>
          <w:sz w:val="24"/>
          <w:szCs w:val="24"/>
        </w:rPr>
        <w:t xml:space="preserve"> </w:t>
      </w:r>
      <w:r w:rsidR="00351297">
        <w:rPr>
          <w:rFonts w:ascii="Times New Roman" w:hAnsi="Times New Roman" w:cs="Times New Roman"/>
          <w:i/>
          <w:iCs/>
          <w:sz w:val="24"/>
          <w:szCs w:val="24"/>
        </w:rPr>
        <w:t>Понять</w:t>
      </w:r>
      <w:r w:rsidRPr="002F06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26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 опыта</w:t>
      </w:r>
    </w:p>
    <w:p w14:paraId="7988F5FA" w14:textId="303A8138" w:rsidR="002F06B0" w:rsidRPr="002F06B0" w:rsidRDefault="002F06B0" w:rsidP="002F06B0">
      <w:pPr>
        <w:ind w:left="360"/>
        <w:rPr>
          <w:rFonts w:ascii="Times New Roman" w:hAnsi="Times New Roman" w:cs="Times New Roman"/>
          <w:sz w:val="24"/>
          <w:szCs w:val="24"/>
        </w:rPr>
      </w:pPr>
      <w:r w:rsidRPr="002F06B0">
        <w:rPr>
          <w:rFonts w:ascii="Times New Roman" w:hAnsi="Times New Roman" w:cs="Times New Roman"/>
          <w:sz w:val="24"/>
          <w:szCs w:val="24"/>
        </w:rPr>
        <w:t xml:space="preserve">2.1. </w:t>
      </w:r>
      <w:r w:rsidR="000126B8" w:rsidRPr="000126B8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Pr="000126B8">
        <w:rPr>
          <w:rFonts w:ascii="Times New Roman" w:hAnsi="Times New Roman" w:cs="Times New Roman"/>
          <w:i/>
          <w:iCs/>
          <w:sz w:val="24"/>
          <w:szCs w:val="24"/>
        </w:rPr>
        <w:t xml:space="preserve">На + </w:t>
      </w:r>
      <w:proofErr w:type="spellStart"/>
      <w:proofErr w:type="gramStart"/>
      <w:r w:rsidRPr="000126B8">
        <w:rPr>
          <w:rFonts w:ascii="Times New Roman" w:hAnsi="Times New Roman" w:cs="Times New Roman"/>
          <w:i/>
          <w:iCs/>
          <w:sz w:val="24"/>
          <w:szCs w:val="24"/>
        </w:rPr>
        <w:t>В.п</w:t>
      </w:r>
      <w:proofErr w:type="spellEnd"/>
      <w:r w:rsidRPr="000126B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126B8" w:rsidRPr="000126B8">
        <w:rPr>
          <w:rFonts w:ascii="Times New Roman" w:hAnsi="Times New Roman" w:cs="Times New Roman"/>
          <w:i/>
          <w:iCs/>
          <w:sz w:val="24"/>
          <w:szCs w:val="24"/>
        </w:rPr>
        <w:t>]</w:t>
      </w:r>
      <w:r w:rsidRPr="000126B8">
        <w:rPr>
          <w:rFonts w:ascii="Times New Roman" w:hAnsi="Times New Roman" w:cs="Times New Roman"/>
          <w:i/>
          <w:iCs/>
          <w:sz w:val="24"/>
          <w:szCs w:val="24"/>
        </w:rPr>
        <w:t>₁</w:t>
      </w:r>
      <w:proofErr w:type="gramEnd"/>
      <w:r w:rsidRPr="000126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26B8">
        <w:rPr>
          <w:rFonts w:ascii="Times New Roman" w:hAnsi="Times New Roman" w:cs="Times New Roman"/>
          <w:sz w:val="24"/>
          <w:szCs w:val="24"/>
        </w:rPr>
        <w:t>(</w:t>
      </w:r>
      <w:r w:rsidRPr="002F06B0">
        <w:rPr>
          <w:rFonts w:ascii="Times New Roman" w:hAnsi="Times New Roman" w:cs="Times New Roman"/>
          <w:sz w:val="24"/>
          <w:szCs w:val="24"/>
        </w:rPr>
        <w:t>семантика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06B0">
        <w:rPr>
          <w:rFonts w:ascii="Times New Roman" w:hAnsi="Times New Roman" w:cs="Times New Roman"/>
          <w:sz w:val="24"/>
          <w:szCs w:val="24"/>
        </w:rPr>
        <w:t>предназначенност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F06B0">
        <w:rPr>
          <w:rFonts w:ascii="Times New Roman" w:hAnsi="Times New Roman" w:cs="Times New Roman"/>
          <w:sz w:val="24"/>
          <w:szCs w:val="24"/>
        </w:rPr>
        <w:t xml:space="preserve"> действия, выраженная отвлеченными именами) </w:t>
      </w:r>
      <w:r w:rsidRPr="002F06B0">
        <w:rPr>
          <w:rFonts w:ascii="Times New Roman" w:hAnsi="Times New Roman" w:cs="Times New Roman"/>
          <w:i/>
          <w:iCs/>
          <w:sz w:val="24"/>
          <w:szCs w:val="24"/>
        </w:rPr>
        <w:t xml:space="preserve">Пригласить </w:t>
      </w:r>
      <w:r w:rsidRPr="000126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встречу</w:t>
      </w:r>
    </w:p>
    <w:p w14:paraId="4E599138" w14:textId="7E31497B" w:rsidR="002F06B0" w:rsidRPr="002F06B0" w:rsidRDefault="002F06B0" w:rsidP="002F06B0">
      <w:pPr>
        <w:ind w:left="360"/>
        <w:rPr>
          <w:rFonts w:ascii="Times New Roman" w:hAnsi="Times New Roman" w:cs="Times New Roman"/>
          <w:sz w:val="24"/>
          <w:szCs w:val="24"/>
        </w:rPr>
      </w:pPr>
      <w:r w:rsidRPr="002F06B0">
        <w:rPr>
          <w:rFonts w:ascii="Times New Roman" w:hAnsi="Times New Roman" w:cs="Times New Roman"/>
          <w:sz w:val="24"/>
          <w:szCs w:val="24"/>
        </w:rPr>
        <w:t xml:space="preserve">2.2. </w:t>
      </w:r>
      <w:r w:rsidR="000126B8" w:rsidRPr="000126B8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Pr="000126B8">
        <w:rPr>
          <w:rFonts w:ascii="Times New Roman" w:hAnsi="Times New Roman" w:cs="Times New Roman"/>
          <w:i/>
          <w:iCs/>
          <w:sz w:val="24"/>
          <w:szCs w:val="24"/>
        </w:rPr>
        <w:t xml:space="preserve">На + </w:t>
      </w:r>
      <w:proofErr w:type="spellStart"/>
      <w:proofErr w:type="gramStart"/>
      <w:r w:rsidRPr="000126B8">
        <w:rPr>
          <w:rFonts w:ascii="Times New Roman" w:hAnsi="Times New Roman" w:cs="Times New Roman"/>
          <w:i/>
          <w:iCs/>
          <w:sz w:val="24"/>
          <w:szCs w:val="24"/>
        </w:rPr>
        <w:t>В.п</w:t>
      </w:r>
      <w:proofErr w:type="spellEnd"/>
      <w:r w:rsidRPr="000126B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126B8" w:rsidRPr="000126B8">
        <w:rPr>
          <w:rFonts w:ascii="Times New Roman" w:hAnsi="Times New Roman" w:cs="Times New Roman"/>
          <w:i/>
          <w:iCs/>
          <w:sz w:val="24"/>
          <w:szCs w:val="24"/>
        </w:rPr>
        <w:t>]</w:t>
      </w:r>
      <w:r w:rsidRPr="000126B8">
        <w:rPr>
          <w:rFonts w:ascii="Times New Roman" w:hAnsi="Times New Roman" w:cs="Times New Roman"/>
          <w:i/>
          <w:iCs/>
          <w:sz w:val="24"/>
          <w:szCs w:val="24"/>
        </w:rPr>
        <w:t>₂</w:t>
      </w:r>
      <w:proofErr w:type="gramEnd"/>
      <w:r w:rsidRPr="002F06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26B8">
        <w:rPr>
          <w:rFonts w:ascii="Times New Roman" w:hAnsi="Times New Roman" w:cs="Times New Roman"/>
          <w:sz w:val="24"/>
          <w:szCs w:val="24"/>
        </w:rPr>
        <w:t>(</w:t>
      </w:r>
      <w:r w:rsidRPr="002F06B0">
        <w:rPr>
          <w:rFonts w:ascii="Times New Roman" w:hAnsi="Times New Roman" w:cs="Times New Roman"/>
          <w:sz w:val="24"/>
          <w:szCs w:val="24"/>
        </w:rPr>
        <w:t>семантика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06B0">
        <w:rPr>
          <w:rFonts w:ascii="Times New Roman" w:hAnsi="Times New Roman" w:cs="Times New Roman"/>
          <w:sz w:val="24"/>
          <w:szCs w:val="24"/>
        </w:rPr>
        <w:t>назначени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F06B0">
        <w:rPr>
          <w:rFonts w:ascii="Times New Roman" w:hAnsi="Times New Roman" w:cs="Times New Roman"/>
          <w:sz w:val="24"/>
          <w:szCs w:val="24"/>
        </w:rPr>
        <w:t>, использования предмета, выраженны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2F06B0">
        <w:rPr>
          <w:rFonts w:ascii="Times New Roman" w:hAnsi="Times New Roman" w:cs="Times New Roman"/>
          <w:sz w:val="24"/>
          <w:szCs w:val="24"/>
        </w:rPr>
        <w:t xml:space="preserve"> конкретными именами) </w:t>
      </w:r>
      <w:r w:rsidRPr="002F06B0">
        <w:rPr>
          <w:rFonts w:ascii="Times New Roman" w:hAnsi="Times New Roman" w:cs="Times New Roman"/>
          <w:i/>
          <w:iCs/>
          <w:sz w:val="24"/>
          <w:szCs w:val="24"/>
        </w:rPr>
        <w:t xml:space="preserve">Пустить бумагу </w:t>
      </w:r>
      <w:r w:rsidRPr="000126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черновики</w:t>
      </w:r>
    </w:p>
    <w:p w14:paraId="0AB19400" w14:textId="0D294CF0" w:rsidR="002F06B0" w:rsidRDefault="002F06B0" w:rsidP="002F06B0">
      <w:pPr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2F06B0">
        <w:rPr>
          <w:rFonts w:ascii="Times New Roman" w:hAnsi="Times New Roman" w:cs="Times New Roman"/>
          <w:sz w:val="24"/>
          <w:szCs w:val="24"/>
        </w:rPr>
        <w:t xml:space="preserve">3.1. </w:t>
      </w:r>
      <w:r w:rsidR="000126B8" w:rsidRPr="000126B8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Pr="000126B8">
        <w:rPr>
          <w:rFonts w:ascii="Times New Roman" w:hAnsi="Times New Roman" w:cs="Times New Roman"/>
          <w:i/>
          <w:iCs/>
          <w:sz w:val="24"/>
          <w:szCs w:val="24"/>
        </w:rPr>
        <w:t xml:space="preserve">В + </w:t>
      </w:r>
      <w:proofErr w:type="spellStart"/>
      <w:r w:rsidRPr="000126B8">
        <w:rPr>
          <w:rFonts w:ascii="Times New Roman" w:hAnsi="Times New Roman" w:cs="Times New Roman"/>
          <w:i/>
          <w:iCs/>
          <w:sz w:val="24"/>
          <w:szCs w:val="24"/>
        </w:rPr>
        <w:t>В.п</w:t>
      </w:r>
      <w:proofErr w:type="spellEnd"/>
      <w:proofErr w:type="gramStart"/>
      <w:r w:rsidR="000126B8" w:rsidRPr="000126B8">
        <w:rPr>
          <w:rFonts w:ascii="Times New Roman" w:hAnsi="Times New Roman" w:cs="Times New Roman"/>
          <w:i/>
          <w:iCs/>
          <w:sz w:val="24"/>
          <w:szCs w:val="24"/>
        </w:rPr>
        <w:t>]</w:t>
      </w:r>
      <w:r w:rsidRPr="000126B8">
        <w:rPr>
          <w:rFonts w:ascii="Times New Roman" w:hAnsi="Times New Roman" w:cs="Times New Roman"/>
          <w:i/>
          <w:iCs/>
          <w:sz w:val="24"/>
          <w:szCs w:val="24"/>
        </w:rPr>
        <w:t>.₁</w:t>
      </w:r>
      <w:proofErr w:type="gramEnd"/>
      <w:r w:rsidRPr="000126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F06B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семантика</w:t>
      </w:r>
      <w:r w:rsidRPr="002F06B0">
        <w:rPr>
          <w:rFonts w:ascii="Times New Roman" w:hAnsi="Times New Roman" w:cs="Times New Roman"/>
          <w:sz w:val="24"/>
          <w:szCs w:val="24"/>
        </w:rPr>
        <w:t xml:space="preserve"> назначени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F06B0">
        <w:rPr>
          <w:rFonts w:ascii="Times New Roman" w:hAnsi="Times New Roman" w:cs="Times New Roman"/>
          <w:sz w:val="24"/>
          <w:szCs w:val="24"/>
        </w:rPr>
        <w:t xml:space="preserve"> действия или предмета с отвлеченными именами) </w:t>
      </w:r>
      <w:r w:rsidRPr="002F06B0">
        <w:rPr>
          <w:rFonts w:ascii="Times New Roman" w:hAnsi="Times New Roman" w:cs="Times New Roman"/>
          <w:i/>
          <w:iCs/>
          <w:sz w:val="24"/>
          <w:szCs w:val="24"/>
        </w:rPr>
        <w:t xml:space="preserve">Выступить </w:t>
      </w:r>
      <w:r w:rsidRPr="000126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защиту</w:t>
      </w:r>
    </w:p>
    <w:p w14:paraId="2ECDB4D7" w14:textId="3D9B4248" w:rsidR="002F06B0" w:rsidRDefault="002F06B0" w:rsidP="002F06B0">
      <w:pPr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F06B0">
        <w:rPr>
          <w:rFonts w:ascii="Times New Roman" w:hAnsi="Times New Roman" w:cs="Times New Roman"/>
          <w:sz w:val="24"/>
          <w:szCs w:val="24"/>
        </w:rPr>
        <w:t xml:space="preserve">3.2. </w:t>
      </w:r>
      <w:r w:rsidR="000126B8" w:rsidRPr="000126B8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Pr="000126B8">
        <w:rPr>
          <w:rFonts w:ascii="Times New Roman" w:hAnsi="Times New Roman" w:cs="Times New Roman"/>
          <w:i/>
          <w:iCs/>
          <w:sz w:val="24"/>
          <w:szCs w:val="24"/>
        </w:rPr>
        <w:t xml:space="preserve">В + </w:t>
      </w:r>
      <w:proofErr w:type="spellStart"/>
      <w:proofErr w:type="gramStart"/>
      <w:r w:rsidRPr="000126B8">
        <w:rPr>
          <w:rFonts w:ascii="Times New Roman" w:hAnsi="Times New Roman" w:cs="Times New Roman"/>
          <w:i/>
          <w:iCs/>
          <w:sz w:val="24"/>
          <w:szCs w:val="24"/>
        </w:rPr>
        <w:t>В.п</w:t>
      </w:r>
      <w:proofErr w:type="spellEnd"/>
      <w:r w:rsidRPr="000126B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126B8" w:rsidRPr="000126B8">
        <w:rPr>
          <w:rFonts w:ascii="Times New Roman" w:hAnsi="Times New Roman" w:cs="Times New Roman"/>
          <w:i/>
          <w:iCs/>
          <w:sz w:val="24"/>
          <w:szCs w:val="24"/>
        </w:rPr>
        <w:t>]</w:t>
      </w:r>
      <w:r w:rsidRPr="000126B8">
        <w:rPr>
          <w:rFonts w:ascii="Times New Roman" w:hAnsi="Times New Roman" w:cs="Times New Roman"/>
          <w:i/>
          <w:iCs/>
          <w:sz w:val="24"/>
          <w:szCs w:val="24"/>
        </w:rPr>
        <w:t>₂</w:t>
      </w:r>
      <w:proofErr w:type="gramEnd"/>
      <w:r w:rsidRPr="002F06B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семантика</w:t>
      </w:r>
      <w:r w:rsidRPr="002F06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06B0">
        <w:rPr>
          <w:rFonts w:ascii="Times New Roman" w:hAnsi="Times New Roman" w:cs="Times New Roman"/>
          <w:sz w:val="24"/>
          <w:szCs w:val="24"/>
        </w:rPr>
        <w:t xml:space="preserve">«давания или приведения объекта в движение, часто внутрь, с конкретными существительными) </w:t>
      </w:r>
      <w:r w:rsidRPr="002F06B0">
        <w:rPr>
          <w:rFonts w:ascii="Times New Roman" w:hAnsi="Times New Roman" w:cs="Times New Roman"/>
          <w:i/>
          <w:iCs/>
          <w:sz w:val="24"/>
          <w:szCs w:val="24"/>
        </w:rPr>
        <w:t xml:space="preserve">Сдать книгу </w:t>
      </w:r>
      <w:r w:rsidRPr="000126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переплет</w:t>
      </w:r>
    </w:p>
    <w:p w14:paraId="74C3BCA9" w14:textId="49284CD0" w:rsidR="000126B8" w:rsidRPr="000126B8" w:rsidRDefault="000126B8" w:rsidP="002F06B0">
      <w:pPr>
        <w:ind w:left="360"/>
        <w:rPr>
          <w:rStyle w:val="word"/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классификация отражает алгоритм употребления той или иной именной формы с семантикой цели</w:t>
      </w:r>
      <w:r w:rsidR="00122B63">
        <w:rPr>
          <w:rFonts w:ascii="Times New Roman" w:hAnsi="Times New Roman" w:cs="Times New Roman"/>
          <w:sz w:val="24"/>
          <w:szCs w:val="24"/>
        </w:rPr>
        <w:t xml:space="preserve"> для учащихся-</w:t>
      </w:r>
      <w:proofErr w:type="spellStart"/>
      <w:r w:rsidR="00122B63">
        <w:rPr>
          <w:rFonts w:ascii="Times New Roman" w:hAnsi="Times New Roman" w:cs="Times New Roman"/>
          <w:sz w:val="24"/>
          <w:szCs w:val="24"/>
        </w:rPr>
        <w:t>инофонов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Наиболее трудные и недостаточно описанные формы (</w:t>
      </w:r>
      <w:r w:rsidRPr="000126B8">
        <w:rPr>
          <w:rFonts w:ascii="Times New Roman" w:hAnsi="Times New Roman" w:cs="Times New Roman"/>
          <w:i/>
          <w:iCs/>
          <w:sz w:val="24"/>
          <w:szCs w:val="24"/>
        </w:rPr>
        <w:t xml:space="preserve">на + </w:t>
      </w:r>
      <w:proofErr w:type="spellStart"/>
      <w:r w:rsidRPr="000126B8">
        <w:rPr>
          <w:rFonts w:ascii="Times New Roman" w:hAnsi="Times New Roman" w:cs="Times New Roman"/>
          <w:i/>
          <w:iCs/>
          <w:sz w:val="24"/>
          <w:szCs w:val="24"/>
        </w:rPr>
        <w:t>В.п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</w:t>
      </w:r>
      <w:r w:rsidRPr="000126B8">
        <w:rPr>
          <w:rFonts w:ascii="Times New Roman" w:hAnsi="Times New Roman" w:cs="Times New Roman"/>
          <w:i/>
          <w:iCs/>
          <w:sz w:val="24"/>
          <w:szCs w:val="24"/>
        </w:rPr>
        <w:t xml:space="preserve">в + </w:t>
      </w:r>
      <w:proofErr w:type="spellStart"/>
      <w:r w:rsidRPr="000126B8">
        <w:rPr>
          <w:rFonts w:ascii="Times New Roman" w:hAnsi="Times New Roman" w:cs="Times New Roman"/>
          <w:i/>
          <w:iCs/>
          <w:sz w:val="24"/>
          <w:szCs w:val="24"/>
        </w:rPr>
        <w:t>В.п</w:t>
      </w:r>
      <w:proofErr w:type="spellEnd"/>
      <w:r w:rsidRPr="000126B8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12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были разделены на более точные варианты форм, каждая из которых обладает собственным значением,</w:t>
      </w:r>
      <w:r w:rsidR="004E372C">
        <w:rPr>
          <w:rFonts w:ascii="Times New Roman" w:hAnsi="Times New Roman" w:cs="Times New Roman"/>
          <w:sz w:val="24"/>
          <w:szCs w:val="24"/>
        </w:rPr>
        <w:t xml:space="preserve"> а также может употребляться с определенными глаголами. </w:t>
      </w:r>
    </w:p>
    <w:p w14:paraId="335BF3F2" w14:textId="27D7AAC0" w:rsidR="00BF2FC3" w:rsidRDefault="00BF2FC3" w:rsidP="00BF2FC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Итак, функционирование некоторых именных </w:t>
      </w:r>
      <w:r w:rsidR="00122B63">
        <w:rPr>
          <w:rFonts w:ascii="Times New Roman" w:hAnsi="Times New Roman" w:cs="Times New Roman"/>
          <w:sz w:val="24"/>
          <w:szCs w:val="24"/>
        </w:rPr>
        <w:t xml:space="preserve">(то есть </w:t>
      </w:r>
      <w:proofErr w:type="spellStart"/>
      <w:r w:rsidR="00122B63">
        <w:rPr>
          <w:rFonts w:ascii="Times New Roman" w:hAnsi="Times New Roman" w:cs="Times New Roman"/>
          <w:sz w:val="24"/>
          <w:szCs w:val="24"/>
        </w:rPr>
        <w:t>неизосемических</w:t>
      </w:r>
      <w:proofErr w:type="spellEnd"/>
      <w:r w:rsidR="00122B63">
        <w:rPr>
          <w:rFonts w:ascii="Times New Roman" w:hAnsi="Times New Roman" w:cs="Times New Roman"/>
          <w:sz w:val="24"/>
          <w:szCs w:val="24"/>
        </w:rPr>
        <w:t xml:space="preserve">, поэтому трудных для </w:t>
      </w:r>
      <w:proofErr w:type="spellStart"/>
      <w:r w:rsidR="00122B63">
        <w:rPr>
          <w:rFonts w:ascii="Times New Roman" w:hAnsi="Times New Roman" w:cs="Times New Roman"/>
          <w:sz w:val="24"/>
          <w:szCs w:val="24"/>
        </w:rPr>
        <w:t>инофонов</w:t>
      </w:r>
      <w:proofErr w:type="spellEnd"/>
      <w:r w:rsidR="00122B6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предложно-падежных форм со значением цели неочевидно в традиционной русистике и в теории преподавании русского языка в иностранной аудитории. Формы </w:t>
      </w:r>
      <w:r w:rsidRPr="00BF2FC3">
        <w:rPr>
          <w:rFonts w:ascii="Times New Roman" w:hAnsi="Times New Roman" w:cs="Times New Roman"/>
          <w:i/>
          <w:iCs/>
          <w:sz w:val="24"/>
          <w:szCs w:val="24"/>
        </w:rPr>
        <w:t xml:space="preserve">на + </w:t>
      </w:r>
      <w:proofErr w:type="spellStart"/>
      <w:r w:rsidRPr="00BF2FC3">
        <w:rPr>
          <w:rFonts w:ascii="Times New Roman" w:hAnsi="Times New Roman" w:cs="Times New Roman"/>
          <w:i/>
          <w:iCs/>
          <w:sz w:val="24"/>
          <w:szCs w:val="24"/>
        </w:rPr>
        <w:t>В.п</w:t>
      </w:r>
      <w:proofErr w:type="spellEnd"/>
      <w:r w:rsidRPr="00BF2FC3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BF2FC3">
        <w:rPr>
          <w:rFonts w:ascii="Times New Roman" w:hAnsi="Times New Roman" w:cs="Times New Roman"/>
          <w:i/>
          <w:iCs/>
          <w:sz w:val="24"/>
          <w:szCs w:val="24"/>
        </w:rPr>
        <w:t xml:space="preserve">в + </w:t>
      </w:r>
      <w:proofErr w:type="spellStart"/>
      <w:r w:rsidRPr="00BF2FC3">
        <w:rPr>
          <w:rFonts w:ascii="Times New Roman" w:hAnsi="Times New Roman" w:cs="Times New Roman"/>
          <w:i/>
          <w:iCs/>
          <w:sz w:val="24"/>
          <w:szCs w:val="24"/>
        </w:rPr>
        <w:t>В.п</w:t>
      </w:r>
      <w:proofErr w:type="spellEnd"/>
      <w:r w:rsidRPr="00BF2FC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C07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C070B" w:rsidRPr="00DC070B">
        <w:rPr>
          <w:rFonts w:ascii="Times New Roman" w:hAnsi="Times New Roman" w:cs="Times New Roman"/>
          <w:sz w:val="24"/>
          <w:szCs w:val="24"/>
        </w:rPr>
        <w:t>с семантикой цели</w:t>
      </w:r>
      <w:r>
        <w:rPr>
          <w:rFonts w:ascii="Times New Roman" w:hAnsi="Times New Roman" w:cs="Times New Roman"/>
          <w:sz w:val="24"/>
          <w:szCs w:val="24"/>
        </w:rPr>
        <w:t xml:space="preserve">, зачастую выражающие </w:t>
      </w:r>
      <w:r w:rsidR="00DC070B">
        <w:rPr>
          <w:rFonts w:ascii="Times New Roman" w:hAnsi="Times New Roman" w:cs="Times New Roman"/>
          <w:sz w:val="24"/>
          <w:szCs w:val="24"/>
        </w:rPr>
        <w:t>сразу и пространственные, и событийные значения</w:t>
      </w:r>
      <w:r>
        <w:rPr>
          <w:rFonts w:ascii="Times New Roman" w:hAnsi="Times New Roman" w:cs="Times New Roman"/>
          <w:sz w:val="24"/>
          <w:szCs w:val="24"/>
        </w:rPr>
        <w:t>, нуждаются в более подробном описании и анализе</w:t>
      </w:r>
      <w:r w:rsidR="00122B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413CEA" w14:textId="571C6BA9" w:rsidR="00E70ECE" w:rsidRPr="00126FCF" w:rsidRDefault="008D0625" w:rsidP="00126F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FCF">
        <w:rPr>
          <w:rFonts w:ascii="Times New Roman" w:hAnsi="Times New Roman" w:cs="Times New Roman"/>
          <w:sz w:val="24"/>
          <w:szCs w:val="24"/>
        </w:rPr>
        <w:t>Литература:</w:t>
      </w:r>
    </w:p>
    <w:p w14:paraId="1AEF1FF0" w14:textId="4C4E7A7F" w:rsidR="00E70ECE" w:rsidRPr="00126FCF" w:rsidRDefault="00E70ECE" w:rsidP="00126FC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FCF">
        <w:rPr>
          <w:rFonts w:ascii="Times New Roman" w:hAnsi="Times New Roman" w:cs="Times New Roman"/>
          <w:i/>
          <w:iCs/>
          <w:sz w:val="24"/>
          <w:szCs w:val="24"/>
        </w:rPr>
        <w:t>Золотова Г.А.</w:t>
      </w:r>
      <w:r w:rsidRPr="00126FCF">
        <w:rPr>
          <w:rFonts w:ascii="Times New Roman" w:hAnsi="Times New Roman" w:cs="Times New Roman"/>
          <w:sz w:val="24"/>
          <w:szCs w:val="24"/>
        </w:rPr>
        <w:t xml:space="preserve"> Синтаксический словарь</w:t>
      </w:r>
      <w:r w:rsidR="004975E3" w:rsidRPr="00126FCF">
        <w:rPr>
          <w:rFonts w:ascii="Times New Roman" w:hAnsi="Times New Roman" w:cs="Times New Roman"/>
          <w:sz w:val="24"/>
          <w:szCs w:val="24"/>
        </w:rPr>
        <w:t>. М., 2006.</w:t>
      </w:r>
    </w:p>
    <w:p w14:paraId="352B667A" w14:textId="46CC794F" w:rsidR="00E70ECE" w:rsidRDefault="00E70ECE" w:rsidP="00126FC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6FCF">
        <w:rPr>
          <w:rFonts w:ascii="Times New Roman" w:hAnsi="Times New Roman" w:cs="Times New Roman"/>
          <w:i/>
          <w:iCs/>
          <w:sz w:val="24"/>
          <w:szCs w:val="24"/>
        </w:rPr>
        <w:t>Хоссейни</w:t>
      </w:r>
      <w:proofErr w:type="spellEnd"/>
      <w:r w:rsidRPr="00126FCF">
        <w:rPr>
          <w:rFonts w:ascii="Times New Roman" w:hAnsi="Times New Roman" w:cs="Times New Roman"/>
          <w:sz w:val="24"/>
          <w:szCs w:val="24"/>
        </w:rPr>
        <w:t xml:space="preserve"> </w:t>
      </w:r>
      <w:r w:rsidRPr="00126FCF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126FCF">
        <w:rPr>
          <w:rFonts w:ascii="Times New Roman" w:hAnsi="Times New Roman" w:cs="Times New Roman"/>
          <w:sz w:val="24"/>
          <w:szCs w:val="24"/>
        </w:rPr>
        <w:t>. Выражение целевых отношений в русском и персидском языках // Язык, сознание, коммуникация. М., 1999.</w:t>
      </w:r>
    </w:p>
    <w:p w14:paraId="5E475F0E" w14:textId="3A6612BB" w:rsidR="003B2AE6" w:rsidRPr="00126FCF" w:rsidRDefault="003B2AE6" w:rsidP="00126FC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Чапл</w:t>
      </w:r>
      <w:r w:rsidR="00D27C49">
        <w:rPr>
          <w:rFonts w:ascii="Times New Roman" w:hAnsi="Times New Roman" w:cs="Times New Roman"/>
          <w:i/>
          <w:iCs/>
          <w:sz w:val="24"/>
          <w:szCs w:val="24"/>
        </w:rPr>
        <w:t>ы</w:t>
      </w:r>
      <w:r>
        <w:rPr>
          <w:rFonts w:ascii="Times New Roman" w:hAnsi="Times New Roman" w:cs="Times New Roman"/>
          <w:i/>
          <w:iCs/>
          <w:sz w:val="24"/>
          <w:szCs w:val="24"/>
        </w:rPr>
        <w:t>гина Т</w:t>
      </w:r>
      <w:r w:rsidRPr="003B2A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Е. Книга о грамматике</w:t>
      </w:r>
      <w:r w:rsidR="0014206B">
        <w:rPr>
          <w:rFonts w:ascii="Times New Roman" w:hAnsi="Times New Roman" w:cs="Times New Roman"/>
          <w:sz w:val="24"/>
          <w:szCs w:val="24"/>
        </w:rPr>
        <w:t>/ Под ред. А.В. Величко</w:t>
      </w:r>
      <w:r w:rsidR="0014206B" w:rsidRPr="0014206B">
        <w:rPr>
          <w:rFonts w:ascii="Times New Roman" w:hAnsi="Times New Roman" w:cs="Times New Roman"/>
          <w:sz w:val="24"/>
          <w:szCs w:val="24"/>
        </w:rPr>
        <w:t xml:space="preserve">. </w:t>
      </w:r>
      <w:r w:rsidR="002F6B1C">
        <w:rPr>
          <w:rFonts w:ascii="Times New Roman" w:hAnsi="Times New Roman" w:cs="Times New Roman"/>
          <w:sz w:val="24"/>
          <w:szCs w:val="24"/>
        </w:rPr>
        <w:t xml:space="preserve">М., 2004. </w:t>
      </w:r>
    </w:p>
    <w:sectPr w:rsidR="003B2AE6" w:rsidRPr="00126FCF" w:rsidSect="0081265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911CC"/>
    <w:multiLevelType w:val="hybridMultilevel"/>
    <w:tmpl w:val="41665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A380C"/>
    <w:multiLevelType w:val="hybridMultilevel"/>
    <w:tmpl w:val="7778D0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B0204"/>
    <w:multiLevelType w:val="hybridMultilevel"/>
    <w:tmpl w:val="9AF67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77ED5"/>
    <w:multiLevelType w:val="hybridMultilevel"/>
    <w:tmpl w:val="41222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596616">
    <w:abstractNumId w:val="2"/>
  </w:num>
  <w:num w:numId="2" w16cid:durableId="1384907807">
    <w:abstractNumId w:val="1"/>
  </w:num>
  <w:num w:numId="3" w16cid:durableId="1801608058">
    <w:abstractNumId w:val="0"/>
  </w:num>
  <w:num w:numId="4" w16cid:durableId="1181625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1F"/>
    <w:rsid w:val="000126B8"/>
    <w:rsid w:val="00053264"/>
    <w:rsid w:val="0010468B"/>
    <w:rsid w:val="00122B63"/>
    <w:rsid w:val="00126FCF"/>
    <w:rsid w:val="0014206B"/>
    <w:rsid w:val="00150E63"/>
    <w:rsid w:val="001C232E"/>
    <w:rsid w:val="001C3ABC"/>
    <w:rsid w:val="001F76D7"/>
    <w:rsid w:val="002112C6"/>
    <w:rsid w:val="002351A3"/>
    <w:rsid w:val="00280A6B"/>
    <w:rsid w:val="002A2800"/>
    <w:rsid w:val="002F06B0"/>
    <w:rsid w:val="002F6B1C"/>
    <w:rsid w:val="00303AAB"/>
    <w:rsid w:val="003324E0"/>
    <w:rsid w:val="003374D5"/>
    <w:rsid w:val="00344CA8"/>
    <w:rsid w:val="00351297"/>
    <w:rsid w:val="00355299"/>
    <w:rsid w:val="00376977"/>
    <w:rsid w:val="003B2AE6"/>
    <w:rsid w:val="003D33F8"/>
    <w:rsid w:val="003F5E1F"/>
    <w:rsid w:val="00400956"/>
    <w:rsid w:val="00434896"/>
    <w:rsid w:val="0043564F"/>
    <w:rsid w:val="004914D0"/>
    <w:rsid w:val="004975E3"/>
    <w:rsid w:val="004B74DA"/>
    <w:rsid w:val="004D2FEA"/>
    <w:rsid w:val="004E372C"/>
    <w:rsid w:val="004F19E7"/>
    <w:rsid w:val="00511CC8"/>
    <w:rsid w:val="00513CBB"/>
    <w:rsid w:val="00547415"/>
    <w:rsid w:val="005B418F"/>
    <w:rsid w:val="005E773A"/>
    <w:rsid w:val="005F120D"/>
    <w:rsid w:val="005F3397"/>
    <w:rsid w:val="00657B79"/>
    <w:rsid w:val="006648F7"/>
    <w:rsid w:val="006F3D3B"/>
    <w:rsid w:val="00716407"/>
    <w:rsid w:val="007D1261"/>
    <w:rsid w:val="007F1118"/>
    <w:rsid w:val="00801439"/>
    <w:rsid w:val="00812657"/>
    <w:rsid w:val="00825CB7"/>
    <w:rsid w:val="00840A12"/>
    <w:rsid w:val="008552B1"/>
    <w:rsid w:val="00855914"/>
    <w:rsid w:val="00856E22"/>
    <w:rsid w:val="0087551B"/>
    <w:rsid w:val="008850B6"/>
    <w:rsid w:val="008C2518"/>
    <w:rsid w:val="008D0625"/>
    <w:rsid w:val="009417A0"/>
    <w:rsid w:val="009F7D92"/>
    <w:rsid w:val="00A0739D"/>
    <w:rsid w:val="00A15841"/>
    <w:rsid w:val="00A6058D"/>
    <w:rsid w:val="00A91CBA"/>
    <w:rsid w:val="00A95855"/>
    <w:rsid w:val="00AD1D6E"/>
    <w:rsid w:val="00B65A02"/>
    <w:rsid w:val="00BA3215"/>
    <w:rsid w:val="00BB6DAF"/>
    <w:rsid w:val="00BF2FC3"/>
    <w:rsid w:val="00C07981"/>
    <w:rsid w:val="00C3638C"/>
    <w:rsid w:val="00C376CF"/>
    <w:rsid w:val="00C457C4"/>
    <w:rsid w:val="00C5463C"/>
    <w:rsid w:val="00CA6382"/>
    <w:rsid w:val="00CB1BFE"/>
    <w:rsid w:val="00CD66A8"/>
    <w:rsid w:val="00CE3C08"/>
    <w:rsid w:val="00D27C49"/>
    <w:rsid w:val="00D429D6"/>
    <w:rsid w:val="00DA5B24"/>
    <w:rsid w:val="00DC070B"/>
    <w:rsid w:val="00DD61A5"/>
    <w:rsid w:val="00E25675"/>
    <w:rsid w:val="00E45585"/>
    <w:rsid w:val="00E61BCD"/>
    <w:rsid w:val="00E61E70"/>
    <w:rsid w:val="00E70ECE"/>
    <w:rsid w:val="00EC3B97"/>
    <w:rsid w:val="00ED241F"/>
    <w:rsid w:val="00EE5728"/>
    <w:rsid w:val="00F273C1"/>
    <w:rsid w:val="00F626B5"/>
    <w:rsid w:val="00F758C4"/>
    <w:rsid w:val="00FD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04A3"/>
  <w15:chartTrackingRefBased/>
  <w15:docId w15:val="{25E9BB6E-4637-46C7-B303-8A8EE1E3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E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062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D0625"/>
    <w:rPr>
      <w:color w:val="605E5C"/>
      <w:shd w:val="clear" w:color="auto" w:fill="E1DFDD"/>
    </w:rPr>
  </w:style>
  <w:style w:type="character" w:customStyle="1" w:styleId="word">
    <w:name w:val="word"/>
    <w:basedOn w:val="a0"/>
    <w:rsid w:val="00C3638C"/>
  </w:style>
  <w:style w:type="character" w:customStyle="1" w:styleId="plain">
    <w:name w:val="plain"/>
    <w:basedOn w:val="a0"/>
    <w:rsid w:val="00C3638C"/>
  </w:style>
  <w:style w:type="character" w:customStyle="1" w:styleId="hit">
    <w:name w:val="hit"/>
    <w:basedOn w:val="a0"/>
    <w:rsid w:val="00C3638C"/>
  </w:style>
  <w:style w:type="character" w:styleId="a6">
    <w:name w:val="annotation reference"/>
    <w:basedOn w:val="a0"/>
    <w:uiPriority w:val="99"/>
    <w:semiHidden/>
    <w:unhideWhenUsed/>
    <w:rsid w:val="005B418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B418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B418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B418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B41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loskov280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Колоскова</dc:creator>
  <cp:keywords/>
  <dc:description/>
  <cp:lastModifiedBy>Ольга Колоскова</cp:lastModifiedBy>
  <cp:revision>2</cp:revision>
  <dcterms:created xsi:type="dcterms:W3CDTF">2024-02-29T20:12:00Z</dcterms:created>
  <dcterms:modified xsi:type="dcterms:W3CDTF">2024-02-29T20:12:00Z</dcterms:modified>
</cp:coreProperties>
</file>