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C6D4B" w14:textId="77777777" w:rsidR="003B28AA" w:rsidRPr="003B28AA" w:rsidRDefault="003B28AA" w:rsidP="00DC45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338C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Категория будущего времени в русском, французском и древнегреческом языках</w:t>
      </w:r>
    </w:p>
    <w:p w14:paraId="2A19A945" w14:textId="77777777" w:rsidR="003B28AA" w:rsidRPr="00F338C0" w:rsidRDefault="003B28AA" w:rsidP="00DC45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eastAsia="ru-RU"/>
        </w:rPr>
      </w:pPr>
      <w:r w:rsidRPr="00F338C0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ru-RU"/>
        </w:rPr>
        <w:t>Акулов А.И</w:t>
      </w:r>
      <w:r w:rsidRPr="003B28AA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ru-RU"/>
        </w:rPr>
        <w:t>.</w:t>
      </w:r>
      <w:r w:rsidRPr="00F338C0"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eastAsia="ru-RU"/>
        </w:rPr>
        <w:t xml:space="preserve"> </w:t>
      </w:r>
    </w:p>
    <w:p w14:paraId="357F84E6" w14:textId="77777777" w:rsidR="003B28AA" w:rsidRPr="00F338C0" w:rsidRDefault="003B28AA" w:rsidP="00DC45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eastAsia="ru-RU"/>
        </w:rPr>
      </w:pPr>
      <w:r w:rsidRPr="00F338C0"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eastAsia="ru-RU"/>
        </w:rPr>
        <w:t>Студент, 3</w:t>
      </w:r>
      <w:r w:rsidRPr="003B28AA"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eastAsia="ru-RU"/>
        </w:rPr>
        <w:t xml:space="preserve"> курс</w:t>
      </w:r>
      <w:r w:rsidRPr="00F338C0"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eastAsia="ru-RU"/>
        </w:rPr>
        <w:t xml:space="preserve"> бакалавриата</w:t>
      </w:r>
      <w:r w:rsidRPr="003B28AA"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eastAsia="ru-RU"/>
        </w:rPr>
        <w:t xml:space="preserve"> </w:t>
      </w:r>
    </w:p>
    <w:p w14:paraId="781A344F" w14:textId="77777777" w:rsidR="003B28AA" w:rsidRPr="003B28AA" w:rsidRDefault="003B28AA" w:rsidP="00DC45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338C0"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eastAsia="ru-RU"/>
        </w:rPr>
        <w:t>Южный Федеральный Университет</w:t>
      </w:r>
      <w:r w:rsidRPr="003B28AA"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eastAsia="ru-RU"/>
        </w:rPr>
        <w:t>,</w:t>
      </w:r>
      <w:r w:rsidRPr="00F338C0"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eastAsia="ru-RU"/>
        </w:rPr>
        <w:t xml:space="preserve"> Институт филологии журналистики и межкультурной коммуникации,</w:t>
      </w:r>
      <w:r w:rsidRPr="003B28AA"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eastAsia="ru-RU"/>
        </w:rPr>
        <w:t xml:space="preserve"> </w:t>
      </w:r>
      <w:r w:rsidRPr="00F338C0"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eastAsia="ru-RU"/>
        </w:rPr>
        <w:t>Ростов-на-Дону</w:t>
      </w:r>
      <w:r w:rsidRPr="003B28AA"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eastAsia="ru-RU"/>
        </w:rPr>
        <w:t>, Россия</w:t>
      </w:r>
    </w:p>
    <w:p w14:paraId="2055A2DA" w14:textId="77777777" w:rsidR="003B28AA" w:rsidRPr="00F338C0" w:rsidRDefault="003B28AA" w:rsidP="00DC45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ru-RU"/>
        </w:rPr>
      </w:pPr>
      <w:r w:rsidRPr="003B28AA"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val="en-US" w:eastAsia="ru-RU"/>
        </w:rPr>
        <w:t xml:space="preserve">E-mail: </w:t>
      </w:r>
      <w:hyperlink r:id="rId5" w:history="1">
        <w:r w:rsidRPr="00F338C0">
          <w:rPr>
            <w:rStyle w:val="a5"/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lang w:val="en-US" w:eastAsia="ru-RU"/>
          </w:rPr>
          <w:t>akulov_amir7@mail.ru</w:t>
        </w:r>
      </w:hyperlink>
    </w:p>
    <w:p w14:paraId="10554B42" w14:textId="4D99D846" w:rsidR="003B28AA" w:rsidRPr="00F338C0" w:rsidRDefault="003B28AA" w:rsidP="00DC45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338C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Будущее время является более поздним образованием,</w:t>
      </w:r>
      <w:r w:rsidR="00F338C0" w:rsidRPr="00F338C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что </w:t>
      </w:r>
      <w:r w:rsidR="00984B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подтверждается наличием</w:t>
      </w:r>
      <w:r w:rsidR="00BE671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984B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разных </w:t>
      </w:r>
      <w:r w:rsidR="00BE671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его </w:t>
      </w:r>
      <w:r w:rsidR="00984B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показателей</w:t>
      </w:r>
      <w:r w:rsidR="000136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984B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 </w:t>
      </w:r>
      <w:r w:rsidRPr="00F338C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бли</w:t>
      </w:r>
      <w:r w:rsidR="00F338C0" w:rsidRPr="00F338C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зкоро</w:t>
      </w:r>
      <w:r w:rsidR="00A5001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дственных языках, а также</w:t>
      </w:r>
      <w:r w:rsidR="00F338C0" w:rsidRPr="00F338C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отсутствием будущего</w:t>
      </w:r>
      <w:r w:rsidR="00984B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времени</w:t>
      </w:r>
      <w:r w:rsidR="00F338C0" w:rsidRPr="00F338C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как отдельной грамматической категории в </w:t>
      </w:r>
      <w:r w:rsidR="00984B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некоторых</w:t>
      </w:r>
      <w:r w:rsidR="000E2D01" w:rsidRPr="000E2D0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0E2D0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других</w:t>
      </w:r>
      <w:r w:rsidR="00984B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языках</w:t>
      </w:r>
      <w:r w:rsidR="00B71EE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B71EEB" w:rsidRPr="00B71EE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[</w:t>
      </w:r>
      <w:r w:rsidR="00B71EE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</w:t>
      </w:r>
      <w:r w:rsidR="00B71EEB" w:rsidRPr="00B71EE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]</w:t>
      </w:r>
      <w:r w:rsidR="00F338C0" w:rsidRPr="00F338C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</w:p>
    <w:p w14:paraId="3334D016" w14:textId="6A2F5D70" w:rsidR="00DA676E" w:rsidRDefault="0088376D" w:rsidP="00DC4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338C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Различают несколько источников образования формы будущего: модальность и аспектуальность.</w:t>
      </w:r>
      <w:r w:rsidR="00F338C0" w:rsidRPr="00F338C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F338C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Так, форма французского простого будущего типа</w:t>
      </w:r>
      <w:r w:rsidR="00F338C0" w:rsidRPr="00F338C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F338C0" w:rsidRPr="00F338C0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8F9FA"/>
          <w:lang w:val="en-US"/>
        </w:rPr>
        <w:t>j</w:t>
      </w:r>
      <w:r w:rsidR="00F338C0" w:rsidRPr="00F338C0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en-US"/>
        </w:rPr>
        <w:t>e</w:t>
      </w:r>
      <w:r w:rsidR="00F338C0" w:rsidRPr="00F338C0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 </w:t>
      </w:r>
      <w:proofErr w:type="spellStart"/>
      <w:r w:rsidR="00F338C0" w:rsidRPr="00F338C0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  <w:shd w:val="clear" w:color="auto" w:fill="FFFFFF"/>
          <w:lang w:val="en-US"/>
        </w:rPr>
        <w:t>aimerai</w:t>
      </w:r>
      <w:proofErr w:type="spellEnd"/>
      <w:r w:rsidRPr="00F338C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338C0">
        <w:rPr>
          <w:rFonts w:ascii="Times New Roman" w:hAnsi="Times New Roman" w:cs="Times New Roman"/>
          <w:iCs/>
          <w:color w:val="0D0D0D" w:themeColor="text1" w:themeTint="F2"/>
          <w:sz w:val="24"/>
          <w:szCs w:val="24"/>
          <w:shd w:val="clear" w:color="auto" w:fill="FFFFFF"/>
        </w:rPr>
        <w:t xml:space="preserve">восходит к народно-латинскому </w:t>
      </w:r>
      <w:proofErr w:type="spellStart"/>
      <w:r w:rsidRPr="00F338C0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  <w:shd w:val="clear" w:color="auto" w:fill="FFFFFF"/>
          <w:lang w:val="en-US"/>
        </w:rPr>
        <w:t>amare</w:t>
      </w:r>
      <w:proofErr w:type="spellEnd"/>
      <w:r w:rsidR="00F338C0" w:rsidRPr="00F338C0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Pr="00F338C0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  <w:shd w:val="clear" w:color="auto" w:fill="FFFFFF"/>
          <w:lang w:val="en-US"/>
        </w:rPr>
        <w:t>habeo</w:t>
      </w:r>
      <w:proofErr w:type="spellEnd"/>
      <w:r w:rsidRPr="00F338C0">
        <w:rPr>
          <w:rFonts w:ascii="Times New Roman" w:hAnsi="Times New Roman" w:cs="Times New Roman"/>
          <w:iCs/>
          <w:color w:val="0D0D0D" w:themeColor="text1" w:themeTint="F2"/>
          <w:sz w:val="24"/>
          <w:szCs w:val="24"/>
          <w:shd w:val="clear" w:color="auto" w:fill="FFFFFF"/>
        </w:rPr>
        <w:t xml:space="preserve"> (т.е. буквально имею/должен любить). Тем самым форма с модальным значением долженствования ввиду семантического сдвига становится формой будущего. Джоан </w:t>
      </w:r>
      <w:proofErr w:type="spellStart"/>
      <w:r w:rsidRPr="00F338C0">
        <w:rPr>
          <w:rFonts w:ascii="Times New Roman" w:hAnsi="Times New Roman" w:cs="Times New Roman"/>
          <w:iCs/>
          <w:color w:val="0D0D0D" w:themeColor="text1" w:themeTint="F2"/>
          <w:sz w:val="24"/>
          <w:szCs w:val="24"/>
          <w:shd w:val="clear" w:color="auto" w:fill="FFFFFF"/>
        </w:rPr>
        <w:t>Байби</w:t>
      </w:r>
      <w:proofErr w:type="spellEnd"/>
      <w:r w:rsidRPr="00F338C0">
        <w:rPr>
          <w:rFonts w:ascii="Times New Roman" w:hAnsi="Times New Roman" w:cs="Times New Roman"/>
          <w:iCs/>
          <w:color w:val="0D0D0D" w:themeColor="text1" w:themeTint="F2"/>
          <w:sz w:val="24"/>
          <w:szCs w:val="24"/>
          <w:shd w:val="clear" w:color="auto" w:fill="FFFFFF"/>
        </w:rPr>
        <w:t xml:space="preserve"> более подробно описывает это изменение: «</w:t>
      </w:r>
      <w:r w:rsidRPr="00F338C0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predestination</w:t>
      </w:r>
      <w:r w:rsidRPr="00F338C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/obligation&gt; intention&gt; </w:t>
      </w:r>
      <w:r w:rsidRPr="00F338C0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future</w:t>
      </w:r>
      <w:r w:rsidRPr="00F338C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»</w:t>
      </w:r>
      <w:r w:rsidR="001958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19583B" w:rsidRPr="00D339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[</w:t>
      </w:r>
      <w:r w:rsidR="00B71EE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</w:t>
      </w:r>
      <w:r w:rsidR="0019583B" w:rsidRPr="00D339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]</w:t>
      </w:r>
      <w:r w:rsidRPr="00F338C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r w:rsidR="008D0AB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Похожая конструкция имела</w:t>
      </w:r>
      <w:r w:rsidR="00F338C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место и в древнерусском языке</w:t>
      </w:r>
      <w:r w:rsidR="004842D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:</w:t>
      </w:r>
      <w:r w:rsidR="00F338C0" w:rsidRPr="004842D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F338C0" w:rsidRPr="004842DE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имѣти</w:t>
      </w:r>
      <w:proofErr w:type="spellEnd"/>
      <w:r w:rsidR="00F338C0" w:rsidRPr="004842DE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 </w:t>
      </w:r>
      <w:proofErr w:type="spellStart"/>
      <w:r w:rsidR="00F338C0" w:rsidRPr="004842DE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писати</w:t>
      </w:r>
      <w:proofErr w:type="spellEnd"/>
      <w:r w:rsidR="004842DE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 </w:t>
      </w:r>
      <w:r w:rsidR="004842DE" w:rsidRPr="004842D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</w:t>
      </w:r>
      <w:r w:rsidR="004842D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букв. имею</w:t>
      </w:r>
      <w:r w:rsidR="004842DE" w:rsidRPr="004842D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/</w:t>
      </w:r>
      <w:r w:rsidR="004842D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должен писать, совр. рус. </w:t>
      </w:r>
      <w:r w:rsidR="004842DE" w:rsidRPr="004842DE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буду писать</w:t>
      </w:r>
      <w:r w:rsidR="004842D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), однако в современном русском </w:t>
      </w:r>
      <w:r w:rsidR="0001368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она </w:t>
      </w:r>
      <w:r w:rsidR="004842D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не стала регулярным показателем будущего, но сохранилась в украинском: </w:t>
      </w:r>
      <w:r w:rsidR="004842DE" w:rsidRPr="004842DE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писатиму</w:t>
      </w:r>
      <w:r w:rsidR="004842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842DE" w:rsidRPr="004842DE">
        <w:rPr>
          <w:rFonts w:ascii="Times New Roman" w:hAnsi="Times New Roman" w:cs="Times New Roman"/>
          <w:color w:val="000000"/>
          <w:sz w:val="24"/>
          <w:szCs w:val="24"/>
        </w:rPr>
        <w:t>&lt;</w:t>
      </w:r>
      <w:r w:rsidR="004842DE" w:rsidRPr="004842DE">
        <w:rPr>
          <w:rFonts w:ascii="Times New Roman" w:hAnsi="Times New Roman" w:cs="Times New Roman"/>
          <w:i/>
          <w:color w:val="000000"/>
          <w:sz w:val="24"/>
          <w:szCs w:val="24"/>
        </w:rPr>
        <w:t>писати+иму</w:t>
      </w:r>
      <w:r w:rsidR="008D0AB4" w:rsidRPr="008D0AB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D0AB4">
        <w:rPr>
          <w:rFonts w:ascii="Times New Roman" w:hAnsi="Times New Roman" w:cs="Times New Roman"/>
          <w:color w:val="000000"/>
          <w:sz w:val="24"/>
          <w:szCs w:val="24"/>
        </w:rPr>
        <w:t xml:space="preserve">(рус. </w:t>
      </w:r>
      <w:r w:rsidR="008D0AB4" w:rsidRPr="00A50012">
        <w:rPr>
          <w:rFonts w:ascii="Times New Roman" w:hAnsi="Times New Roman" w:cs="Times New Roman"/>
          <w:i/>
          <w:color w:val="000000"/>
          <w:sz w:val="24"/>
          <w:szCs w:val="24"/>
        </w:rPr>
        <w:t>буду писать</w:t>
      </w:r>
      <w:r w:rsidR="008D0AB4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D339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67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древнегреческом форму простого будущего связывают </w:t>
      </w:r>
      <w:r w:rsidR="00DA676E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c</w:t>
      </w:r>
      <w:r w:rsidR="00DA676E" w:rsidRPr="00D339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DA67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</w:t>
      </w:r>
      <w:r w:rsidR="00984B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собым видом праиндоевропейского </w:t>
      </w:r>
      <w:r w:rsidR="00DA67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наклонения – </w:t>
      </w:r>
      <w:proofErr w:type="spellStart"/>
      <w:r w:rsidR="00DA67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дезидератива</w:t>
      </w:r>
      <w:proofErr w:type="spellEnd"/>
      <w:r w:rsidR="00DA67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spellStart"/>
      <w:r w:rsidR="00DA67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Дезидератив</w:t>
      </w:r>
      <w:proofErr w:type="spellEnd"/>
      <w:r w:rsidR="00DA67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DA676E" w:rsidRPr="00D339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образовывался путем присоединения к</w:t>
      </w:r>
      <w:r w:rsidR="00DA67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DA676E" w:rsidRPr="00D339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основе, оканчивающейся на взрывной глухой,</w:t>
      </w:r>
      <w:r w:rsidR="00DA67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A500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особого </w:t>
      </w:r>
      <w:r w:rsidR="00DA676E" w:rsidRPr="00D339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показателя </w:t>
      </w:r>
      <w:r w:rsidR="00DA676E" w:rsidRPr="00D339A8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*-Н</w:t>
      </w:r>
      <w:r w:rsidR="00DA676E" w:rsidRPr="00D339A8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vertAlign w:val="subscript"/>
        </w:rPr>
        <w:t>1</w:t>
      </w:r>
      <w:r w:rsidR="00DA676E" w:rsidRPr="00D339A8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s-</w:t>
      </w:r>
      <w:r w:rsidR="00DA67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: </w:t>
      </w:r>
      <w:proofErr w:type="spellStart"/>
      <w:r w:rsidR="00DA676E" w:rsidRPr="00D339A8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δείξω</w:t>
      </w:r>
      <w:proofErr w:type="spellEnd"/>
      <w:r w:rsidR="00DA67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&lt;</w:t>
      </w:r>
      <w:r w:rsidR="00DA676E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*</w:t>
      </w:r>
      <w:proofErr w:type="spellStart"/>
      <w:r w:rsidR="00DA676E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dey</w:t>
      </w:r>
      <w:r w:rsidR="00DA676E" w:rsidRPr="00D339A8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>ḱ</w:t>
      </w:r>
      <w:r w:rsidR="00DA676E" w:rsidRPr="00D339A8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s</w:t>
      </w:r>
      <w:r w:rsidR="00DA676E" w:rsidRPr="00D339A8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vertAlign w:val="superscript"/>
        </w:rPr>
        <w:t>e</w:t>
      </w:r>
      <w:proofErr w:type="spellEnd"/>
      <w:r w:rsidR="00DA676E" w:rsidRPr="00D339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/</w:t>
      </w:r>
      <w:r w:rsidR="00DA676E" w:rsidRPr="00D339A8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bscript"/>
          <w:lang w:val="en-US"/>
        </w:rPr>
        <w:t>o</w:t>
      </w:r>
      <w:r w:rsidR="00DA676E" w:rsidRPr="00D339A8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bscript"/>
        </w:rPr>
        <w:t xml:space="preserve"> </w:t>
      </w:r>
      <w:r w:rsidR="00DA67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&lt;</w:t>
      </w:r>
      <w:r w:rsidR="00DA676E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**dey</w:t>
      </w:r>
      <w:r w:rsidR="00DA676E" w:rsidRPr="00D339A8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>ḱ</w:t>
      </w:r>
      <w:r w:rsidR="00DA676E" w:rsidRPr="00D339A8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+ -Н</w:t>
      </w:r>
      <w:r w:rsidR="00DA676E" w:rsidRPr="00D339A8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vertAlign w:val="subscript"/>
        </w:rPr>
        <w:t>1</w:t>
      </w:r>
      <w:r w:rsidR="00DA676E" w:rsidRPr="00D339A8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s</w:t>
      </w:r>
      <w:r w:rsidR="00DA676E" w:rsidRPr="008E5004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-</w:t>
      </w:r>
      <w:r w:rsidR="00DA676E" w:rsidRPr="00D339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Так образовался</w:t>
      </w:r>
      <w:r w:rsidR="00DA67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DA676E" w:rsidRPr="00D339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регулярный показате</w:t>
      </w:r>
      <w:r w:rsidR="00DA67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ль будущего времени, который ста</w:t>
      </w:r>
      <w:r w:rsidR="00DA676E" w:rsidRPr="00D339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л</w:t>
      </w:r>
      <w:r w:rsidR="00DA67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DA676E" w:rsidRPr="00D339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использоваться и с другими основами: </w:t>
      </w:r>
      <w:r w:rsidR="000E2D01" w:rsidRPr="00D339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πα</w:t>
      </w:r>
      <w:proofErr w:type="spellStart"/>
      <w:r w:rsidR="000E2D01" w:rsidRPr="00D339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ιδεύω</w:t>
      </w:r>
      <w:proofErr w:type="spellEnd"/>
      <w:r w:rsidR="000E2D01" w:rsidRPr="00D339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–</w:t>
      </w:r>
      <w:r w:rsidR="000E2D0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DA676E" w:rsidRPr="00D339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πα</w:t>
      </w:r>
      <w:proofErr w:type="spellStart"/>
      <w:r w:rsidR="00DA676E" w:rsidRPr="00D339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ιδεύσω</w:t>
      </w:r>
      <w:proofErr w:type="spellEnd"/>
      <w:r w:rsidR="00DA676E" w:rsidRPr="00D339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DA676E" w:rsidRPr="008E50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[</w:t>
      </w:r>
      <w:r w:rsidR="00B71EE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</w:t>
      </w:r>
      <w:r w:rsidR="00B71EEB" w:rsidRPr="00B71EE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]</w:t>
      </w:r>
      <w:r w:rsidR="00DA676E" w:rsidRPr="00D339A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14:paraId="0C1F9CCF" w14:textId="1A10EEEF" w:rsidR="0088376D" w:rsidRDefault="008D0AB4" w:rsidP="00DC4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русском языке форма</w:t>
      </w:r>
      <w:r w:rsidR="0019583B" w:rsidRPr="001958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1958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простого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будуще</w:t>
      </w:r>
      <w:r w:rsidR="0001368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го имеет аспектуальное значение, то есть напрямую связана </w:t>
      </w:r>
      <w:r w:rsidR="00A72B8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 видом. Форма типа </w:t>
      </w:r>
      <w:r w:rsidR="00A72B81" w:rsidRPr="00A72B81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напишу</w:t>
      </w:r>
      <w:r w:rsidR="0001368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</w:t>
      </w:r>
      <w:r w:rsidR="00013681" w:rsidRPr="0001368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др.-русск</w:t>
      </w:r>
      <w:r w:rsidR="00A72B8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01368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была синкретичн</w:t>
      </w:r>
      <w:r w:rsidR="00A72B8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ой и обозначала настоящее</w:t>
      </w:r>
      <w:r w:rsidR="00A72B81" w:rsidRPr="00A72B8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/</w:t>
      </w:r>
      <w:r w:rsidR="00A500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будущее время</w:t>
      </w:r>
      <w:r w:rsidR="00A72B8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в современном русском на отнесенность к будущему указывает приставка </w:t>
      </w:r>
      <w:r w:rsidR="00A72B81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на</w:t>
      </w:r>
      <w:r w:rsidR="00A72B81" w:rsidRPr="00A72B81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-</w:t>
      </w:r>
      <w:r w:rsidR="00A72B8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однако изначально приставки привносили</w:t>
      </w:r>
      <w:r w:rsidR="001958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лишь лексическое значение, только потом став</w:t>
      </w:r>
      <w:r w:rsidR="00A72B8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показателями совершенного вида</w:t>
      </w:r>
      <w:r w:rsidR="001958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 будущего времени соответственно</w:t>
      </w:r>
      <w:r w:rsidR="0019583B" w:rsidRPr="001958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[</w:t>
      </w:r>
      <w:r w:rsidR="00B71EEB" w:rsidRPr="00B71EE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</w:t>
      </w:r>
      <w:r w:rsidR="0019583B" w:rsidRPr="001958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]</w:t>
      </w:r>
      <w:r w:rsidR="001958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</w:p>
    <w:p w14:paraId="33CF693F" w14:textId="77777777" w:rsidR="00A15394" w:rsidRDefault="00907DAB" w:rsidP="00DC4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Таким образом</w:t>
      </w:r>
      <w:r w:rsidR="00BB504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формы простого будущего в </w:t>
      </w:r>
      <w:r w:rsidR="00BB504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рассматриваемых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трех языках</w:t>
      </w:r>
      <w:r w:rsidR="00DA67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имеют связь</w:t>
      </w:r>
      <w:r w:rsidR="00BB504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 другими грамматическими категориями</w:t>
      </w:r>
      <w:r w:rsidR="00DA67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: </w:t>
      </w:r>
      <w:r w:rsidR="000125A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модальность –</w:t>
      </w:r>
      <w:r w:rsidR="00DA676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франц. и др.-греч.</w:t>
      </w:r>
      <w:r w:rsidR="000125A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аспектуальность – русск. </w:t>
      </w:r>
      <w:r w:rsidR="00984B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свою очередь а</w:t>
      </w:r>
      <w:r w:rsidR="000125A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налитические</w:t>
      </w:r>
      <w:r w:rsidR="00984B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0125A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времена в русском и французском образованы в результате </w:t>
      </w:r>
      <w:proofErr w:type="spellStart"/>
      <w:r w:rsidR="000125A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грамматикализации</w:t>
      </w:r>
      <w:proofErr w:type="spellEnd"/>
      <w:r w:rsidR="000125A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отдельного слова в сочетании с инфинитивом. Франц.</w:t>
      </w:r>
      <w:r w:rsidR="000125A6" w:rsidRPr="000125A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0125A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конструкции типа </w:t>
      </w:r>
      <w:r w:rsidR="000125A6" w:rsidRPr="000125A6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en-US"/>
        </w:rPr>
        <w:t>je</w:t>
      </w:r>
      <w:r w:rsidR="000125A6" w:rsidRPr="000125A6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 </w:t>
      </w:r>
      <w:proofErr w:type="spellStart"/>
      <w:r w:rsidR="000125A6" w:rsidRPr="000125A6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en-US"/>
        </w:rPr>
        <w:t>vais</w:t>
      </w:r>
      <w:proofErr w:type="spellEnd"/>
      <w:r w:rsidR="000125A6" w:rsidRPr="000125A6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 </w:t>
      </w:r>
      <w:proofErr w:type="spellStart"/>
      <w:r w:rsidR="000125A6" w:rsidRPr="000125A6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en-US"/>
        </w:rPr>
        <w:t>parler</w:t>
      </w:r>
      <w:proofErr w:type="spellEnd"/>
      <w:r w:rsidR="000125A6" w:rsidRPr="000125A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0125A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образованы с помощью глагола движения, </w:t>
      </w:r>
      <w:r w:rsidR="00EB167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</w:t>
      </w:r>
      <w:r w:rsidR="00A500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русском</w:t>
      </w:r>
      <w:r w:rsidR="000125A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B167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конструкциях типа </w:t>
      </w:r>
      <w:r w:rsidR="000125A6" w:rsidRPr="000125A6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я буду говорить</w:t>
      </w:r>
      <w:r w:rsidR="00EB1674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 </w:t>
      </w:r>
      <w:r w:rsidR="00EB167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вспомогательный глагол лишен какого-либо лексического значения и только относит действие к будущему, однако ранее этот глагол </w:t>
      </w:r>
      <w:r w:rsidR="00984B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имел фазисное значение</w:t>
      </w:r>
      <w:r w:rsidR="00EB167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о чем свидетельствует инфикс </w:t>
      </w:r>
      <w:r w:rsidR="00EB1674" w:rsidRPr="00EB1674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-</w:t>
      </w:r>
      <w:r w:rsidR="00EB1674" w:rsidRPr="00EB1674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en-US"/>
        </w:rPr>
        <w:t>n</w:t>
      </w:r>
      <w:r w:rsidR="00EB1674" w:rsidRPr="00EB1674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-</w:t>
      </w:r>
      <w:r w:rsidR="00EB167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имеющий значение </w:t>
      </w:r>
      <w:proofErr w:type="spellStart"/>
      <w:r w:rsidR="00EB167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начинательности</w:t>
      </w:r>
      <w:proofErr w:type="spellEnd"/>
      <w:r w:rsidR="00F4334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: </w:t>
      </w:r>
      <w:r w:rsidR="00F43345" w:rsidRPr="00F4334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рус</w:t>
      </w:r>
      <w:r w:rsidR="00984B8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</w:t>
      </w:r>
      <w:r w:rsidR="00F43345" w:rsidRPr="00F4334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к. </w:t>
      </w:r>
      <w:r w:rsidR="00F43345" w:rsidRPr="00F43345">
        <w:rPr>
          <w:rFonts w:ascii="Times New Roman" w:hAnsi="Times New Roman" w:cs="Times New Roman"/>
          <w:i/>
          <w:iCs/>
          <w:sz w:val="24"/>
          <w:szCs w:val="24"/>
        </w:rPr>
        <w:t xml:space="preserve">буду </w:t>
      </w:r>
      <w:r w:rsidR="00F43345" w:rsidRPr="00F43345">
        <w:rPr>
          <w:rFonts w:ascii="Times New Roman" w:hAnsi="Times New Roman" w:cs="Times New Roman"/>
          <w:sz w:val="24"/>
          <w:szCs w:val="24"/>
        </w:rPr>
        <w:t xml:space="preserve">&lt;др.-русск. </w:t>
      </w:r>
      <w:proofErr w:type="spellStart"/>
      <w:r w:rsidR="00F43345" w:rsidRPr="00F43345">
        <w:rPr>
          <w:rFonts w:ascii="Times New Roman" w:hAnsi="Times New Roman" w:cs="Times New Roman"/>
          <w:i/>
          <w:sz w:val="24"/>
          <w:szCs w:val="24"/>
        </w:rPr>
        <w:t>бѫдѫ</w:t>
      </w:r>
      <w:proofErr w:type="spellEnd"/>
      <w:r w:rsidR="00F43345" w:rsidRPr="00F433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B3E39">
        <w:rPr>
          <w:rFonts w:ascii="Times New Roman" w:hAnsi="Times New Roman" w:cs="Times New Roman"/>
          <w:i/>
          <w:iCs/>
          <w:sz w:val="24"/>
          <w:szCs w:val="24"/>
        </w:rPr>
        <w:t>&lt;*</w:t>
      </w:r>
      <w:proofErr w:type="spellStart"/>
      <w:r w:rsidR="009B3E39">
        <w:rPr>
          <w:rFonts w:ascii="Times New Roman" w:hAnsi="Times New Roman" w:cs="Times New Roman"/>
          <w:i/>
          <w:iCs/>
          <w:sz w:val="24"/>
          <w:szCs w:val="24"/>
        </w:rPr>
        <w:t>bondom</w:t>
      </w:r>
      <w:proofErr w:type="spellEnd"/>
      <w:r w:rsidR="009B3E3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7056AA2" w14:textId="3472B683" w:rsidR="00A15394" w:rsidRPr="000E2D01" w:rsidRDefault="00A15394" w:rsidP="00DC4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Будущее </w:t>
      </w:r>
      <w:r w:rsidRPr="00A15394">
        <w:rPr>
          <w:rFonts w:ascii="Times New Roman" w:hAnsi="Times New Roman" w:cs="Times New Roman"/>
          <w:iCs/>
          <w:sz w:val="24"/>
          <w:szCs w:val="24"/>
        </w:rPr>
        <w:t>время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50012">
        <w:rPr>
          <w:rFonts w:ascii="Times New Roman" w:hAnsi="Times New Roman" w:cs="Times New Roman"/>
          <w:iCs/>
          <w:sz w:val="24"/>
          <w:szCs w:val="24"/>
        </w:rPr>
        <w:t>определяет</w:t>
      </w:r>
      <w:r>
        <w:rPr>
          <w:rFonts w:ascii="Times New Roman" w:hAnsi="Times New Roman" w:cs="Times New Roman"/>
          <w:iCs/>
          <w:sz w:val="24"/>
          <w:szCs w:val="24"/>
        </w:rPr>
        <w:t xml:space="preserve"> действие как следующее после момента речи, что справедливо для всех рассматриваемых языков. Однако в языке возможны случаи выражения иных значений формой будущего</w:t>
      </w:r>
      <w:r w:rsidR="00581873">
        <w:rPr>
          <w:rFonts w:ascii="Times New Roman" w:hAnsi="Times New Roman" w:cs="Times New Roman"/>
          <w:iCs/>
          <w:sz w:val="24"/>
          <w:szCs w:val="24"/>
        </w:rPr>
        <w:t>.</w:t>
      </w:r>
    </w:p>
    <w:p w14:paraId="5A811795" w14:textId="77777777" w:rsidR="00C93C7B" w:rsidRDefault="00A15394" w:rsidP="00DC45EA">
      <w:pPr>
        <w:spacing w:after="0" w:line="240" w:lineRule="auto"/>
        <w:ind w:firstLine="709"/>
        <w:jc w:val="both"/>
        <w:rPr>
          <w:rStyle w:val="str-greek"/>
          <w:rFonts w:ascii="Times New Roman" w:hAnsi="Times New Roman" w:cs="Times New Roman"/>
          <w:iCs/>
          <w:color w:val="212529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Так, форма будущего времени в некоторых случаях имеет значение повелительного наклонения. Во франц. и др.-греч. это иллюстрируют библейские заповеди: франц. </w:t>
      </w:r>
      <w:proofErr w:type="spellStart"/>
      <w:r w:rsidRPr="00A15394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en-US"/>
        </w:rPr>
        <w:t>tu</w:t>
      </w:r>
      <w:proofErr w:type="spellEnd"/>
      <w:r w:rsidRPr="00A15394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 </w:t>
      </w:r>
      <w:r w:rsidRPr="00A15394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en-US"/>
        </w:rPr>
        <w:t>ne</w:t>
      </w:r>
      <w:r w:rsidRPr="00A15394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 </w:t>
      </w:r>
      <w:proofErr w:type="spellStart"/>
      <w:r w:rsidRPr="00A15394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en-US"/>
        </w:rPr>
        <w:t>tuera</w:t>
      </w:r>
      <w:proofErr w:type="spellEnd"/>
      <w:r w:rsidRPr="00A15394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 </w:t>
      </w:r>
      <w:r w:rsidRPr="00A15394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en-US"/>
        </w:rPr>
        <w:t>pas</w:t>
      </w:r>
      <w:r w:rsidR="00A50012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, </w:t>
      </w:r>
      <w:r w:rsidR="00A500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др.-греч. </w:t>
      </w:r>
      <w:proofErr w:type="spellStart"/>
      <w:r w:rsidR="00A50012" w:rsidRPr="00A50012">
        <w:rPr>
          <w:rStyle w:val="str-greek"/>
          <w:rFonts w:ascii="Times New Roman" w:hAnsi="Times New Roman" w:cs="Times New Roman"/>
          <w:color w:val="212529"/>
          <w:sz w:val="24"/>
          <w:szCs w:val="24"/>
        </w:rPr>
        <w:t>οὐ</w:t>
      </w:r>
      <w:proofErr w:type="spellEnd"/>
      <w:r w:rsidR="00A50012" w:rsidRPr="00A50012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A50012" w:rsidRPr="00A50012">
        <w:rPr>
          <w:rStyle w:val="str-greek"/>
          <w:rFonts w:ascii="Times New Roman" w:hAnsi="Times New Roman" w:cs="Times New Roman"/>
          <w:color w:val="212529"/>
          <w:sz w:val="24"/>
          <w:szCs w:val="24"/>
        </w:rPr>
        <w:t>φονεύσεις</w:t>
      </w:r>
      <w:proofErr w:type="spellEnd"/>
      <w:r w:rsidR="00A50012">
        <w:rPr>
          <w:rStyle w:val="str-greek"/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A50012" w:rsidRPr="00A50012">
        <w:rPr>
          <w:rStyle w:val="str-greek"/>
          <w:rFonts w:ascii="Times New Roman" w:hAnsi="Times New Roman" w:cs="Times New Roman"/>
          <w:color w:val="212529"/>
          <w:sz w:val="24"/>
          <w:szCs w:val="24"/>
        </w:rPr>
        <w:t>(</w:t>
      </w:r>
      <w:r w:rsidR="000E2D01">
        <w:rPr>
          <w:rStyle w:val="str-greek"/>
          <w:rFonts w:ascii="Times New Roman" w:hAnsi="Times New Roman" w:cs="Times New Roman"/>
          <w:color w:val="212529"/>
          <w:sz w:val="24"/>
          <w:szCs w:val="24"/>
        </w:rPr>
        <w:t xml:space="preserve">рус. </w:t>
      </w:r>
      <w:r w:rsidR="000E2D01" w:rsidRPr="000E2D01">
        <w:rPr>
          <w:rStyle w:val="str-greek"/>
          <w:rFonts w:ascii="Times New Roman" w:hAnsi="Times New Roman" w:cs="Times New Roman"/>
          <w:i/>
          <w:iCs/>
          <w:color w:val="212529"/>
          <w:sz w:val="24"/>
          <w:szCs w:val="24"/>
        </w:rPr>
        <w:t>н</w:t>
      </w:r>
      <w:r w:rsidR="00A50012" w:rsidRPr="000E2D01">
        <w:rPr>
          <w:rStyle w:val="str-greek"/>
          <w:rFonts w:ascii="Times New Roman" w:hAnsi="Times New Roman" w:cs="Times New Roman"/>
          <w:i/>
          <w:iCs/>
          <w:color w:val="212529"/>
          <w:sz w:val="24"/>
          <w:szCs w:val="24"/>
        </w:rPr>
        <w:t>е убий</w:t>
      </w:r>
      <w:r w:rsidR="00A50012">
        <w:rPr>
          <w:rStyle w:val="str-greek"/>
          <w:rFonts w:ascii="Times New Roman" w:hAnsi="Times New Roman" w:cs="Times New Roman"/>
          <w:color w:val="212529"/>
          <w:sz w:val="24"/>
          <w:szCs w:val="24"/>
        </w:rPr>
        <w:t xml:space="preserve">) – глаголы стоят в форме будущего. В русском языке </w:t>
      </w:r>
      <w:r w:rsidR="00A50012" w:rsidRPr="00D95E90">
        <w:rPr>
          <w:rStyle w:val="str-greek"/>
          <w:rFonts w:ascii="Times New Roman" w:hAnsi="Times New Roman" w:cs="Times New Roman"/>
          <w:i/>
          <w:color w:val="212529"/>
          <w:sz w:val="24"/>
          <w:szCs w:val="24"/>
        </w:rPr>
        <w:t>не убий</w:t>
      </w:r>
      <w:r w:rsidR="00A50012">
        <w:rPr>
          <w:rStyle w:val="str-greek"/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D95E90">
        <w:rPr>
          <w:rStyle w:val="str-greek"/>
          <w:rFonts w:ascii="Times New Roman" w:hAnsi="Times New Roman" w:cs="Times New Roman"/>
          <w:color w:val="212529"/>
          <w:sz w:val="24"/>
          <w:szCs w:val="24"/>
        </w:rPr>
        <w:t xml:space="preserve">стоит в повелительном наклонении, следовательно, нельзя отнести глагол к какому-либо времени, однако во фразе </w:t>
      </w:r>
      <w:r w:rsidR="00D95E90" w:rsidRPr="00D95E90">
        <w:rPr>
          <w:rStyle w:val="str-greek"/>
          <w:rFonts w:ascii="Times New Roman" w:hAnsi="Times New Roman" w:cs="Times New Roman"/>
          <w:i/>
          <w:color w:val="212529"/>
          <w:sz w:val="24"/>
          <w:szCs w:val="24"/>
        </w:rPr>
        <w:t>ты сейчас же позвонишь отцу</w:t>
      </w:r>
      <w:r w:rsidR="00D95E90">
        <w:rPr>
          <w:rStyle w:val="str-greek"/>
          <w:rFonts w:ascii="Times New Roman" w:hAnsi="Times New Roman" w:cs="Times New Roman"/>
          <w:i/>
          <w:color w:val="212529"/>
          <w:sz w:val="24"/>
          <w:szCs w:val="24"/>
        </w:rPr>
        <w:t xml:space="preserve"> </w:t>
      </w:r>
      <w:r w:rsidR="00581873">
        <w:rPr>
          <w:rStyle w:val="str-greek"/>
          <w:rFonts w:ascii="Times New Roman" w:hAnsi="Times New Roman" w:cs="Times New Roman"/>
          <w:iCs/>
          <w:color w:val="212529"/>
          <w:sz w:val="24"/>
          <w:szCs w:val="24"/>
        </w:rPr>
        <w:t>реализуется такое же переносное употребление формы будущего в значении повелительности.</w:t>
      </w:r>
      <w:r w:rsidR="00C93C7B">
        <w:rPr>
          <w:rStyle w:val="str-greek"/>
          <w:rFonts w:ascii="Times New Roman" w:hAnsi="Times New Roman" w:cs="Times New Roman"/>
          <w:iCs/>
          <w:color w:val="212529"/>
          <w:sz w:val="24"/>
          <w:szCs w:val="24"/>
        </w:rPr>
        <w:t xml:space="preserve"> </w:t>
      </w:r>
    </w:p>
    <w:p w14:paraId="3C63038C" w14:textId="40E90620" w:rsidR="003A28D6" w:rsidRDefault="00C93C7B" w:rsidP="007101BB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bCs w:val="0"/>
          <w:i/>
          <w:iCs/>
          <w:color w:val="1A1D28"/>
          <w:sz w:val="24"/>
          <w:szCs w:val="24"/>
          <w:shd w:val="clear" w:color="auto" w:fill="FFFFFF"/>
        </w:rPr>
      </w:pPr>
      <w:r>
        <w:rPr>
          <w:rStyle w:val="str-greek"/>
          <w:rFonts w:ascii="Times New Roman" w:hAnsi="Times New Roman" w:cs="Times New Roman"/>
          <w:iCs/>
          <w:color w:val="212529"/>
          <w:sz w:val="24"/>
          <w:szCs w:val="24"/>
        </w:rPr>
        <w:t>Пословичное (гномическое) будущее соотносится с настоящим гномическим</w:t>
      </w:r>
      <w:r w:rsidR="002B4A68">
        <w:rPr>
          <w:rStyle w:val="str-greek"/>
          <w:rFonts w:ascii="Times New Roman" w:hAnsi="Times New Roman" w:cs="Times New Roman"/>
          <w:iCs/>
          <w:color w:val="212529"/>
          <w:sz w:val="24"/>
          <w:szCs w:val="24"/>
        </w:rPr>
        <w:t xml:space="preserve">, </w:t>
      </w:r>
      <w:r>
        <w:rPr>
          <w:rStyle w:val="str-greek"/>
          <w:rFonts w:ascii="Times New Roman" w:hAnsi="Times New Roman" w:cs="Times New Roman"/>
          <w:iCs/>
          <w:color w:val="212529"/>
          <w:sz w:val="24"/>
          <w:szCs w:val="24"/>
        </w:rPr>
        <w:t xml:space="preserve">но </w:t>
      </w:r>
      <w:r w:rsidR="00BE6713">
        <w:rPr>
          <w:rStyle w:val="str-greek"/>
          <w:rFonts w:ascii="Times New Roman" w:hAnsi="Times New Roman" w:cs="Times New Roman"/>
          <w:iCs/>
          <w:color w:val="212529"/>
          <w:sz w:val="24"/>
          <w:szCs w:val="24"/>
        </w:rPr>
        <w:t>в первом</w:t>
      </w:r>
      <w:r w:rsidR="002B4A68">
        <w:rPr>
          <w:rStyle w:val="str-greek"/>
          <w:rFonts w:ascii="Times New Roman" w:hAnsi="Times New Roman" w:cs="Times New Roman"/>
          <w:iCs/>
          <w:color w:val="212529"/>
          <w:sz w:val="24"/>
          <w:szCs w:val="24"/>
        </w:rPr>
        <w:t xml:space="preserve"> подчеркиваю</w:t>
      </w:r>
      <w:r w:rsidR="003A28D6">
        <w:rPr>
          <w:rStyle w:val="str-greek"/>
          <w:rFonts w:ascii="Times New Roman" w:hAnsi="Times New Roman" w:cs="Times New Roman"/>
          <w:iCs/>
          <w:color w:val="212529"/>
          <w:sz w:val="24"/>
          <w:szCs w:val="24"/>
        </w:rPr>
        <w:t>т</w:t>
      </w:r>
      <w:r w:rsidR="002B4A68">
        <w:rPr>
          <w:rStyle w:val="str-greek"/>
          <w:rFonts w:ascii="Times New Roman" w:hAnsi="Times New Roman" w:cs="Times New Roman"/>
          <w:iCs/>
          <w:color w:val="212529"/>
          <w:sz w:val="24"/>
          <w:szCs w:val="24"/>
        </w:rPr>
        <w:t>ся</w:t>
      </w:r>
      <w:r>
        <w:rPr>
          <w:rStyle w:val="str-greek"/>
          <w:rFonts w:ascii="Times New Roman" w:hAnsi="Times New Roman" w:cs="Times New Roman"/>
          <w:iCs/>
          <w:color w:val="212529"/>
          <w:sz w:val="24"/>
          <w:szCs w:val="24"/>
        </w:rPr>
        <w:t xml:space="preserve"> модальные или видовые оттенки</w:t>
      </w:r>
      <w:r w:rsidR="00BE6713">
        <w:rPr>
          <w:rStyle w:val="str-greek"/>
          <w:rFonts w:ascii="Times New Roman" w:hAnsi="Times New Roman" w:cs="Times New Roman"/>
          <w:iCs/>
          <w:color w:val="212529"/>
          <w:sz w:val="24"/>
          <w:szCs w:val="24"/>
        </w:rPr>
        <w:t>,</w:t>
      </w:r>
      <w:r>
        <w:rPr>
          <w:rStyle w:val="str-greek"/>
          <w:rFonts w:ascii="Times New Roman" w:hAnsi="Times New Roman" w:cs="Times New Roman"/>
          <w:iCs/>
          <w:color w:val="212529"/>
          <w:sz w:val="24"/>
          <w:szCs w:val="24"/>
        </w:rPr>
        <w:t xml:space="preserve"> привносимые формой будущего</w:t>
      </w:r>
      <w:r w:rsidR="00BE6713">
        <w:rPr>
          <w:rStyle w:val="str-greek"/>
          <w:rFonts w:ascii="Times New Roman" w:hAnsi="Times New Roman" w:cs="Times New Roman"/>
          <w:iCs/>
          <w:color w:val="212529"/>
          <w:sz w:val="24"/>
          <w:szCs w:val="24"/>
        </w:rPr>
        <w:t xml:space="preserve">. Данная временная конструкция </w:t>
      </w:r>
      <w:r w:rsidR="002B4A68">
        <w:rPr>
          <w:rStyle w:val="str-greek"/>
          <w:rFonts w:ascii="Times New Roman" w:hAnsi="Times New Roman" w:cs="Times New Roman"/>
          <w:iCs/>
          <w:color w:val="212529"/>
          <w:sz w:val="24"/>
          <w:szCs w:val="24"/>
        </w:rPr>
        <w:t xml:space="preserve">имеет значение типичности </w:t>
      </w:r>
      <w:r w:rsidR="002B4A68">
        <w:rPr>
          <w:rStyle w:val="str-greek"/>
          <w:rFonts w:ascii="Times New Roman" w:hAnsi="Times New Roman" w:cs="Times New Roman"/>
          <w:iCs/>
          <w:color w:val="212529"/>
          <w:sz w:val="24"/>
          <w:szCs w:val="24"/>
        </w:rPr>
        <w:lastRenderedPageBreak/>
        <w:t>действия</w:t>
      </w:r>
      <w:r w:rsidR="003A28D6" w:rsidRPr="003A28D6">
        <w:rPr>
          <w:rStyle w:val="str-greek"/>
          <w:rFonts w:ascii="Times New Roman" w:hAnsi="Times New Roman" w:cs="Times New Roman"/>
          <w:iCs/>
          <w:color w:val="212529"/>
          <w:sz w:val="24"/>
          <w:szCs w:val="24"/>
        </w:rPr>
        <w:t>/</w:t>
      </w:r>
      <w:r w:rsidR="002B4A68">
        <w:rPr>
          <w:rStyle w:val="str-greek"/>
          <w:rFonts w:ascii="Times New Roman" w:hAnsi="Times New Roman" w:cs="Times New Roman"/>
          <w:iCs/>
          <w:color w:val="212529"/>
          <w:sz w:val="24"/>
          <w:szCs w:val="24"/>
        </w:rPr>
        <w:t xml:space="preserve">состояния при определенных </w:t>
      </w:r>
      <w:r w:rsidR="00257E9F">
        <w:rPr>
          <w:rStyle w:val="str-greek"/>
          <w:rFonts w:ascii="Times New Roman" w:hAnsi="Times New Roman" w:cs="Times New Roman"/>
          <w:iCs/>
          <w:color w:val="212529"/>
          <w:sz w:val="24"/>
          <w:szCs w:val="24"/>
        </w:rPr>
        <w:t>обстоятельствах</w:t>
      </w:r>
      <w:r w:rsidR="002B4A68">
        <w:rPr>
          <w:rStyle w:val="str-greek"/>
          <w:rFonts w:ascii="Times New Roman" w:hAnsi="Times New Roman" w:cs="Times New Roman"/>
          <w:iCs/>
          <w:color w:val="212529"/>
          <w:sz w:val="24"/>
          <w:szCs w:val="24"/>
        </w:rPr>
        <w:t xml:space="preserve">, </w:t>
      </w:r>
      <w:r>
        <w:rPr>
          <w:rStyle w:val="str-greek"/>
          <w:rFonts w:ascii="Times New Roman" w:hAnsi="Times New Roman" w:cs="Times New Roman"/>
          <w:iCs/>
          <w:color w:val="212529"/>
          <w:sz w:val="24"/>
          <w:szCs w:val="24"/>
        </w:rPr>
        <w:t>реализуется в изречениях</w:t>
      </w:r>
      <w:r w:rsidR="002B4A68">
        <w:rPr>
          <w:rStyle w:val="str-greek"/>
          <w:rFonts w:ascii="Times New Roman" w:hAnsi="Times New Roman" w:cs="Times New Roman"/>
          <w:iCs/>
          <w:color w:val="212529"/>
          <w:sz w:val="24"/>
          <w:szCs w:val="24"/>
        </w:rPr>
        <w:t xml:space="preserve">: русск. </w:t>
      </w:r>
      <w:r w:rsidR="003A28D6">
        <w:rPr>
          <w:rStyle w:val="str-greek"/>
          <w:rFonts w:ascii="Times New Roman" w:hAnsi="Times New Roman" w:cs="Times New Roman"/>
          <w:i/>
          <w:color w:val="212529"/>
          <w:sz w:val="24"/>
          <w:szCs w:val="24"/>
        </w:rPr>
        <w:t>ч</w:t>
      </w:r>
      <w:r w:rsidR="002B4A68" w:rsidRPr="002B4A68">
        <w:rPr>
          <w:rStyle w:val="str-greek"/>
          <w:rFonts w:ascii="Times New Roman" w:hAnsi="Times New Roman" w:cs="Times New Roman"/>
          <w:i/>
          <w:color w:val="212529"/>
          <w:sz w:val="24"/>
          <w:szCs w:val="24"/>
        </w:rPr>
        <w:t>то посеешь, то пожнешь</w:t>
      </w:r>
      <w:r w:rsidR="002B4A68">
        <w:rPr>
          <w:rStyle w:val="str-greek"/>
          <w:rFonts w:ascii="Times New Roman" w:hAnsi="Times New Roman" w:cs="Times New Roman"/>
          <w:i/>
          <w:color w:val="212529"/>
          <w:sz w:val="24"/>
          <w:szCs w:val="24"/>
        </w:rPr>
        <w:t xml:space="preserve">, </w:t>
      </w:r>
      <w:proofErr w:type="spellStart"/>
      <w:r w:rsidR="00667F1A">
        <w:rPr>
          <w:rStyle w:val="str-greek"/>
          <w:rFonts w:ascii="Times New Roman" w:hAnsi="Times New Roman" w:cs="Times New Roman"/>
          <w:iCs/>
          <w:color w:val="212529"/>
          <w:sz w:val="24"/>
          <w:szCs w:val="24"/>
        </w:rPr>
        <w:t>др.греч</w:t>
      </w:r>
      <w:proofErr w:type="spellEnd"/>
      <w:r w:rsidR="00667F1A">
        <w:rPr>
          <w:rStyle w:val="str-greek"/>
          <w:rFonts w:ascii="Times New Roman" w:hAnsi="Times New Roman" w:cs="Times New Roman"/>
          <w:iCs/>
          <w:color w:val="212529"/>
          <w:sz w:val="24"/>
          <w:szCs w:val="24"/>
        </w:rPr>
        <w:t>.</w:t>
      </w:r>
      <w:r w:rsidR="003A28D6" w:rsidRPr="003A28D6">
        <w:rPr>
          <w:rStyle w:val="str-greek"/>
          <w:rFonts w:ascii="Times New Roman" w:hAnsi="Times New Roman" w:cs="Times New Roman"/>
          <w:iCs/>
          <w:color w:val="212529"/>
          <w:sz w:val="24"/>
          <w:szCs w:val="24"/>
        </w:rPr>
        <w:t xml:space="preserve"> </w:t>
      </w:r>
      <w:proofErr w:type="spellStart"/>
      <w:r w:rsidR="003A28D6" w:rsidRPr="003A28D6">
        <w:rPr>
          <w:rFonts w:ascii="Times New Roman" w:hAnsi="Times New Roman" w:cs="Times New Roman"/>
          <w:i/>
          <w:color w:val="212529"/>
          <w:sz w:val="24"/>
          <w:szCs w:val="24"/>
        </w:rPr>
        <w:t>μόλις</w:t>
      </w:r>
      <w:proofErr w:type="spellEnd"/>
      <w:r w:rsidR="003A28D6" w:rsidRPr="003A28D6">
        <w:rPr>
          <w:rFonts w:ascii="Times New Roman" w:hAnsi="Times New Roman" w:cs="Times New Roman"/>
          <w:i/>
          <w:color w:val="212529"/>
          <w:sz w:val="24"/>
          <w:szCs w:val="24"/>
        </w:rPr>
        <w:t xml:space="preserve"> </w:t>
      </w:r>
      <w:proofErr w:type="spellStart"/>
      <w:r w:rsidR="003A28D6" w:rsidRPr="003A28D6">
        <w:rPr>
          <w:rFonts w:ascii="Times New Roman" w:hAnsi="Times New Roman" w:cs="Times New Roman"/>
          <w:i/>
          <w:color w:val="212529"/>
          <w:sz w:val="24"/>
          <w:szCs w:val="24"/>
        </w:rPr>
        <w:t>γὰρ</w:t>
      </w:r>
      <w:proofErr w:type="spellEnd"/>
      <w:r w:rsidR="003A28D6" w:rsidRPr="003A28D6">
        <w:rPr>
          <w:rFonts w:ascii="Times New Roman" w:hAnsi="Times New Roman" w:cs="Times New Roman"/>
          <w:i/>
          <w:color w:val="212529"/>
          <w:sz w:val="24"/>
          <w:szCs w:val="24"/>
        </w:rPr>
        <w:t xml:space="preserve"> ὑπ</w:t>
      </w:r>
      <w:proofErr w:type="spellStart"/>
      <w:r w:rsidR="003A28D6" w:rsidRPr="003A28D6">
        <w:rPr>
          <w:rFonts w:ascii="Times New Roman" w:hAnsi="Times New Roman" w:cs="Times New Roman"/>
          <w:i/>
          <w:color w:val="212529"/>
          <w:sz w:val="24"/>
          <w:szCs w:val="24"/>
        </w:rPr>
        <w:t>ὲρ</w:t>
      </w:r>
      <w:proofErr w:type="spellEnd"/>
      <w:r w:rsidR="003A28D6" w:rsidRPr="003A28D6">
        <w:rPr>
          <w:rFonts w:ascii="Times New Roman" w:hAnsi="Times New Roman" w:cs="Times New Roman"/>
          <w:i/>
          <w:color w:val="212529"/>
          <w:sz w:val="24"/>
          <w:szCs w:val="24"/>
        </w:rPr>
        <w:t xml:space="preserve"> </w:t>
      </w:r>
      <w:proofErr w:type="spellStart"/>
      <w:r w:rsidR="003A28D6" w:rsidRPr="003A28D6">
        <w:rPr>
          <w:rFonts w:ascii="Times New Roman" w:hAnsi="Times New Roman" w:cs="Times New Roman"/>
          <w:i/>
          <w:color w:val="212529"/>
          <w:sz w:val="24"/>
          <w:szCs w:val="24"/>
        </w:rPr>
        <w:t>δικ</w:t>
      </w:r>
      <w:proofErr w:type="spellEnd"/>
      <w:r w:rsidR="003A28D6" w:rsidRPr="003A28D6">
        <w:rPr>
          <w:rFonts w:ascii="Times New Roman" w:hAnsi="Times New Roman" w:cs="Times New Roman"/>
          <w:i/>
          <w:color w:val="212529"/>
          <w:sz w:val="24"/>
          <w:szCs w:val="24"/>
        </w:rPr>
        <w:t>αίου</w:t>
      </w:r>
      <w:r w:rsidR="003A28D6">
        <w:rPr>
          <w:rFonts w:ascii="Times New Roman" w:hAnsi="Times New Roman" w:cs="Times New Roman"/>
          <w:i/>
          <w:color w:val="212529"/>
          <w:sz w:val="24"/>
          <w:szCs w:val="24"/>
        </w:rPr>
        <w:t xml:space="preserve"> </w:t>
      </w:r>
      <w:proofErr w:type="spellStart"/>
      <w:r w:rsidR="003A28D6" w:rsidRPr="003A28D6">
        <w:rPr>
          <w:rFonts w:ascii="Times New Roman" w:hAnsi="Times New Roman" w:cs="Times New Roman"/>
          <w:i/>
          <w:color w:val="212529"/>
          <w:sz w:val="24"/>
          <w:szCs w:val="24"/>
        </w:rPr>
        <w:t>τις</w:t>
      </w:r>
      <w:proofErr w:type="spellEnd"/>
      <w:r w:rsidR="003A28D6" w:rsidRPr="003A28D6">
        <w:rPr>
          <w:rFonts w:ascii="Times New Roman" w:hAnsi="Times New Roman" w:cs="Times New Roman"/>
          <w:i/>
          <w:color w:val="212529"/>
          <w:sz w:val="24"/>
          <w:szCs w:val="24"/>
        </w:rPr>
        <w:t> ἀπ</w:t>
      </w:r>
      <w:proofErr w:type="spellStart"/>
      <w:r w:rsidR="003A28D6" w:rsidRPr="003A28D6">
        <w:rPr>
          <w:rFonts w:ascii="Times New Roman" w:hAnsi="Times New Roman" w:cs="Times New Roman"/>
          <w:i/>
          <w:color w:val="212529"/>
          <w:sz w:val="24"/>
          <w:szCs w:val="24"/>
        </w:rPr>
        <w:t>οθ</w:t>
      </w:r>
      <w:proofErr w:type="spellEnd"/>
      <w:r w:rsidR="003A28D6" w:rsidRPr="003A28D6">
        <w:rPr>
          <w:rFonts w:ascii="Times New Roman" w:hAnsi="Times New Roman" w:cs="Times New Roman"/>
          <w:i/>
          <w:color w:val="212529"/>
          <w:sz w:val="24"/>
          <w:szCs w:val="24"/>
        </w:rPr>
        <w:t>ανεῖται</w:t>
      </w:r>
      <w:r w:rsidR="003A28D6" w:rsidRPr="003A28D6">
        <w:rPr>
          <w:rFonts w:ascii="Times New Roman" w:hAnsi="Times New Roman" w:cs="Times New Roman"/>
          <w:iCs/>
          <w:color w:val="212529"/>
          <w:sz w:val="24"/>
          <w:szCs w:val="24"/>
        </w:rPr>
        <w:t xml:space="preserve"> (</w:t>
      </w:r>
      <w:r w:rsidR="003A28D6">
        <w:rPr>
          <w:rFonts w:ascii="Times New Roman" w:hAnsi="Times New Roman" w:cs="Times New Roman"/>
          <w:iCs/>
          <w:color w:val="212529"/>
          <w:sz w:val="24"/>
          <w:szCs w:val="24"/>
        </w:rPr>
        <w:t xml:space="preserve">рус. </w:t>
      </w:r>
      <w:r w:rsidR="003A28D6" w:rsidRPr="003A28D6">
        <w:rPr>
          <w:rFonts w:ascii="Times New Roman" w:hAnsi="Times New Roman" w:cs="Times New Roman"/>
          <w:iCs/>
          <w:color w:val="212529"/>
          <w:sz w:val="24"/>
          <w:szCs w:val="24"/>
        </w:rPr>
        <w:t>едва ли кто умрёт</w:t>
      </w:r>
      <w:r w:rsidR="003A28D6" w:rsidRPr="003A28D6">
        <w:rPr>
          <w:rFonts w:ascii="Times New Roman" w:hAnsi="Times New Roman" w:cs="Times New Roman"/>
          <w:b/>
          <w:bCs/>
          <w:iCs/>
          <w:color w:val="212529"/>
          <w:sz w:val="24"/>
          <w:szCs w:val="24"/>
        </w:rPr>
        <w:t> </w:t>
      </w:r>
      <w:r w:rsidR="003A28D6" w:rsidRPr="003A28D6">
        <w:rPr>
          <w:rFonts w:ascii="Times New Roman" w:hAnsi="Times New Roman" w:cs="Times New Roman"/>
          <w:iCs/>
          <w:color w:val="212529"/>
          <w:sz w:val="24"/>
          <w:szCs w:val="24"/>
        </w:rPr>
        <w:t>за праведного</w:t>
      </w:r>
      <w:r w:rsidR="003A28D6">
        <w:rPr>
          <w:rFonts w:ascii="Times New Roman" w:hAnsi="Times New Roman" w:cs="Times New Roman"/>
          <w:iCs/>
          <w:color w:val="212529"/>
          <w:sz w:val="24"/>
          <w:szCs w:val="24"/>
        </w:rPr>
        <w:t xml:space="preserve">). Во франц. в данной функции чаще выступает настоящее время: </w:t>
      </w:r>
      <w:proofErr w:type="spellStart"/>
      <w:r w:rsidR="003A28D6" w:rsidRPr="003A28D6">
        <w:rPr>
          <w:rStyle w:val="w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qui</w:t>
      </w:r>
      <w:proofErr w:type="spellEnd"/>
      <w:r w:rsidR="003A28D6" w:rsidRPr="003A28D6">
        <w:rPr>
          <w:rStyle w:val="a7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proofErr w:type="spellStart"/>
      <w:r w:rsidR="003A28D6" w:rsidRPr="003A28D6">
        <w:rPr>
          <w:rStyle w:val="w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sème</w:t>
      </w:r>
      <w:proofErr w:type="spellEnd"/>
      <w:r w:rsidR="003A28D6" w:rsidRPr="003A28D6">
        <w:rPr>
          <w:rStyle w:val="a7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proofErr w:type="spellStart"/>
      <w:r w:rsidR="003A28D6" w:rsidRPr="003A28D6">
        <w:rPr>
          <w:rStyle w:val="w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le</w:t>
      </w:r>
      <w:proofErr w:type="spellEnd"/>
      <w:r w:rsidR="003A28D6" w:rsidRPr="003A28D6">
        <w:rPr>
          <w:rStyle w:val="a7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proofErr w:type="spellStart"/>
      <w:r w:rsidR="003A28D6" w:rsidRPr="003A28D6">
        <w:rPr>
          <w:rStyle w:val="w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vent</w:t>
      </w:r>
      <w:proofErr w:type="spellEnd"/>
      <w:r w:rsidR="003A28D6" w:rsidRPr="003A28D6">
        <w:rPr>
          <w:rStyle w:val="a7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proofErr w:type="spellStart"/>
      <w:r w:rsidR="003A28D6" w:rsidRPr="003A28D6">
        <w:rPr>
          <w:rStyle w:val="w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récolte</w:t>
      </w:r>
      <w:proofErr w:type="spellEnd"/>
      <w:r w:rsidR="003A28D6" w:rsidRPr="003A28D6">
        <w:rPr>
          <w:rStyle w:val="a7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proofErr w:type="spellStart"/>
      <w:r w:rsidR="003A28D6" w:rsidRPr="003A28D6">
        <w:rPr>
          <w:rStyle w:val="w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la</w:t>
      </w:r>
      <w:proofErr w:type="spellEnd"/>
      <w:r w:rsidR="003A28D6" w:rsidRPr="003A28D6">
        <w:rPr>
          <w:rStyle w:val="a7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proofErr w:type="spellStart"/>
      <w:r w:rsidR="003A28D6" w:rsidRPr="003A28D6">
        <w:rPr>
          <w:rStyle w:val="w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tempête</w:t>
      </w:r>
      <w:proofErr w:type="spellEnd"/>
      <w:r w:rsidR="003A28D6">
        <w:rPr>
          <w:rStyle w:val="w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r w:rsidR="003A28D6" w:rsidRPr="003A28D6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однако может быть и форма будущего</w:t>
      </w:r>
      <w:r w:rsidR="003A28D6" w:rsidRPr="003A28D6">
        <w:rPr>
          <w:rStyle w:val="w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: </w:t>
      </w:r>
      <w:r w:rsidR="003A28D6">
        <w:rPr>
          <w:rStyle w:val="a7"/>
          <w:rFonts w:ascii="Times New Roman" w:hAnsi="Times New Roman" w:cs="Times New Roman"/>
          <w:b w:val="0"/>
          <w:bCs w:val="0"/>
          <w:i/>
          <w:iCs/>
          <w:color w:val="1A1D28"/>
          <w:sz w:val="24"/>
          <w:szCs w:val="24"/>
          <w:shd w:val="clear" w:color="auto" w:fill="FFFFFF"/>
          <w:lang w:val="en-US"/>
        </w:rPr>
        <w:t>r</w:t>
      </w:r>
      <w:proofErr w:type="spellStart"/>
      <w:r w:rsidR="003A28D6" w:rsidRPr="003A28D6">
        <w:rPr>
          <w:rStyle w:val="a7"/>
          <w:rFonts w:ascii="Times New Roman" w:hAnsi="Times New Roman" w:cs="Times New Roman"/>
          <w:b w:val="0"/>
          <w:bCs w:val="0"/>
          <w:i/>
          <w:iCs/>
          <w:color w:val="1A1D28"/>
          <w:sz w:val="24"/>
          <w:szCs w:val="24"/>
          <w:shd w:val="clear" w:color="auto" w:fill="FFFFFF"/>
        </w:rPr>
        <w:t>ira</w:t>
      </w:r>
      <w:proofErr w:type="spellEnd"/>
      <w:r w:rsidR="003A28D6" w:rsidRPr="003A28D6">
        <w:rPr>
          <w:rStyle w:val="a7"/>
          <w:rFonts w:ascii="Times New Roman" w:hAnsi="Times New Roman" w:cs="Times New Roman"/>
          <w:b w:val="0"/>
          <w:bCs w:val="0"/>
          <w:i/>
          <w:iCs/>
          <w:color w:val="1A1D28"/>
          <w:sz w:val="24"/>
          <w:szCs w:val="24"/>
          <w:shd w:val="clear" w:color="auto" w:fill="FFFFFF"/>
        </w:rPr>
        <w:t xml:space="preserve"> </w:t>
      </w:r>
      <w:proofErr w:type="spellStart"/>
      <w:r w:rsidR="003A28D6" w:rsidRPr="003A28D6">
        <w:rPr>
          <w:rStyle w:val="a7"/>
          <w:rFonts w:ascii="Times New Roman" w:hAnsi="Times New Roman" w:cs="Times New Roman"/>
          <w:b w:val="0"/>
          <w:bCs w:val="0"/>
          <w:i/>
          <w:iCs/>
          <w:color w:val="1A1D28"/>
          <w:sz w:val="24"/>
          <w:szCs w:val="24"/>
          <w:shd w:val="clear" w:color="auto" w:fill="FFFFFF"/>
        </w:rPr>
        <w:t>bien</w:t>
      </w:r>
      <w:proofErr w:type="spellEnd"/>
      <w:r w:rsidR="003A28D6" w:rsidRPr="003A28D6">
        <w:rPr>
          <w:rStyle w:val="a7"/>
          <w:rFonts w:ascii="Times New Roman" w:hAnsi="Times New Roman" w:cs="Times New Roman"/>
          <w:b w:val="0"/>
          <w:bCs w:val="0"/>
          <w:i/>
          <w:iCs/>
          <w:color w:val="1A1D28"/>
          <w:sz w:val="24"/>
          <w:szCs w:val="24"/>
          <w:shd w:val="clear" w:color="auto" w:fill="FFFFFF"/>
        </w:rPr>
        <w:t xml:space="preserve"> </w:t>
      </w:r>
      <w:proofErr w:type="spellStart"/>
      <w:r w:rsidR="003A28D6" w:rsidRPr="003A28D6">
        <w:rPr>
          <w:rStyle w:val="a7"/>
          <w:rFonts w:ascii="Times New Roman" w:hAnsi="Times New Roman" w:cs="Times New Roman"/>
          <w:b w:val="0"/>
          <w:bCs w:val="0"/>
          <w:i/>
          <w:iCs/>
          <w:color w:val="1A1D28"/>
          <w:sz w:val="24"/>
          <w:szCs w:val="24"/>
          <w:shd w:val="clear" w:color="auto" w:fill="FFFFFF"/>
        </w:rPr>
        <w:t>qui</w:t>
      </w:r>
      <w:proofErr w:type="spellEnd"/>
      <w:r w:rsidR="003A28D6" w:rsidRPr="003A28D6">
        <w:rPr>
          <w:rStyle w:val="a7"/>
          <w:rFonts w:ascii="Times New Roman" w:hAnsi="Times New Roman" w:cs="Times New Roman"/>
          <w:b w:val="0"/>
          <w:bCs w:val="0"/>
          <w:i/>
          <w:iCs/>
          <w:color w:val="1A1D28"/>
          <w:sz w:val="24"/>
          <w:szCs w:val="24"/>
          <w:shd w:val="clear" w:color="auto" w:fill="FFFFFF"/>
        </w:rPr>
        <w:t xml:space="preserve"> </w:t>
      </w:r>
      <w:proofErr w:type="spellStart"/>
      <w:r w:rsidR="003A28D6" w:rsidRPr="003A28D6">
        <w:rPr>
          <w:rStyle w:val="a7"/>
          <w:rFonts w:ascii="Times New Roman" w:hAnsi="Times New Roman" w:cs="Times New Roman"/>
          <w:b w:val="0"/>
          <w:bCs w:val="0"/>
          <w:i/>
          <w:iCs/>
          <w:color w:val="1A1D28"/>
          <w:sz w:val="24"/>
          <w:szCs w:val="24"/>
          <w:shd w:val="clear" w:color="auto" w:fill="FFFFFF"/>
        </w:rPr>
        <w:t>rira</w:t>
      </w:r>
      <w:proofErr w:type="spellEnd"/>
      <w:r w:rsidR="003A28D6" w:rsidRPr="003A28D6">
        <w:rPr>
          <w:rStyle w:val="a7"/>
          <w:rFonts w:ascii="Times New Roman" w:hAnsi="Times New Roman" w:cs="Times New Roman"/>
          <w:b w:val="0"/>
          <w:bCs w:val="0"/>
          <w:i/>
          <w:iCs/>
          <w:color w:val="1A1D28"/>
          <w:sz w:val="24"/>
          <w:szCs w:val="24"/>
          <w:shd w:val="clear" w:color="auto" w:fill="FFFFFF"/>
        </w:rPr>
        <w:t xml:space="preserve"> </w:t>
      </w:r>
      <w:proofErr w:type="spellStart"/>
      <w:r w:rsidR="003A28D6" w:rsidRPr="003A28D6">
        <w:rPr>
          <w:rStyle w:val="a7"/>
          <w:rFonts w:ascii="Times New Roman" w:hAnsi="Times New Roman" w:cs="Times New Roman"/>
          <w:b w:val="0"/>
          <w:bCs w:val="0"/>
          <w:i/>
          <w:iCs/>
          <w:color w:val="1A1D28"/>
          <w:sz w:val="24"/>
          <w:szCs w:val="24"/>
          <w:shd w:val="clear" w:color="auto" w:fill="FFFFFF"/>
        </w:rPr>
        <w:t>le</w:t>
      </w:r>
      <w:proofErr w:type="spellEnd"/>
      <w:r w:rsidR="003A28D6" w:rsidRPr="003A28D6">
        <w:rPr>
          <w:rStyle w:val="a7"/>
          <w:rFonts w:ascii="Times New Roman" w:hAnsi="Times New Roman" w:cs="Times New Roman"/>
          <w:b w:val="0"/>
          <w:bCs w:val="0"/>
          <w:i/>
          <w:iCs/>
          <w:color w:val="1A1D28"/>
          <w:sz w:val="24"/>
          <w:szCs w:val="24"/>
          <w:shd w:val="clear" w:color="auto" w:fill="FFFFFF"/>
        </w:rPr>
        <w:t xml:space="preserve"> </w:t>
      </w:r>
      <w:proofErr w:type="spellStart"/>
      <w:r w:rsidR="003A28D6" w:rsidRPr="003A28D6">
        <w:rPr>
          <w:rStyle w:val="a7"/>
          <w:rFonts w:ascii="Times New Roman" w:hAnsi="Times New Roman" w:cs="Times New Roman"/>
          <w:b w:val="0"/>
          <w:bCs w:val="0"/>
          <w:i/>
          <w:iCs/>
          <w:color w:val="1A1D28"/>
          <w:sz w:val="24"/>
          <w:szCs w:val="24"/>
          <w:shd w:val="clear" w:color="auto" w:fill="FFFFFF"/>
        </w:rPr>
        <w:t>dernier</w:t>
      </w:r>
      <w:proofErr w:type="spellEnd"/>
      <w:r w:rsidR="003A28D6">
        <w:rPr>
          <w:rStyle w:val="a7"/>
          <w:rFonts w:ascii="Times New Roman" w:hAnsi="Times New Roman" w:cs="Times New Roman"/>
          <w:b w:val="0"/>
          <w:bCs w:val="0"/>
          <w:i/>
          <w:iCs/>
          <w:color w:val="1A1D28"/>
          <w:sz w:val="24"/>
          <w:szCs w:val="24"/>
          <w:shd w:val="clear" w:color="auto" w:fill="FFFFFF"/>
        </w:rPr>
        <w:t>.</w:t>
      </w:r>
    </w:p>
    <w:p w14:paraId="7C67C352" w14:textId="33BD25CA" w:rsidR="00817866" w:rsidRDefault="00257E9F" w:rsidP="00817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</w:pPr>
      <w:r>
        <w:rPr>
          <w:rStyle w:val="a7"/>
          <w:rFonts w:ascii="Times New Roman" w:hAnsi="Times New Roman" w:cs="Times New Roman"/>
          <w:b w:val="0"/>
          <w:bCs w:val="0"/>
          <w:color w:val="1A1D28"/>
          <w:sz w:val="24"/>
          <w:szCs w:val="24"/>
          <w:shd w:val="clear" w:color="auto" w:fill="FFFFFF"/>
        </w:rPr>
        <w:t xml:space="preserve">Будущее распознавательное употребляется часто в вопросительных предложениях, </w:t>
      </w:r>
      <w:r w:rsidR="00BE6713">
        <w:rPr>
          <w:rStyle w:val="a7"/>
          <w:rFonts w:ascii="Times New Roman" w:hAnsi="Times New Roman" w:cs="Times New Roman"/>
          <w:b w:val="0"/>
          <w:bCs w:val="0"/>
          <w:color w:val="1A1D28"/>
          <w:sz w:val="24"/>
          <w:szCs w:val="24"/>
          <w:shd w:val="clear" w:color="auto" w:fill="FFFFFF"/>
        </w:rPr>
        <w:t>подчёркивая</w:t>
      </w:r>
      <w:r>
        <w:rPr>
          <w:rStyle w:val="a7"/>
          <w:rFonts w:ascii="Times New Roman" w:hAnsi="Times New Roman" w:cs="Times New Roman"/>
          <w:b w:val="0"/>
          <w:bCs w:val="0"/>
          <w:color w:val="1A1D28"/>
          <w:sz w:val="24"/>
          <w:szCs w:val="24"/>
          <w:shd w:val="clear" w:color="auto" w:fill="FFFFFF"/>
        </w:rPr>
        <w:t xml:space="preserve"> модальное значение предположительности</w:t>
      </w:r>
      <w:r w:rsidRPr="00257E9F">
        <w:rPr>
          <w:rStyle w:val="a7"/>
          <w:rFonts w:ascii="Times New Roman" w:hAnsi="Times New Roman" w:cs="Times New Roman"/>
          <w:b w:val="0"/>
          <w:bCs w:val="0"/>
          <w:color w:val="1A1D28"/>
          <w:sz w:val="24"/>
          <w:szCs w:val="24"/>
          <w:shd w:val="clear" w:color="auto" w:fill="FFFFFF"/>
        </w:rPr>
        <w:t>/</w:t>
      </w:r>
      <w:r>
        <w:rPr>
          <w:rStyle w:val="a7"/>
          <w:rFonts w:ascii="Times New Roman" w:hAnsi="Times New Roman" w:cs="Times New Roman"/>
          <w:b w:val="0"/>
          <w:bCs w:val="0"/>
          <w:color w:val="1A1D28"/>
          <w:sz w:val="24"/>
          <w:szCs w:val="24"/>
          <w:shd w:val="clear" w:color="auto" w:fill="FFFFFF"/>
        </w:rPr>
        <w:t xml:space="preserve">неопределенности. Русск. </w:t>
      </w:r>
      <w:r w:rsidRPr="00257E9F">
        <w:rPr>
          <w:rStyle w:val="a7"/>
          <w:rFonts w:ascii="Times New Roman" w:hAnsi="Times New Roman" w:cs="Times New Roman"/>
          <w:b w:val="0"/>
          <w:bCs w:val="0"/>
          <w:i/>
          <w:iCs/>
          <w:color w:val="1A1D28"/>
          <w:sz w:val="24"/>
          <w:szCs w:val="24"/>
          <w:shd w:val="clear" w:color="auto" w:fill="FFFFFF"/>
        </w:rPr>
        <w:t>Вы кто будете</w:t>
      </w:r>
      <w:r>
        <w:rPr>
          <w:rStyle w:val="a7"/>
          <w:rFonts w:ascii="Times New Roman" w:hAnsi="Times New Roman" w:cs="Times New Roman"/>
          <w:b w:val="0"/>
          <w:bCs w:val="0"/>
          <w:i/>
          <w:iCs/>
          <w:color w:val="1A1D28"/>
          <w:sz w:val="24"/>
          <w:szCs w:val="24"/>
          <w:shd w:val="clear" w:color="auto" w:fill="FFFFFF"/>
        </w:rPr>
        <w:t>?</w:t>
      </w:r>
      <w:r w:rsidR="00BE6713">
        <w:rPr>
          <w:rStyle w:val="a7"/>
          <w:rFonts w:ascii="Times New Roman" w:hAnsi="Times New Roman" w:cs="Times New Roman"/>
          <w:b w:val="0"/>
          <w:bCs w:val="0"/>
          <w:color w:val="1A1D28"/>
          <w:sz w:val="24"/>
          <w:szCs w:val="24"/>
          <w:shd w:val="clear" w:color="auto" w:fill="FFFFFF"/>
        </w:rPr>
        <w:t xml:space="preserve">, </w:t>
      </w:r>
      <w:r>
        <w:rPr>
          <w:rStyle w:val="a7"/>
          <w:rFonts w:ascii="Times New Roman" w:hAnsi="Times New Roman" w:cs="Times New Roman"/>
          <w:b w:val="0"/>
          <w:bCs w:val="0"/>
          <w:color w:val="1A1D28"/>
          <w:sz w:val="24"/>
          <w:szCs w:val="24"/>
          <w:shd w:val="clear" w:color="auto" w:fill="FFFFFF"/>
        </w:rPr>
        <w:t>ф</w:t>
      </w:r>
      <w:r w:rsidRPr="00257E9F">
        <w:rPr>
          <w:rStyle w:val="a7"/>
          <w:rFonts w:ascii="Times New Roman" w:hAnsi="Times New Roman" w:cs="Times New Roman"/>
          <w:b w:val="0"/>
          <w:bCs w:val="0"/>
          <w:color w:val="1A1D28"/>
          <w:sz w:val="24"/>
          <w:szCs w:val="24"/>
          <w:shd w:val="clear" w:color="auto" w:fill="FFFFFF"/>
        </w:rPr>
        <w:t>ранц.</w:t>
      </w:r>
      <w:r>
        <w:rPr>
          <w:rStyle w:val="a7"/>
          <w:rFonts w:ascii="Times New Roman" w:hAnsi="Times New Roman" w:cs="Times New Roman"/>
          <w:b w:val="0"/>
          <w:bCs w:val="0"/>
          <w:color w:val="1A1D28"/>
          <w:sz w:val="24"/>
          <w:szCs w:val="24"/>
          <w:shd w:val="clear" w:color="auto" w:fill="FFFFFF"/>
        </w:rPr>
        <w:t xml:space="preserve"> </w:t>
      </w:r>
      <w:r w:rsidRPr="00257E9F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lang w:val="fr-FR"/>
        </w:rPr>
        <w:t>Ce sera son frère aîné</w:t>
      </w:r>
      <w:r w:rsidRPr="00257E9F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 (Это, должно быть, его</w:t>
      </w:r>
      <w:r w:rsidR="001E3FB0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 старший</w:t>
      </w:r>
      <w:r w:rsidRPr="00257E9F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 брат</w:t>
      </w:r>
      <w:r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). </w:t>
      </w:r>
      <w:r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В др.-греч. семантически близк</w:t>
      </w:r>
      <w:r w:rsidR="00BE6713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о</w:t>
      </w:r>
      <w:r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к</w:t>
      </w:r>
      <w:r w:rsidR="00500F2B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будущему распознавательному будущее </w:t>
      </w:r>
      <w:proofErr w:type="spellStart"/>
      <w:r w:rsidR="00500F2B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делиберативное</w:t>
      </w:r>
      <w:proofErr w:type="spellEnd"/>
      <w:r w:rsidR="00500F2B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(совещательное)</w:t>
      </w:r>
      <w:r w:rsidR="001E3FB0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, которое реализуется в вопросительном предложении, </w:t>
      </w:r>
      <w:r w:rsidR="00817866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уточняющем</w:t>
      </w:r>
      <w:r w:rsidR="001E3FB0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возможност</w:t>
      </w:r>
      <w:r w:rsidR="00817866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ь</w:t>
      </w:r>
      <w:r w:rsidR="001E3FB0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, желательност</w:t>
      </w:r>
      <w:r w:rsidR="00817866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ь</w:t>
      </w:r>
      <w:r w:rsidR="001E3FB0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, необходимост</w:t>
      </w:r>
      <w:r w:rsidR="00817866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ь</w:t>
      </w:r>
      <w:r w:rsidR="001E3FB0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: </w:t>
      </w:r>
      <w:r w:rsidR="001E3FB0" w:rsidRPr="00500F2B">
        <w:rPr>
          <w:rFonts w:ascii="Arial" w:eastAsia="Times New Roman" w:hAnsi="Arial" w:cs="Arial"/>
          <w:color w:val="1A1D28"/>
          <w:sz w:val="26"/>
          <w:szCs w:val="26"/>
          <w:lang w:eastAsia="ru-RU"/>
        </w:rPr>
        <w:t xml:space="preserve">: </w:t>
      </w:r>
      <w:r w:rsidR="001E3FB0" w:rsidRPr="00500F2B">
        <w:rPr>
          <w:rFonts w:ascii="Times New Roman" w:eastAsia="Times New Roman" w:hAnsi="Times New Roman" w:cs="Times New Roman"/>
          <w:i/>
          <w:iCs/>
          <w:color w:val="1A1D28"/>
          <w:sz w:val="24"/>
          <w:szCs w:val="24"/>
          <w:lang w:eastAsia="ru-RU"/>
        </w:rPr>
        <w:t>π</w:t>
      </w:r>
      <w:proofErr w:type="spellStart"/>
      <w:r w:rsidR="001E3FB0" w:rsidRPr="00500F2B">
        <w:rPr>
          <w:rFonts w:ascii="Times New Roman" w:eastAsia="Times New Roman" w:hAnsi="Times New Roman" w:cs="Times New Roman"/>
          <w:i/>
          <w:iCs/>
          <w:color w:val="1A1D28"/>
          <w:sz w:val="24"/>
          <w:szCs w:val="24"/>
          <w:lang w:eastAsia="ru-RU"/>
        </w:rPr>
        <w:t>ῶς</w:t>
      </w:r>
      <w:proofErr w:type="spellEnd"/>
      <w:r w:rsidR="001E3FB0" w:rsidRPr="00500F2B">
        <w:rPr>
          <w:rFonts w:ascii="Times New Roman" w:eastAsia="Times New Roman" w:hAnsi="Times New Roman" w:cs="Times New Roman"/>
          <w:i/>
          <w:iCs/>
          <w:color w:val="1A1D28"/>
          <w:sz w:val="24"/>
          <w:szCs w:val="24"/>
          <w:lang w:eastAsia="ru-RU"/>
        </w:rPr>
        <w:t xml:space="preserve"> </w:t>
      </w:r>
      <w:proofErr w:type="spellStart"/>
      <w:r w:rsidR="001E3FB0" w:rsidRPr="00500F2B">
        <w:rPr>
          <w:rFonts w:ascii="Times New Roman" w:eastAsia="Times New Roman" w:hAnsi="Times New Roman" w:cs="Times New Roman"/>
          <w:i/>
          <w:iCs/>
          <w:color w:val="1A1D28"/>
          <w:sz w:val="24"/>
          <w:szCs w:val="24"/>
          <w:lang w:eastAsia="ru-RU"/>
        </w:rPr>
        <w:t>ἔτι</w:t>
      </w:r>
      <w:proofErr w:type="spellEnd"/>
      <w:r w:rsidR="001E3FB0" w:rsidRPr="00500F2B">
        <w:rPr>
          <w:rFonts w:ascii="Times New Roman" w:eastAsia="Times New Roman" w:hAnsi="Times New Roman" w:cs="Times New Roman"/>
          <w:i/>
          <w:iCs/>
          <w:color w:val="1A1D28"/>
          <w:sz w:val="24"/>
          <w:szCs w:val="24"/>
          <w:lang w:eastAsia="ru-RU"/>
        </w:rPr>
        <w:t> </w:t>
      </w:r>
      <w:proofErr w:type="spellStart"/>
      <w:r w:rsidR="001E3FB0" w:rsidRPr="00500F2B">
        <w:rPr>
          <w:rFonts w:ascii="Times New Roman" w:eastAsia="Times New Roman" w:hAnsi="Times New Roman" w:cs="Times New Roman"/>
          <w:i/>
          <w:iCs/>
          <w:color w:val="1A1D28"/>
          <w:sz w:val="24"/>
          <w:szCs w:val="24"/>
          <w:lang w:eastAsia="ru-RU"/>
        </w:rPr>
        <w:t>ζήσομεν</w:t>
      </w:r>
      <w:proofErr w:type="spellEnd"/>
      <w:r w:rsidR="001E3FB0" w:rsidRPr="00500F2B">
        <w:rPr>
          <w:rFonts w:ascii="Times New Roman" w:eastAsia="Times New Roman" w:hAnsi="Times New Roman" w:cs="Times New Roman"/>
          <w:i/>
          <w:iCs/>
          <w:color w:val="1A1D28"/>
          <w:sz w:val="24"/>
          <w:szCs w:val="24"/>
          <w:lang w:eastAsia="ru-RU"/>
        </w:rPr>
        <w:t> </w:t>
      </w:r>
      <w:proofErr w:type="spellStart"/>
      <w:r w:rsidR="001E3FB0" w:rsidRPr="00500F2B">
        <w:rPr>
          <w:rFonts w:ascii="Times New Roman" w:eastAsia="Times New Roman" w:hAnsi="Times New Roman" w:cs="Times New Roman"/>
          <w:i/>
          <w:iCs/>
          <w:color w:val="1A1D28"/>
          <w:sz w:val="24"/>
          <w:szCs w:val="24"/>
          <w:lang w:eastAsia="ru-RU"/>
        </w:rPr>
        <w:t>ἐν</w:t>
      </w:r>
      <w:proofErr w:type="spellEnd"/>
      <w:r w:rsidR="001E3FB0" w:rsidRPr="00500F2B">
        <w:rPr>
          <w:rFonts w:ascii="Times New Roman" w:eastAsia="Times New Roman" w:hAnsi="Times New Roman" w:cs="Times New Roman"/>
          <w:i/>
          <w:iCs/>
          <w:color w:val="1A1D28"/>
          <w:sz w:val="24"/>
          <w:szCs w:val="24"/>
          <w:lang w:eastAsia="ru-RU"/>
        </w:rPr>
        <w:t xml:space="preserve"> α</w:t>
      </w:r>
      <w:proofErr w:type="spellStart"/>
      <w:r w:rsidR="001E3FB0" w:rsidRPr="00500F2B">
        <w:rPr>
          <w:rFonts w:ascii="Times New Roman" w:eastAsia="Times New Roman" w:hAnsi="Times New Roman" w:cs="Times New Roman"/>
          <w:i/>
          <w:iCs/>
          <w:color w:val="1A1D28"/>
          <w:sz w:val="24"/>
          <w:szCs w:val="24"/>
          <w:lang w:eastAsia="ru-RU"/>
        </w:rPr>
        <w:t>ὐτῇ</w:t>
      </w:r>
      <w:proofErr w:type="spellEnd"/>
      <w:r w:rsidR="001E3FB0" w:rsidRPr="00500F2B">
        <w:rPr>
          <w:rFonts w:ascii="Times New Roman" w:eastAsia="Times New Roman" w:hAnsi="Times New Roman" w:cs="Times New Roman"/>
          <w:i/>
          <w:iCs/>
          <w:color w:val="1A1D28"/>
          <w:sz w:val="24"/>
          <w:szCs w:val="24"/>
          <w:lang w:eastAsia="ru-RU"/>
        </w:rPr>
        <w:t xml:space="preserve"> </w:t>
      </w:r>
      <w:r w:rsidR="001E3FB0" w:rsidRPr="001E3FB0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(</w:t>
      </w:r>
      <w:r w:rsidR="001E3FB0" w:rsidRPr="00500F2B">
        <w:rPr>
          <w:rFonts w:ascii="Times New Roman" w:eastAsia="Times New Roman" w:hAnsi="Times New Roman" w:cs="Times New Roman"/>
          <w:i/>
          <w:iCs/>
          <w:color w:val="1A1D28"/>
          <w:sz w:val="24"/>
          <w:szCs w:val="24"/>
          <w:lang w:eastAsia="ru-RU"/>
        </w:rPr>
        <w:t>Как еще будем жить в нем</w:t>
      </w:r>
      <w:r w:rsidR="001E3FB0">
        <w:rPr>
          <w:rFonts w:ascii="Times New Roman" w:eastAsia="Times New Roman" w:hAnsi="Times New Roman" w:cs="Times New Roman"/>
          <w:i/>
          <w:iCs/>
          <w:color w:val="1A1D28"/>
          <w:sz w:val="24"/>
          <w:szCs w:val="24"/>
          <w:lang w:eastAsia="ru-RU"/>
        </w:rPr>
        <w:t>?</w:t>
      </w:r>
      <w:r w:rsidR="001E3FB0" w:rsidRPr="001E3FB0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)</w:t>
      </w:r>
      <w:r w:rsidR="001E3FB0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.</w:t>
      </w:r>
    </w:p>
    <w:p w14:paraId="3BCE532D" w14:textId="77777777" w:rsidR="00817866" w:rsidRDefault="00817866" w:rsidP="00817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</w:pPr>
    </w:p>
    <w:p w14:paraId="1E4202BA" w14:textId="77777777" w:rsidR="007101BB" w:rsidRPr="007101BB" w:rsidRDefault="00DC45EA" w:rsidP="007101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A1D28"/>
          <w:sz w:val="24"/>
          <w:szCs w:val="24"/>
          <w:lang w:val="en-US" w:eastAsia="ru-RU"/>
        </w:rPr>
      </w:pPr>
      <w:r w:rsidRPr="007101BB">
        <w:rPr>
          <w:rFonts w:ascii="Times New Roman" w:eastAsia="Times New Roman" w:hAnsi="Times New Roman" w:cs="Times New Roman"/>
          <w:color w:val="1A1D28"/>
          <w:sz w:val="24"/>
          <w:szCs w:val="24"/>
          <w:lang w:eastAsia="ru-RU"/>
        </w:rPr>
        <w:t>Литература</w:t>
      </w:r>
    </w:p>
    <w:p w14:paraId="52CC7744" w14:textId="36B5A235" w:rsidR="00B71EEB" w:rsidRPr="00B71EEB" w:rsidRDefault="00B71EEB" w:rsidP="00E46B06">
      <w:pPr>
        <w:pStyle w:val="a4"/>
        <w:numPr>
          <w:ilvl w:val="0"/>
          <w:numId w:val="14"/>
        </w:numPr>
        <w:rPr>
          <w:rFonts w:ascii="Times New Roman" w:eastAsia="Times New Roman" w:hAnsi="Times New Roman" w:cs="Times New Roman"/>
          <w:b/>
          <w:bCs/>
          <w:color w:val="1A1D28"/>
          <w:sz w:val="24"/>
          <w:szCs w:val="24"/>
          <w:lang w:eastAsia="ru-RU"/>
        </w:rPr>
      </w:pPr>
      <w:r w:rsidRPr="00B71E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Лингвистический энциклопедический словарь / Гл. ред. В. Н. Ярцева. — М.: Сов. энциклопедия, 1990. </w:t>
      </w:r>
    </w:p>
    <w:p w14:paraId="7D4CAF34" w14:textId="77777777" w:rsidR="00B71EEB" w:rsidRPr="00B71EEB" w:rsidRDefault="007101BB" w:rsidP="00B71EEB">
      <w:pPr>
        <w:pStyle w:val="a4"/>
        <w:numPr>
          <w:ilvl w:val="0"/>
          <w:numId w:val="14"/>
        </w:numPr>
        <w:rPr>
          <w:rFonts w:ascii="Times New Roman" w:eastAsia="Times New Roman" w:hAnsi="Times New Roman" w:cs="Times New Roman"/>
          <w:b/>
          <w:bCs/>
          <w:color w:val="1A1D28"/>
          <w:sz w:val="24"/>
          <w:szCs w:val="24"/>
          <w:lang w:val="en-US" w:eastAsia="ru-RU"/>
        </w:rPr>
      </w:pPr>
      <w:r w:rsidRPr="00B71EEB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t xml:space="preserve">Bybee, Joan, Revere </w:t>
      </w:r>
      <w:proofErr w:type="gramStart"/>
      <w:r w:rsidRPr="00B71EEB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t>Perkins</w:t>
      </w:r>
      <w:proofErr w:type="gramEnd"/>
      <w:r w:rsidRPr="00B71EEB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t xml:space="preserve"> and William Pagliuca. The evolution of grammar: tense, </w:t>
      </w:r>
      <w:proofErr w:type="gramStart"/>
      <w:r w:rsidRPr="00B71EEB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t>aspect</w:t>
      </w:r>
      <w:proofErr w:type="gramEnd"/>
      <w:r w:rsidRPr="00B71EEB">
        <w:rPr>
          <w:rFonts w:ascii="Times New Roman" w:eastAsia="Times New Roman" w:hAnsi="Times New Roman" w:cs="Times New Roman"/>
          <w:color w:val="202122"/>
          <w:sz w:val="24"/>
          <w:szCs w:val="24"/>
          <w:lang w:val="en-US" w:eastAsia="ru-RU"/>
        </w:rPr>
        <w:t xml:space="preserve"> and modality in the languages of the world. Chicago: University of Chicago Press, 1994</w:t>
      </w:r>
    </w:p>
    <w:p w14:paraId="38E1F21A" w14:textId="56B2FA0B" w:rsidR="00B71EEB" w:rsidRPr="00B71EEB" w:rsidRDefault="00B71EEB" w:rsidP="00B71EEB">
      <w:pPr>
        <w:pStyle w:val="a4"/>
        <w:numPr>
          <w:ilvl w:val="0"/>
          <w:numId w:val="14"/>
        </w:numPr>
        <w:rPr>
          <w:rFonts w:ascii="Times New Roman" w:eastAsia="Times New Roman" w:hAnsi="Times New Roman" w:cs="Times New Roman"/>
          <w:b/>
          <w:bCs/>
          <w:color w:val="1A1D28"/>
          <w:sz w:val="24"/>
          <w:szCs w:val="24"/>
          <w:lang w:val="en-US" w:eastAsia="ru-RU"/>
        </w:rPr>
      </w:pPr>
      <w:r w:rsidRPr="00B71EEB">
        <w:rPr>
          <w:rFonts w:ascii="Times New Roman" w:hAnsi="Times New Roman" w:cs="Times New Roman"/>
          <w:color w:val="333333"/>
          <w:sz w:val="24"/>
          <w:szCs w:val="24"/>
          <w:lang w:val="en-US"/>
        </w:rPr>
        <w:t>Sihler</w:t>
      </w: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B71EEB">
        <w:rPr>
          <w:rFonts w:ascii="Times New Roman" w:hAnsi="Times New Roman" w:cs="Times New Roman"/>
          <w:color w:val="333333"/>
          <w:sz w:val="24"/>
          <w:szCs w:val="24"/>
          <w:lang w:val="en-US"/>
        </w:rPr>
        <w:t>. New Comparative Grammar of Greek and Latin</w:t>
      </w: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.</w:t>
      </w:r>
      <w:r w:rsidRPr="00B71EE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Oxford</w:t>
      </w: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r w:rsidRPr="00B71EEB">
        <w:rPr>
          <w:rFonts w:ascii="Times New Roman" w:hAnsi="Times New Roman" w:cs="Times New Roman"/>
          <w:color w:val="333333"/>
          <w:sz w:val="24"/>
          <w:szCs w:val="24"/>
          <w:lang w:val="en-US"/>
        </w:rPr>
        <w:t>2008</w:t>
      </w: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.</w:t>
      </w:r>
    </w:p>
    <w:p w14:paraId="1AFAC9F7" w14:textId="15B4FF1A" w:rsidR="001E3FB0" w:rsidRPr="009A3F3C" w:rsidRDefault="00B71EEB" w:rsidP="009A3F3C">
      <w:pPr>
        <w:pStyle w:val="a4"/>
        <w:numPr>
          <w:ilvl w:val="0"/>
          <w:numId w:val="14"/>
        </w:numPr>
        <w:rPr>
          <w:rFonts w:ascii="Times New Roman" w:eastAsia="Times New Roman" w:hAnsi="Times New Roman" w:cs="Times New Roman"/>
          <w:b/>
          <w:bCs/>
          <w:color w:val="1A1D28"/>
          <w:sz w:val="24"/>
          <w:szCs w:val="24"/>
          <w:lang w:eastAsia="ru-RU"/>
        </w:rPr>
      </w:pPr>
      <w:r w:rsidRPr="00B71EEB">
        <w:rPr>
          <w:rFonts w:ascii="Times New Roman" w:hAnsi="Times New Roman" w:cs="Times New Roman"/>
          <w:color w:val="333333"/>
          <w:sz w:val="24"/>
          <w:szCs w:val="24"/>
        </w:rPr>
        <w:t>Иванов В.В. Историческая г</w:t>
      </w:r>
      <w:r>
        <w:rPr>
          <w:rFonts w:ascii="Times New Roman" w:hAnsi="Times New Roman" w:cs="Times New Roman"/>
          <w:color w:val="333333"/>
          <w:sz w:val="24"/>
          <w:szCs w:val="24"/>
        </w:rPr>
        <w:t>рамматика русского языка</w:t>
      </w:r>
      <w:r w:rsidR="00D71D87">
        <w:rPr>
          <w:rFonts w:ascii="Times New Roman" w:hAnsi="Times New Roman" w:cs="Times New Roman"/>
          <w:color w:val="333333"/>
          <w:sz w:val="24"/>
          <w:szCs w:val="24"/>
        </w:rPr>
        <w:t xml:space="preserve">. М., </w:t>
      </w:r>
      <w:r w:rsidR="009A3F3C">
        <w:rPr>
          <w:rFonts w:ascii="Times New Roman" w:hAnsi="Times New Roman" w:cs="Times New Roman"/>
          <w:color w:val="333333"/>
          <w:sz w:val="24"/>
          <w:szCs w:val="24"/>
        </w:rPr>
        <w:t>1990.</w:t>
      </w:r>
    </w:p>
    <w:sectPr w:rsidR="001E3FB0" w:rsidRPr="009A3F3C" w:rsidSect="0013151E"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703E"/>
    <w:multiLevelType w:val="hybridMultilevel"/>
    <w:tmpl w:val="E3D616B2"/>
    <w:lvl w:ilvl="0" w:tplc="8A1009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2021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B50607"/>
    <w:multiLevelType w:val="hybridMultilevel"/>
    <w:tmpl w:val="D6DC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A2D00"/>
    <w:multiLevelType w:val="hybridMultilevel"/>
    <w:tmpl w:val="20EA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F2858"/>
    <w:multiLevelType w:val="hybridMultilevel"/>
    <w:tmpl w:val="C11CC3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6DB79AE"/>
    <w:multiLevelType w:val="hybridMultilevel"/>
    <w:tmpl w:val="38101E3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E18BE"/>
    <w:multiLevelType w:val="hybridMultilevel"/>
    <w:tmpl w:val="EA7A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E7205"/>
    <w:multiLevelType w:val="hybridMultilevel"/>
    <w:tmpl w:val="AAA4C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85F89"/>
    <w:multiLevelType w:val="hybridMultilevel"/>
    <w:tmpl w:val="938CE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D19AA"/>
    <w:multiLevelType w:val="hybridMultilevel"/>
    <w:tmpl w:val="3400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B2C80"/>
    <w:multiLevelType w:val="multilevel"/>
    <w:tmpl w:val="E896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CC7DBC"/>
    <w:multiLevelType w:val="hybridMultilevel"/>
    <w:tmpl w:val="C5BEC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D7B86"/>
    <w:multiLevelType w:val="hybridMultilevel"/>
    <w:tmpl w:val="BB2E4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45FC6"/>
    <w:multiLevelType w:val="hybridMultilevel"/>
    <w:tmpl w:val="A5FC4F32"/>
    <w:lvl w:ilvl="0" w:tplc="A9AA82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452B7"/>
    <w:multiLevelType w:val="hybridMultilevel"/>
    <w:tmpl w:val="84A65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942361">
    <w:abstractNumId w:val="10"/>
  </w:num>
  <w:num w:numId="2" w16cid:durableId="1396777222">
    <w:abstractNumId w:val="7"/>
  </w:num>
  <w:num w:numId="3" w16cid:durableId="1008873035">
    <w:abstractNumId w:val="2"/>
  </w:num>
  <w:num w:numId="4" w16cid:durableId="302123797">
    <w:abstractNumId w:val="13"/>
  </w:num>
  <w:num w:numId="5" w16cid:durableId="1428884704">
    <w:abstractNumId w:val="5"/>
  </w:num>
  <w:num w:numId="6" w16cid:durableId="2058434648">
    <w:abstractNumId w:val="12"/>
  </w:num>
  <w:num w:numId="7" w16cid:durableId="838083033">
    <w:abstractNumId w:val="4"/>
  </w:num>
  <w:num w:numId="8" w16cid:durableId="1561087613">
    <w:abstractNumId w:val="8"/>
  </w:num>
  <w:num w:numId="9" w16cid:durableId="1835337066">
    <w:abstractNumId w:val="11"/>
  </w:num>
  <w:num w:numId="10" w16cid:durableId="601378788">
    <w:abstractNumId w:val="3"/>
  </w:num>
  <w:num w:numId="11" w16cid:durableId="1207064124">
    <w:abstractNumId w:val="1"/>
  </w:num>
  <w:num w:numId="12" w16cid:durableId="251358844">
    <w:abstractNumId w:val="9"/>
  </w:num>
  <w:num w:numId="13" w16cid:durableId="1128010251">
    <w:abstractNumId w:val="6"/>
  </w:num>
  <w:num w:numId="14" w16cid:durableId="495613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890"/>
    <w:rsid w:val="000125A6"/>
    <w:rsid w:val="00013681"/>
    <w:rsid w:val="000519B4"/>
    <w:rsid w:val="000A71A8"/>
    <w:rsid w:val="000E2D01"/>
    <w:rsid w:val="0013151E"/>
    <w:rsid w:val="001425DA"/>
    <w:rsid w:val="0019583B"/>
    <w:rsid w:val="001E3FB0"/>
    <w:rsid w:val="00257E9F"/>
    <w:rsid w:val="002B4A68"/>
    <w:rsid w:val="002D6B5B"/>
    <w:rsid w:val="00327DD3"/>
    <w:rsid w:val="003A28D6"/>
    <w:rsid w:val="003B28AA"/>
    <w:rsid w:val="004842DE"/>
    <w:rsid w:val="00500F2B"/>
    <w:rsid w:val="00581873"/>
    <w:rsid w:val="00667F1A"/>
    <w:rsid w:val="006971BD"/>
    <w:rsid w:val="006B11C4"/>
    <w:rsid w:val="007101BB"/>
    <w:rsid w:val="00817866"/>
    <w:rsid w:val="0088376D"/>
    <w:rsid w:val="008D0AB4"/>
    <w:rsid w:val="008E5004"/>
    <w:rsid w:val="00907DAB"/>
    <w:rsid w:val="009559CE"/>
    <w:rsid w:val="00984B8F"/>
    <w:rsid w:val="009A3F3C"/>
    <w:rsid w:val="009B3E39"/>
    <w:rsid w:val="00A15394"/>
    <w:rsid w:val="00A50012"/>
    <w:rsid w:val="00A66890"/>
    <w:rsid w:val="00A72B81"/>
    <w:rsid w:val="00B71EEB"/>
    <w:rsid w:val="00BA08EC"/>
    <w:rsid w:val="00BB5044"/>
    <w:rsid w:val="00BE6713"/>
    <w:rsid w:val="00C6063C"/>
    <w:rsid w:val="00C93C7B"/>
    <w:rsid w:val="00D339A8"/>
    <w:rsid w:val="00D71D87"/>
    <w:rsid w:val="00D845EF"/>
    <w:rsid w:val="00D95E90"/>
    <w:rsid w:val="00DA676E"/>
    <w:rsid w:val="00DC45EA"/>
    <w:rsid w:val="00E46B06"/>
    <w:rsid w:val="00EB1674"/>
    <w:rsid w:val="00F338C0"/>
    <w:rsid w:val="00F43345"/>
    <w:rsid w:val="00F67C66"/>
    <w:rsid w:val="00FB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C7558"/>
  <w15:chartTrackingRefBased/>
  <w15:docId w15:val="{47C76DDA-A991-46D1-AA63-AFF3E81E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76D"/>
  </w:style>
  <w:style w:type="paragraph" w:styleId="1">
    <w:name w:val="heading 1"/>
    <w:basedOn w:val="a"/>
    <w:link w:val="10"/>
    <w:uiPriority w:val="9"/>
    <w:qFormat/>
    <w:rsid w:val="00DC45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376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B28A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B28AA"/>
    <w:rPr>
      <w:color w:val="954F72" w:themeColor="followedHyperlink"/>
      <w:u w:val="single"/>
    </w:rPr>
  </w:style>
  <w:style w:type="character" w:customStyle="1" w:styleId="str-greek">
    <w:name w:val="str-greek"/>
    <w:basedOn w:val="a0"/>
    <w:rsid w:val="00A50012"/>
  </w:style>
  <w:style w:type="character" w:customStyle="1" w:styleId="str-ru">
    <w:name w:val="str-ru"/>
    <w:basedOn w:val="a0"/>
    <w:rsid w:val="00A50012"/>
  </w:style>
  <w:style w:type="character" w:customStyle="1" w:styleId="str-num">
    <w:name w:val="str-num"/>
    <w:basedOn w:val="a0"/>
    <w:rsid w:val="00A50012"/>
  </w:style>
  <w:style w:type="character" w:styleId="a7">
    <w:name w:val="Strong"/>
    <w:basedOn w:val="a0"/>
    <w:uiPriority w:val="22"/>
    <w:qFormat/>
    <w:rsid w:val="003A28D6"/>
    <w:rPr>
      <w:b/>
      <w:bCs/>
    </w:rPr>
  </w:style>
  <w:style w:type="character" w:customStyle="1" w:styleId="w">
    <w:name w:val="w"/>
    <w:basedOn w:val="a0"/>
    <w:rsid w:val="003A28D6"/>
  </w:style>
  <w:style w:type="character" w:customStyle="1" w:styleId="termtext">
    <w:name w:val="termtext"/>
    <w:basedOn w:val="a0"/>
    <w:rsid w:val="00500F2B"/>
  </w:style>
  <w:style w:type="paragraph" w:styleId="a8">
    <w:name w:val="Normal (Web)"/>
    <w:basedOn w:val="a"/>
    <w:uiPriority w:val="99"/>
    <w:semiHidden/>
    <w:unhideWhenUsed/>
    <w:rsid w:val="00500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45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91463">
          <w:marLeft w:val="0"/>
          <w:marRight w:val="15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403">
          <w:marLeft w:val="0"/>
          <w:marRight w:val="15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ulov_amir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</dc:creator>
  <cp:keywords/>
  <dc:description/>
  <cp:lastModifiedBy>Anna S</cp:lastModifiedBy>
  <cp:revision>12</cp:revision>
  <dcterms:created xsi:type="dcterms:W3CDTF">2024-02-16T11:02:00Z</dcterms:created>
  <dcterms:modified xsi:type="dcterms:W3CDTF">2024-02-16T13:02:00Z</dcterms:modified>
</cp:coreProperties>
</file>