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45482FC" wp14:paraId="2F472829" wp14:textId="6B277005">
      <w:pPr>
        <w:pStyle w:val="Normal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145482FC" w:rsidR="574A6B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  <w:t xml:space="preserve">   </w:t>
      </w:r>
      <w:r w:rsidRPr="145482FC" w:rsidR="55C7C31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  <w:t xml:space="preserve"> </w:t>
      </w:r>
      <w:r w:rsidRPr="145482FC" w:rsidR="55C7C317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  <w:t xml:space="preserve">  </w:t>
      </w:r>
      <w:r w:rsidRPr="145482FC" w:rsidR="55C7C3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145482FC" w:rsidR="2FE582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К вопросу о греко-</w:t>
      </w:r>
      <w:r w:rsidRPr="145482FC" w:rsidR="2FE582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фриги</w:t>
      </w:r>
      <w:r w:rsidRPr="145482FC" w:rsidR="07A5C2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й</w:t>
      </w:r>
      <w:r w:rsidRPr="145482FC" w:rsidR="2FE582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ском</w:t>
      </w:r>
      <w:r w:rsidRPr="145482FC" w:rsidR="2FE582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билингвизме </w:t>
      </w:r>
      <w:r w:rsidRPr="145482FC" w:rsidR="0FA1E0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(на материале </w:t>
      </w:r>
      <w:r w:rsidRPr="145482FC" w:rsidR="36FEDBA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корпуса </w:t>
      </w:r>
      <w:r w:rsidRPr="145482FC" w:rsidR="36FEDBA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новофригийских</w:t>
      </w:r>
      <w:r w:rsidRPr="145482FC" w:rsidR="36FEDBA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надписей)</w:t>
      </w:r>
    </w:p>
    <w:p xmlns:wp14="http://schemas.microsoft.com/office/word/2010/wordml" w:rsidP="145482FC" wp14:paraId="2A73CB01" wp14:textId="4D5AFE73">
      <w:pPr>
        <w:pStyle w:val="Normal"/>
        <w:ind w:left="-20" w:right="-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145482FC" w:rsidR="562A84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Алексинская София Дмитриевна</w:t>
      </w:r>
    </w:p>
    <w:p xmlns:wp14="http://schemas.microsoft.com/office/word/2010/wordml" w:rsidP="504E57D8" wp14:paraId="13D98693" wp14:textId="4A127213">
      <w:pPr>
        <w:pStyle w:val="Normal"/>
        <w:ind w:left="-20" w:right="-20"/>
        <w:jc w:val="center"/>
        <w:rPr/>
      </w:pPr>
      <w:r w:rsidRPr="504E57D8" w:rsidR="504E57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Студентка МГУ им. </w:t>
      </w:r>
      <w:r w:rsidRPr="504E57D8" w:rsidR="504E57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М.В.</w:t>
      </w:r>
      <w:r w:rsidRPr="504E57D8" w:rsidR="504E57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Ломоносова, Москва, Россия</w:t>
      </w:r>
    </w:p>
    <w:p xmlns:wp14="http://schemas.microsoft.com/office/word/2010/wordml" w:rsidP="504E57D8" wp14:paraId="59938F2E" wp14:textId="6479B0EB">
      <w:pPr>
        <w:pStyle w:val="Normal"/>
        <w:ind w:left="0" w:right="-2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Греческий язык в варианте эллинистической койне, ставший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lingua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franca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для державы Александра Македонского, распространился на значительную территорию, объединяющую как ареалы родственных греческому языков, так и языков, принадлежащих к другим языковым семьям. Если на большинстве подверженных греческому влиянию территорий языковую ситуацию можно охарактеризовать термином диглоссии, то для территории Малой Азии, по всей видимости, нужно говорить именно о явлении билингвизма. Ключевым при этом становится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вопроc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о генетической связи языков этого региона и греческого: если придерживаться теории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палеобалканского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субстрата, то можно говорить о вторичном взаимовлиянии фригийского и греческого языков уже на территории Малой Азии. Данный фактор значительно отличает условия бытования фригийского языка от ситуации в других регионах эллинистического мира: для фригийского населения греческий язык в различных своих вариантах всегда был языком межполисного и позже межгосударственного общения, языком торговли, который был понятен без специального образования. </w:t>
      </w:r>
    </w:p>
    <w:p xmlns:wp14="http://schemas.microsoft.com/office/word/2010/wordml" w:rsidP="504E57D8" wp14:paraId="76B6050C" wp14:textId="03F0EC7C">
      <w:pPr>
        <w:pStyle w:val="Normal"/>
        <w:ind w:left="-20" w:right="-2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Исторический регион Фригии, с самого раннего времени заселенный греками и находившийся с ними в тесном контакте, всегда испытывал сильнейшее влияние греческого языка. Тем не менее бытование фригийского языка сначала в границах независимого государства (с 1200 по 670 гг.) и далее в рамках зависимой провинции Персидской державы позволило ему сохранить свою самобытность и приостановило процесс глоттогонической конвергенции с греческим языком до времени присоединения Фригии к державе Александра Македонского. </w:t>
      </w:r>
    </w:p>
    <w:p xmlns:wp14="http://schemas.microsoft.com/office/word/2010/wordml" w:rsidP="504E57D8" wp14:paraId="41A48880" wp14:textId="45E1713E">
      <w:pPr>
        <w:pStyle w:val="Normal"/>
        <w:suppressLineNumbers w:val="0"/>
        <w:bidi w:val="0"/>
        <w:spacing w:before="0" w:beforeAutospacing="off" w:after="160" w:afterAutospacing="off" w:line="259" w:lineRule="auto"/>
        <w:ind w:left="-20" w:right="-20"/>
        <w:jc w:val="left"/>
        <w:rPr>
          <w:rFonts w:ascii="Helvetica" w:hAnsi="Helvetica" w:eastAsia="Helvetica" w:cs="Helvetica"/>
          <w:noProof w:val="0"/>
          <w:sz w:val="22"/>
          <w:szCs w:val="22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Греческий язык в Анатолии был, как и в остальных эллинизированных областях, языком элиты и городского населения. После македонского завоевания фригийцы почти полностью ассимилировались с близкими им греками и в большинстве своем перешли на греческий язык. Сельское население также постепенно стало перенимать язык, что привело к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появлению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«народного»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греческого языка на территории Малой Азии, который характеризовался слиянием различных именных и глагольных форм, изменениями в синтаксисе и фонетическим приспособлением греческих слов к нормам фригийского языка. языке. При этом значительная часть носителей фригийского языка не могла писать на греческом языке, но при этом в достаточной степени понимая устную речь из-за родства этих двух языков [Neumann, 1988]. </w:t>
      </w:r>
    </w:p>
    <w:p xmlns:wp14="http://schemas.microsoft.com/office/word/2010/wordml" w:rsidP="504E57D8" wp14:paraId="68C5D9BE" wp14:textId="0A9DC1E1">
      <w:pPr>
        <w:pStyle w:val="Normal"/>
        <w:suppressLineNumbers w:val="0"/>
        <w:spacing w:before="0" w:beforeAutospacing="off" w:after="160" w:afterAutospacing="off" w:line="259" w:lineRule="auto"/>
        <w:ind w:left="-20" w:right="-2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Наиболее яркой чертой фригийской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«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демотики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»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является фонетическая интерференция: в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грекоязычных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надписях, написанных носителями фригийского языка,</w:t>
      </w:r>
      <w:r w:rsidRPr="504E57D8" w:rsidR="504E57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регулярно встречается фригийская, а не греческая реализация индоевропейских взрывных согласных. Во фригийском языке мы также можем наблюдать следы обратного влияния греческого языка.  Имеющийся эпиграфический материал говорит о том, что фригийский язык, потеряв свой статус в эллинистический период, стал использоваться в письменной форме почти исключительно в погребальных контекстах. Из-за своей прагматики проклятия надгробных надписей оказываются достаточно строго регламентированы и составляются из ряда формульных выражений. Тем не менее, даже в стандартизованном и не подверженном изменениям языке погребальных надписей мы можем найти следы более новых языковых процессов: надпись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новофригийского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корпуса № 96, датируемая серединой II века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н.э.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, свидетельствует о существовании по крайней мере одного двуязычного греко-фригийского носителя. Данная надпись демонстрирует переключение кодов, при котором автор, говорящий на двух языках, использует никаким образом не ассимилированное выражение из другого языка. </w:t>
      </w:r>
    </w:p>
    <w:p xmlns:wp14="http://schemas.microsoft.com/office/word/2010/wordml" w:rsidP="504E57D8" wp14:paraId="7FFA1794" wp14:textId="6654E900">
      <w:pPr>
        <w:pStyle w:val="Normal"/>
        <w:ind w:left="0" w:right="-2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В языке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новофригийских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надписей мы можем наблюдать ряд явлений, которые не обнаруживаются для более раннего состояния. В большинстве случаев их можно связать с процессом языковой конвергенции с греческим языком в варианте эллинистической койне. Следы этого процесса можно найти как на лексическом, так и на синтаксическом уровне (например, для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новофригийского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можно отметить изменение грамматических и лексических функций ряда падежей в сравнении с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древнефригийским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состоянием, которое, по всей видимости, произошло именно под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влиянием греческого языка). </w:t>
      </w:r>
      <w:r w:rsidRPr="504E57D8" w:rsidR="504E57D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04E57D8" wp14:paraId="1E11AA1D" wp14:textId="13EE7B79">
      <w:pPr>
        <w:pStyle w:val="Normal"/>
        <w:ind w:left="0" w:right="-2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Подобное взаимное влияние греческого и фригийского говорит о существовании значительного числа людей, хотя бы в незначительной степени владеющих обоими языками. Таким образом, наблюдение за изменениями во фригийском языке в позднейший период его существования проливает свет на языковую ситуацию в историческом регионе Фригии в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I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-III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в.н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.э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. и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дает новую информацию о статусе греческого языка в Малой Азии. </w:t>
      </w:r>
    </w:p>
    <w:p xmlns:wp14="http://schemas.microsoft.com/office/word/2010/wordml" w:rsidP="145482FC" wp14:paraId="4FF287CB" wp14:textId="274ACAAB">
      <w:pPr>
        <w:pStyle w:val="Normal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Литература </w:t>
      </w:r>
    </w:p>
    <w:p w:rsidR="504E57D8" w:rsidP="504E57D8" w:rsidRDefault="504E57D8" w14:paraId="4447D769" w14:textId="59015605">
      <w:pPr>
        <w:pStyle w:val="ListParagraph"/>
        <w:numPr>
          <w:ilvl w:val="0"/>
          <w:numId w:val="1"/>
        </w:numPr>
        <w:ind w:right="-2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Откупщиков, Ю. В. Догреческий субстрат. У истоков европейской цивилизации. — Л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2"/>
          <w:sz w:val="24"/>
          <w:szCs w:val="24"/>
          <w:u w:val="single"/>
          <w:lang w:val="ru-RU"/>
        </w:rPr>
        <w:t>.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: Изд-во ЛГУ, 1988</w:t>
      </w:r>
    </w:p>
    <w:p xmlns:wp14="http://schemas.microsoft.com/office/word/2010/wordml" w:rsidP="504E57D8" wp14:paraId="6AED3C00" wp14:textId="3469CA84">
      <w:pPr>
        <w:pStyle w:val="ListParagraph"/>
        <w:numPr>
          <w:ilvl w:val="0"/>
          <w:numId w:val="1"/>
        </w:numPr>
        <w:ind w:right="-2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Anfosso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,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Milena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. 2017.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Du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grec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au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phrygien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et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du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phrygien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au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grec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: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changements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et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mélanges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de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code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dans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les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inscriptions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néo-phrygiennes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(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Ier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–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IIIe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siècles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après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J.C.). 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>Camenulae</w:t>
      </w:r>
      <w:r w:rsidRPr="504E57D8" w:rsidR="504E57D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  <w:t xml:space="preserve"> 18. 1–22.</w:t>
      </w:r>
    </w:p>
    <w:p xmlns:wp14="http://schemas.microsoft.com/office/word/2010/wordml" w:rsidP="504E57D8" wp14:paraId="26A844FA" wp14:textId="0B8EAB5D">
      <w:pPr>
        <w:pStyle w:val="ListParagraph"/>
        <w:numPr>
          <w:ilvl w:val="0"/>
          <w:numId w:val="1"/>
        </w:numPr>
        <w:ind w:right="-2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Brixhe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, C., '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Interactions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between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Greek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and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Phrygian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under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the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Roman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Empire'//J. N.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Adams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, Mark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Janse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,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and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Simon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Swain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(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eds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),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Bilingualism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in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Ancient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Society: Language Contact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and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the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Written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Text (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Oxford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, 2002;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online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edn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,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Oxford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Academic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, 1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Feb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. 2010)</w:t>
      </w:r>
    </w:p>
    <w:p xmlns:wp14="http://schemas.microsoft.com/office/word/2010/wordml" w:rsidP="504E57D8" wp14:paraId="4263EB26" wp14:textId="7104483E">
      <w:pPr>
        <w:pStyle w:val="ListParagraph"/>
        <w:numPr>
          <w:ilvl w:val="0"/>
          <w:numId w:val="1"/>
        </w:numPr>
        <w:ind w:right="-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Haas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, O. Die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phrygischen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Sprachdenkmäler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.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Sofia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: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Académie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bulgare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des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sciences</w:t>
      </w: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, 1966</w:t>
      </w:r>
    </w:p>
    <w:p xmlns:wp14="http://schemas.microsoft.com/office/word/2010/wordml" w:rsidP="504E57D8" wp14:paraId="4179B0A2" wp14:textId="45AEA3FF">
      <w:pPr>
        <w:pStyle w:val="Normal"/>
        <w:ind w:left="0" w:right="-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</w:pPr>
      <w:r w:rsidRPr="504E57D8" w:rsidR="504E57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  <w:t xml:space="preserve">                                                                      </w:t>
      </w:r>
    </w:p>
    <w:p xmlns:wp14="http://schemas.microsoft.com/office/word/2010/wordml" w:rsidP="145482FC" wp14:paraId="6D8FD7E0" wp14:textId="4ED63642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</w:p>
    <w:p xmlns:wp14="http://schemas.microsoft.com/office/word/2010/wordml" w:rsidP="145482FC" wp14:paraId="7B5A1EED" wp14:textId="04F5F83F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</w:pPr>
    </w:p>
    <w:p xmlns:wp14="http://schemas.microsoft.com/office/word/2010/wordml" w:rsidP="145482FC" wp14:paraId="6A929666" wp14:textId="2047E8F5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</w:pPr>
    </w:p>
    <w:p xmlns:wp14="http://schemas.microsoft.com/office/word/2010/wordml" w:rsidP="145482FC" wp14:paraId="287BEFBD" wp14:textId="0441165B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</w:pPr>
    </w:p>
    <w:p xmlns:wp14="http://schemas.microsoft.com/office/word/2010/wordml" w:rsidP="145482FC" wp14:paraId="4C2FE4CE" wp14:textId="21AE600B">
      <w:pPr>
        <w:pStyle w:val="Normal"/>
        <w:ind w:left="-2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lang w:val="ru-RU"/>
        </w:rPr>
      </w:pPr>
    </w:p>
    <w:p xmlns:wp14="http://schemas.microsoft.com/office/word/2010/wordml" w:rsidP="145482FC" wp14:paraId="501817AE" wp14:textId="79649475">
      <w:pPr>
        <w:pStyle w:val="Normal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16bbd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A41C0"/>
    <w:rsid w:val="0180581D"/>
    <w:rsid w:val="01A47B0C"/>
    <w:rsid w:val="0452D136"/>
    <w:rsid w:val="05D3E8ED"/>
    <w:rsid w:val="05EEAFDC"/>
    <w:rsid w:val="06A02664"/>
    <w:rsid w:val="06D38E35"/>
    <w:rsid w:val="07A3A89A"/>
    <w:rsid w:val="07A5C237"/>
    <w:rsid w:val="08751536"/>
    <w:rsid w:val="090747F0"/>
    <w:rsid w:val="0ACE6F3B"/>
    <w:rsid w:val="0BA6FF58"/>
    <w:rsid w:val="0CFF6C61"/>
    <w:rsid w:val="0DF9C1C1"/>
    <w:rsid w:val="0F078373"/>
    <w:rsid w:val="0FA1E05E"/>
    <w:rsid w:val="0FBF908A"/>
    <w:rsid w:val="121640DC"/>
    <w:rsid w:val="13178C76"/>
    <w:rsid w:val="13DB9027"/>
    <w:rsid w:val="145482FC"/>
    <w:rsid w:val="14755181"/>
    <w:rsid w:val="15534616"/>
    <w:rsid w:val="15A8F27F"/>
    <w:rsid w:val="1604D3A6"/>
    <w:rsid w:val="19E34C3E"/>
    <w:rsid w:val="1B155DB9"/>
    <w:rsid w:val="1C345877"/>
    <w:rsid w:val="1D4EAFC0"/>
    <w:rsid w:val="1D7CFD91"/>
    <w:rsid w:val="1D803445"/>
    <w:rsid w:val="20B49E53"/>
    <w:rsid w:val="20DF9726"/>
    <w:rsid w:val="232A0D2B"/>
    <w:rsid w:val="2344964E"/>
    <w:rsid w:val="2345033F"/>
    <w:rsid w:val="2396F738"/>
    <w:rsid w:val="25B8E466"/>
    <w:rsid w:val="26047490"/>
    <w:rsid w:val="2701E042"/>
    <w:rsid w:val="277C1F37"/>
    <w:rsid w:val="27FD7E4E"/>
    <w:rsid w:val="281E6543"/>
    <w:rsid w:val="28848846"/>
    <w:rsid w:val="29DBDD26"/>
    <w:rsid w:val="2A2D32C8"/>
    <w:rsid w:val="2CADE182"/>
    <w:rsid w:val="2CE5D66C"/>
    <w:rsid w:val="2E76E02A"/>
    <w:rsid w:val="2E9B0319"/>
    <w:rsid w:val="2FE58244"/>
    <w:rsid w:val="2FF23975"/>
    <w:rsid w:val="33815E0B"/>
    <w:rsid w:val="354EB9AD"/>
    <w:rsid w:val="3577D2F5"/>
    <w:rsid w:val="3599E560"/>
    <w:rsid w:val="35B44893"/>
    <w:rsid w:val="35B92C63"/>
    <w:rsid w:val="367FBF3D"/>
    <w:rsid w:val="36FEDBAF"/>
    <w:rsid w:val="37DCD044"/>
    <w:rsid w:val="38AF73B7"/>
    <w:rsid w:val="39B75FFF"/>
    <w:rsid w:val="3A14BED1"/>
    <w:rsid w:val="3A3E69F7"/>
    <w:rsid w:val="3A7E93F7"/>
    <w:rsid w:val="3CBF663D"/>
    <w:rsid w:val="3D7464E7"/>
    <w:rsid w:val="3F5D7E32"/>
    <w:rsid w:val="409B3656"/>
    <w:rsid w:val="40ADAB7B"/>
    <w:rsid w:val="41736358"/>
    <w:rsid w:val="42DEA8A1"/>
    <w:rsid w:val="433A4328"/>
    <w:rsid w:val="43F78333"/>
    <w:rsid w:val="44FA12A6"/>
    <w:rsid w:val="45811C9E"/>
    <w:rsid w:val="458DF6BF"/>
    <w:rsid w:val="462BC47F"/>
    <w:rsid w:val="47B219C4"/>
    <w:rsid w:val="4923D7C8"/>
    <w:rsid w:val="49CE7FE8"/>
    <w:rsid w:val="49D5E7BD"/>
    <w:rsid w:val="4AE9BA86"/>
    <w:rsid w:val="4AF1D013"/>
    <w:rsid w:val="4BDA0D65"/>
    <w:rsid w:val="4CEAF577"/>
    <w:rsid w:val="4D68631E"/>
    <w:rsid w:val="4DB25E14"/>
    <w:rsid w:val="4F588193"/>
    <w:rsid w:val="4FB44D8F"/>
    <w:rsid w:val="500F739B"/>
    <w:rsid w:val="504E57D8"/>
    <w:rsid w:val="50FD9237"/>
    <w:rsid w:val="51337C9D"/>
    <w:rsid w:val="5158FC0A"/>
    <w:rsid w:val="519E69DB"/>
    <w:rsid w:val="52CDB967"/>
    <w:rsid w:val="5347145D"/>
    <w:rsid w:val="534AC760"/>
    <w:rsid w:val="54D60A9D"/>
    <w:rsid w:val="54E8A04C"/>
    <w:rsid w:val="55BD093B"/>
    <w:rsid w:val="55C7C317"/>
    <w:rsid w:val="56281623"/>
    <w:rsid w:val="562A84E3"/>
    <w:rsid w:val="574A6B1B"/>
    <w:rsid w:val="57DA21A3"/>
    <w:rsid w:val="580DAB5F"/>
    <w:rsid w:val="59B05022"/>
    <w:rsid w:val="5A3EA885"/>
    <w:rsid w:val="5ABE4229"/>
    <w:rsid w:val="5B522642"/>
    <w:rsid w:val="5B6090E9"/>
    <w:rsid w:val="5BF3A143"/>
    <w:rsid w:val="5C5A128A"/>
    <w:rsid w:val="5CAAF5AC"/>
    <w:rsid w:val="5F823DE2"/>
    <w:rsid w:val="628D1DC2"/>
    <w:rsid w:val="634D07F3"/>
    <w:rsid w:val="642E529B"/>
    <w:rsid w:val="6450FB1A"/>
    <w:rsid w:val="6497E1E8"/>
    <w:rsid w:val="66DB8F66"/>
    <w:rsid w:val="66F3CCE2"/>
    <w:rsid w:val="67608EE5"/>
    <w:rsid w:val="67D58866"/>
    <w:rsid w:val="6912BB4D"/>
    <w:rsid w:val="6A8BBE03"/>
    <w:rsid w:val="6AA01D2D"/>
    <w:rsid w:val="6AFF0595"/>
    <w:rsid w:val="6B8138BE"/>
    <w:rsid w:val="6B85E92D"/>
    <w:rsid w:val="6BF09CB0"/>
    <w:rsid w:val="6D1BC55B"/>
    <w:rsid w:val="6DBB4649"/>
    <w:rsid w:val="6DC625C2"/>
    <w:rsid w:val="6F10CE32"/>
    <w:rsid w:val="6F1AC8E4"/>
    <w:rsid w:val="6F3DD069"/>
    <w:rsid w:val="701C0065"/>
    <w:rsid w:val="708271AC"/>
    <w:rsid w:val="712B7B39"/>
    <w:rsid w:val="7267CBBA"/>
    <w:rsid w:val="74411C66"/>
    <w:rsid w:val="78514D45"/>
    <w:rsid w:val="7887AF0A"/>
    <w:rsid w:val="7937BB96"/>
    <w:rsid w:val="7A72DD9F"/>
    <w:rsid w:val="7AE0E099"/>
    <w:rsid w:val="7C4C2E4B"/>
    <w:rsid w:val="7CBA41C0"/>
    <w:rsid w:val="7D0118F4"/>
    <w:rsid w:val="7DEF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41C0"/>
  <w15:chartTrackingRefBased/>
  <w15:docId w15:val="{51C9A713-16DF-42F1-90F2-6595A1630C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3ffd2dc3ff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2024-02-16T12:32:47.3645032Z</dcterms:created>
  <dcterms:modified xsi:type="dcterms:W3CDTF">2024-02-29T18:09:29.5810744Z</dcterms:modified>
  <dc:creator>Алексинская София</dc:creator>
  <lastModifiedBy>Julian Blkv</lastModifiedBy>
</coreProperties>
</file>