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A0" w:rsidRDefault="00BB0367" w:rsidP="00564F3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«Время колокольчиков»</w:t>
      </w:r>
      <w:r w:rsidR="00616C06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="00616C06">
        <w:rPr>
          <w:rFonts w:ascii="Times New Roman" w:hAnsi="Times New Roman" w:cs="Times New Roman"/>
          <w:b/>
          <w:sz w:val="24"/>
          <w:szCs w:val="24"/>
        </w:rPr>
        <w:t>Башлачёва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поэтика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хронотопа</w:t>
      </w:r>
      <w:proofErr w:type="spellEnd"/>
    </w:p>
    <w:p w:rsidR="00BB0367" w:rsidRPr="00ED7A06" w:rsidRDefault="00D230F4" w:rsidP="00564F3D">
      <w:pPr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7A06">
        <w:rPr>
          <w:rFonts w:ascii="Times New Roman" w:hAnsi="Times New Roman" w:cs="Times New Roman"/>
          <w:b/>
          <w:i/>
          <w:sz w:val="24"/>
          <w:szCs w:val="24"/>
        </w:rPr>
        <w:t xml:space="preserve">Мишина </w:t>
      </w:r>
      <w:proofErr w:type="spellStart"/>
      <w:r w:rsidRPr="00ED7A06">
        <w:rPr>
          <w:rFonts w:ascii="Times New Roman" w:hAnsi="Times New Roman" w:cs="Times New Roman"/>
          <w:b/>
          <w:i/>
          <w:sz w:val="24"/>
          <w:szCs w:val="24"/>
        </w:rPr>
        <w:t>Илона</w:t>
      </w:r>
      <w:proofErr w:type="spellEnd"/>
      <w:r w:rsidRPr="00ED7A06">
        <w:rPr>
          <w:rFonts w:ascii="Times New Roman" w:hAnsi="Times New Roman" w:cs="Times New Roman"/>
          <w:b/>
          <w:i/>
          <w:sz w:val="24"/>
          <w:szCs w:val="24"/>
        </w:rPr>
        <w:t xml:space="preserve"> Юрьевна</w:t>
      </w:r>
    </w:p>
    <w:p w:rsidR="00ED7A06" w:rsidRPr="00ED7A06" w:rsidRDefault="00D230F4" w:rsidP="00564F3D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7A06">
        <w:rPr>
          <w:rFonts w:ascii="Times New Roman" w:hAnsi="Times New Roman" w:cs="Times New Roman"/>
          <w:i/>
          <w:sz w:val="24"/>
          <w:szCs w:val="24"/>
        </w:rPr>
        <w:t xml:space="preserve">Студентка Ярославского государственного </w:t>
      </w:r>
      <w:r w:rsidR="00ED7A06" w:rsidRPr="00ED7A06">
        <w:rPr>
          <w:rFonts w:ascii="Times New Roman" w:hAnsi="Times New Roman" w:cs="Times New Roman"/>
          <w:i/>
          <w:sz w:val="24"/>
          <w:szCs w:val="24"/>
        </w:rPr>
        <w:t>университета им. П.Г. Демидова,</w:t>
      </w:r>
    </w:p>
    <w:p w:rsidR="00D230F4" w:rsidRDefault="00ED7A06" w:rsidP="00564F3D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7A06">
        <w:rPr>
          <w:rFonts w:ascii="Times New Roman" w:hAnsi="Times New Roman" w:cs="Times New Roman"/>
          <w:i/>
          <w:sz w:val="24"/>
          <w:szCs w:val="24"/>
        </w:rPr>
        <w:t xml:space="preserve">факультет филологии и коммуникации, </w:t>
      </w:r>
      <w:r w:rsidR="00D230F4" w:rsidRPr="00ED7A06">
        <w:rPr>
          <w:rFonts w:ascii="Times New Roman" w:hAnsi="Times New Roman" w:cs="Times New Roman"/>
          <w:i/>
          <w:sz w:val="24"/>
          <w:szCs w:val="24"/>
        </w:rPr>
        <w:t>Ярославль, Россия</w:t>
      </w:r>
    </w:p>
    <w:p w:rsidR="00ED7A06" w:rsidRPr="00ED7A06" w:rsidRDefault="00ED7A06" w:rsidP="00564F3D">
      <w:pPr>
        <w:ind w:firstLine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ED7A06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ED7A06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ilona.mishina@yandex.ru</w:t>
      </w:r>
    </w:p>
    <w:p w:rsidR="00FA2959" w:rsidRDefault="00A6750B" w:rsidP="004472DE">
      <w:pPr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моме</w:t>
      </w:r>
      <w:r w:rsidR="000B6C14">
        <w:rPr>
          <w:rFonts w:ascii="Times New Roman" w:hAnsi="Times New Roman" w:cs="Times New Roman"/>
          <w:sz w:val="24"/>
          <w:szCs w:val="24"/>
        </w:rPr>
        <w:t xml:space="preserve">нт творчество Александра </w:t>
      </w:r>
      <w:proofErr w:type="spellStart"/>
      <w:r w:rsidR="000B6C14">
        <w:rPr>
          <w:rFonts w:ascii="Times New Roman" w:hAnsi="Times New Roman" w:cs="Times New Roman"/>
          <w:sz w:val="24"/>
          <w:szCs w:val="24"/>
        </w:rPr>
        <w:t>Башлачё</w:t>
      </w:r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вызывает бо</w:t>
      </w:r>
      <w:r w:rsidR="00B316EC">
        <w:rPr>
          <w:rFonts w:ascii="Times New Roman" w:hAnsi="Times New Roman" w:cs="Times New Roman"/>
          <w:sz w:val="24"/>
          <w:szCs w:val="24"/>
        </w:rPr>
        <w:t xml:space="preserve">льшой интерес у филологов. За последние тридцать лет изучению подверглись образный строй текстов, их символика, поэтика и философия. </w:t>
      </w:r>
      <w:r w:rsidR="00EE66D8">
        <w:rPr>
          <w:rFonts w:ascii="Times New Roman" w:hAnsi="Times New Roman" w:cs="Times New Roman"/>
          <w:sz w:val="24"/>
          <w:szCs w:val="24"/>
        </w:rPr>
        <w:t>О религиозно-мифологической традиции в творчестве музыканта писал С.</w:t>
      </w:r>
      <w:r w:rsidR="00B44FBB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EE66D8">
        <w:rPr>
          <w:rFonts w:ascii="Times New Roman" w:hAnsi="Times New Roman" w:cs="Times New Roman"/>
          <w:sz w:val="24"/>
          <w:szCs w:val="24"/>
        </w:rPr>
        <w:t>Шаулов</w:t>
      </w:r>
      <w:proofErr w:type="spellEnd"/>
      <w:r w:rsidR="00EE66D8">
        <w:rPr>
          <w:rFonts w:ascii="Times New Roman" w:hAnsi="Times New Roman" w:cs="Times New Roman"/>
          <w:sz w:val="24"/>
          <w:szCs w:val="24"/>
        </w:rPr>
        <w:t xml:space="preserve"> </w:t>
      </w:r>
      <w:r w:rsidR="00EE66D8" w:rsidRPr="00EE66D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8D3BE5">
        <w:rPr>
          <w:rFonts w:ascii="Times New Roman" w:hAnsi="Times New Roman" w:cs="Times New Roman"/>
          <w:sz w:val="24"/>
          <w:szCs w:val="24"/>
        </w:rPr>
        <w:t>Шаулов</w:t>
      </w:r>
      <w:proofErr w:type="spellEnd"/>
      <w:r w:rsidR="008D3BE5">
        <w:rPr>
          <w:rFonts w:ascii="Times New Roman" w:hAnsi="Times New Roman" w:cs="Times New Roman"/>
          <w:sz w:val="24"/>
          <w:szCs w:val="24"/>
        </w:rPr>
        <w:t>: 70-85</w:t>
      </w:r>
      <w:r w:rsidR="00EE66D8" w:rsidRPr="00EE66D8">
        <w:rPr>
          <w:rFonts w:ascii="Times New Roman" w:hAnsi="Times New Roman" w:cs="Times New Roman"/>
          <w:sz w:val="24"/>
          <w:szCs w:val="24"/>
        </w:rPr>
        <w:t>]</w:t>
      </w:r>
      <w:r w:rsidR="00EE66D8">
        <w:rPr>
          <w:rFonts w:ascii="Times New Roman" w:hAnsi="Times New Roman" w:cs="Times New Roman"/>
          <w:sz w:val="24"/>
          <w:szCs w:val="24"/>
        </w:rPr>
        <w:t>. Эту тенде</w:t>
      </w:r>
      <w:r w:rsidR="00B44FBB">
        <w:rPr>
          <w:rFonts w:ascii="Times New Roman" w:hAnsi="Times New Roman" w:cs="Times New Roman"/>
          <w:sz w:val="24"/>
          <w:szCs w:val="24"/>
        </w:rPr>
        <w:t xml:space="preserve">нцию продолжают исследования В.А. </w:t>
      </w:r>
      <w:proofErr w:type="spellStart"/>
      <w:r w:rsidR="00EE66D8">
        <w:rPr>
          <w:rFonts w:ascii="Times New Roman" w:hAnsi="Times New Roman" w:cs="Times New Roman"/>
          <w:sz w:val="24"/>
          <w:szCs w:val="24"/>
        </w:rPr>
        <w:t>Гаврикова</w:t>
      </w:r>
      <w:proofErr w:type="spellEnd"/>
      <w:r w:rsidR="00EE66D8">
        <w:rPr>
          <w:rFonts w:ascii="Times New Roman" w:hAnsi="Times New Roman" w:cs="Times New Roman"/>
          <w:sz w:val="24"/>
          <w:szCs w:val="24"/>
        </w:rPr>
        <w:t xml:space="preserve">. </w:t>
      </w:r>
      <w:r w:rsidR="00B44FBB">
        <w:rPr>
          <w:rFonts w:ascii="Times New Roman" w:hAnsi="Times New Roman" w:cs="Times New Roman"/>
          <w:sz w:val="24"/>
          <w:szCs w:val="24"/>
        </w:rPr>
        <w:t>О колокольчике как це</w:t>
      </w:r>
      <w:r w:rsidR="000B6C14">
        <w:rPr>
          <w:rFonts w:ascii="Times New Roman" w:hAnsi="Times New Roman" w:cs="Times New Roman"/>
          <w:sz w:val="24"/>
          <w:szCs w:val="24"/>
        </w:rPr>
        <w:t xml:space="preserve">нтральном символе поэзии </w:t>
      </w:r>
      <w:r w:rsidR="00F175D8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0B6C14">
        <w:rPr>
          <w:rFonts w:ascii="Times New Roman" w:hAnsi="Times New Roman" w:cs="Times New Roman"/>
          <w:sz w:val="24"/>
          <w:szCs w:val="24"/>
        </w:rPr>
        <w:t>Башлачё</w:t>
      </w:r>
      <w:r w:rsidR="00B44FBB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B44FBB">
        <w:rPr>
          <w:rFonts w:ascii="Times New Roman" w:hAnsi="Times New Roman" w:cs="Times New Roman"/>
          <w:sz w:val="24"/>
          <w:szCs w:val="24"/>
        </w:rPr>
        <w:t xml:space="preserve"> говорила А. Ярко, </w:t>
      </w:r>
      <w:proofErr w:type="gramStart"/>
      <w:r w:rsidR="00B44FBB">
        <w:rPr>
          <w:rFonts w:ascii="Times New Roman" w:hAnsi="Times New Roman" w:cs="Times New Roman"/>
          <w:sz w:val="24"/>
          <w:szCs w:val="24"/>
        </w:rPr>
        <w:t>описавшая</w:t>
      </w:r>
      <w:proofErr w:type="gramEnd"/>
      <w:r w:rsidR="00B44FBB">
        <w:rPr>
          <w:rFonts w:ascii="Times New Roman" w:hAnsi="Times New Roman" w:cs="Times New Roman"/>
          <w:sz w:val="24"/>
          <w:szCs w:val="24"/>
        </w:rPr>
        <w:t xml:space="preserve"> аксиологию этого образа в</w:t>
      </w:r>
      <w:r w:rsidR="00A31537">
        <w:rPr>
          <w:rFonts w:ascii="Times New Roman" w:hAnsi="Times New Roman" w:cs="Times New Roman"/>
          <w:sz w:val="24"/>
          <w:szCs w:val="24"/>
        </w:rPr>
        <w:t xml:space="preserve"> лирических произведениях поэта, Л.И. Донецких и С.П. </w:t>
      </w:r>
      <w:proofErr w:type="spellStart"/>
      <w:r w:rsidR="00A31537">
        <w:rPr>
          <w:rFonts w:ascii="Times New Roman" w:hAnsi="Times New Roman" w:cs="Times New Roman"/>
          <w:sz w:val="24"/>
          <w:szCs w:val="24"/>
        </w:rPr>
        <w:t>Чекмарева</w:t>
      </w:r>
      <w:proofErr w:type="spellEnd"/>
      <w:r w:rsidR="00A31537">
        <w:rPr>
          <w:rFonts w:ascii="Times New Roman" w:hAnsi="Times New Roman" w:cs="Times New Roman"/>
          <w:sz w:val="24"/>
          <w:szCs w:val="24"/>
        </w:rPr>
        <w:t>, говорившие о колоко</w:t>
      </w:r>
      <w:r w:rsidR="00B34E5B">
        <w:rPr>
          <w:rFonts w:ascii="Times New Roman" w:hAnsi="Times New Roman" w:cs="Times New Roman"/>
          <w:sz w:val="24"/>
          <w:szCs w:val="24"/>
        </w:rPr>
        <w:t xml:space="preserve">ле как об основном ключе текста </w:t>
      </w:r>
      <w:r w:rsidR="00A31537">
        <w:rPr>
          <w:rFonts w:ascii="Times New Roman" w:hAnsi="Times New Roman" w:cs="Times New Roman"/>
          <w:sz w:val="24"/>
          <w:szCs w:val="24"/>
        </w:rPr>
        <w:t>рассматриваемой нами песни</w:t>
      </w:r>
      <w:r w:rsidR="00B34E5B">
        <w:rPr>
          <w:rFonts w:ascii="Times New Roman" w:hAnsi="Times New Roman" w:cs="Times New Roman"/>
          <w:sz w:val="24"/>
          <w:szCs w:val="24"/>
        </w:rPr>
        <w:t xml:space="preserve">, на котором «держится тематическое и идейное пространство стихотворения» </w:t>
      </w:r>
      <w:r w:rsidR="00B34E5B" w:rsidRPr="00B34E5B">
        <w:rPr>
          <w:rFonts w:ascii="Times New Roman" w:hAnsi="Times New Roman" w:cs="Times New Roman"/>
          <w:sz w:val="24"/>
          <w:szCs w:val="24"/>
        </w:rPr>
        <w:t>[</w:t>
      </w:r>
      <w:r w:rsidR="00B34E5B">
        <w:rPr>
          <w:rFonts w:ascii="Times New Roman" w:hAnsi="Times New Roman" w:cs="Times New Roman"/>
          <w:sz w:val="24"/>
          <w:szCs w:val="24"/>
        </w:rPr>
        <w:t xml:space="preserve">Донецких, </w:t>
      </w:r>
      <w:proofErr w:type="spellStart"/>
      <w:r w:rsidR="00B34E5B">
        <w:rPr>
          <w:rFonts w:ascii="Times New Roman" w:hAnsi="Times New Roman" w:cs="Times New Roman"/>
          <w:sz w:val="24"/>
          <w:szCs w:val="24"/>
        </w:rPr>
        <w:t>Чекмарева</w:t>
      </w:r>
      <w:proofErr w:type="spellEnd"/>
      <w:r w:rsidR="00B34E5B">
        <w:rPr>
          <w:rFonts w:ascii="Times New Roman" w:hAnsi="Times New Roman" w:cs="Times New Roman"/>
          <w:sz w:val="24"/>
          <w:szCs w:val="24"/>
        </w:rPr>
        <w:t>: 395-402</w:t>
      </w:r>
      <w:r w:rsidR="00B34E5B" w:rsidRPr="00B34E5B">
        <w:rPr>
          <w:rFonts w:ascii="Times New Roman" w:hAnsi="Times New Roman" w:cs="Times New Roman"/>
          <w:sz w:val="24"/>
          <w:szCs w:val="24"/>
        </w:rPr>
        <w:t>]</w:t>
      </w:r>
      <w:r w:rsidR="00A31537">
        <w:rPr>
          <w:rFonts w:ascii="Times New Roman" w:hAnsi="Times New Roman" w:cs="Times New Roman"/>
          <w:sz w:val="24"/>
          <w:szCs w:val="24"/>
        </w:rPr>
        <w:t>.</w:t>
      </w:r>
    </w:p>
    <w:p w:rsidR="00E44147" w:rsidRDefault="00B44FBB" w:rsidP="004472DE">
      <w:pPr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знако</w:t>
      </w:r>
      <w:r w:rsidR="000B6C14">
        <w:rPr>
          <w:rFonts w:ascii="Times New Roman" w:hAnsi="Times New Roman" w:cs="Times New Roman"/>
          <w:sz w:val="24"/>
          <w:szCs w:val="24"/>
        </w:rPr>
        <w:t xml:space="preserve">вых текстов </w:t>
      </w:r>
      <w:r w:rsidR="00087987">
        <w:rPr>
          <w:rFonts w:ascii="Times New Roman" w:hAnsi="Times New Roman" w:cs="Times New Roman"/>
          <w:sz w:val="24"/>
          <w:szCs w:val="24"/>
        </w:rPr>
        <w:t>не только позднего периода, но и всего творчества</w:t>
      </w:r>
      <w:r w:rsidR="000B6C14">
        <w:rPr>
          <w:rFonts w:ascii="Times New Roman" w:hAnsi="Times New Roman" w:cs="Times New Roman"/>
          <w:sz w:val="24"/>
          <w:szCs w:val="24"/>
        </w:rPr>
        <w:t xml:space="preserve"> </w:t>
      </w:r>
      <w:r w:rsidR="00F175D8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0B6C14">
        <w:rPr>
          <w:rFonts w:ascii="Times New Roman" w:hAnsi="Times New Roman" w:cs="Times New Roman"/>
          <w:sz w:val="24"/>
          <w:szCs w:val="24"/>
        </w:rPr>
        <w:t>Башлачё</w:t>
      </w:r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«Время колокольчиков». На </w:t>
      </w:r>
      <w:r w:rsidR="00A31537">
        <w:rPr>
          <w:rFonts w:ascii="Times New Roman" w:hAnsi="Times New Roman" w:cs="Times New Roman"/>
          <w:sz w:val="24"/>
          <w:szCs w:val="24"/>
        </w:rPr>
        <w:t>него</w:t>
      </w:r>
      <w:r>
        <w:rPr>
          <w:rFonts w:ascii="Times New Roman" w:hAnsi="Times New Roman" w:cs="Times New Roman"/>
          <w:sz w:val="24"/>
          <w:szCs w:val="24"/>
        </w:rPr>
        <w:t xml:space="preserve"> обращают внимание исследователи </w:t>
      </w:r>
      <w:r w:rsidR="00A31537">
        <w:rPr>
          <w:rFonts w:ascii="Times New Roman" w:hAnsi="Times New Roman" w:cs="Times New Roman"/>
          <w:sz w:val="24"/>
          <w:szCs w:val="24"/>
        </w:rPr>
        <w:t xml:space="preserve">Я.А. Ильина, проанализировавшая балладные и драматические мотивы, </w:t>
      </w:r>
      <w:r>
        <w:rPr>
          <w:rFonts w:ascii="Times New Roman" w:hAnsi="Times New Roman" w:cs="Times New Roman"/>
          <w:sz w:val="24"/>
          <w:szCs w:val="24"/>
        </w:rPr>
        <w:t>В.А. Кошелев</w:t>
      </w:r>
      <w:r w:rsidR="00E44147">
        <w:rPr>
          <w:rFonts w:ascii="Times New Roman" w:hAnsi="Times New Roman" w:cs="Times New Roman"/>
          <w:sz w:val="24"/>
          <w:szCs w:val="24"/>
        </w:rPr>
        <w:t>, рассмотревший символику стихотворения с и</w:t>
      </w:r>
      <w:r w:rsidR="00A31537">
        <w:rPr>
          <w:rFonts w:ascii="Times New Roman" w:hAnsi="Times New Roman" w:cs="Times New Roman"/>
          <w:sz w:val="24"/>
          <w:szCs w:val="24"/>
        </w:rPr>
        <w:t>сторико-культурной точки зрения</w:t>
      </w:r>
      <w:r w:rsidR="00E44147">
        <w:rPr>
          <w:rFonts w:ascii="Times New Roman" w:hAnsi="Times New Roman" w:cs="Times New Roman"/>
          <w:sz w:val="24"/>
          <w:szCs w:val="24"/>
        </w:rPr>
        <w:t>.</w:t>
      </w:r>
      <w:r w:rsidR="00DA72FD">
        <w:rPr>
          <w:rFonts w:ascii="Times New Roman" w:hAnsi="Times New Roman" w:cs="Times New Roman"/>
          <w:sz w:val="24"/>
          <w:szCs w:val="24"/>
        </w:rPr>
        <w:t xml:space="preserve"> Глас народных музыкантов, заявленный образом колокольчиков, представляет собой один из аспектов противопоставления временных пространств в тексте: «колокол» - в прошлом, разрозненные </w:t>
      </w:r>
      <w:r w:rsidR="001E0E2F">
        <w:rPr>
          <w:rFonts w:ascii="Times New Roman" w:hAnsi="Times New Roman" w:cs="Times New Roman"/>
          <w:sz w:val="24"/>
          <w:szCs w:val="24"/>
        </w:rPr>
        <w:t>«</w:t>
      </w:r>
      <w:r w:rsidR="00DA72FD">
        <w:rPr>
          <w:rFonts w:ascii="Times New Roman" w:hAnsi="Times New Roman" w:cs="Times New Roman"/>
          <w:sz w:val="24"/>
          <w:szCs w:val="24"/>
        </w:rPr>
        <w:t>колокольчики</w:t>
      </w:r>
      <w:r w:rsidR="001E0E2F">
        <w:rPr>
          <w:rFonts w:ascii="Times New Roman" w:hAnsi="Times New Roman" w:cs="Times New Roman"/>
          <w:sz w:val="24"/>
          <w:szCs w:val="24"/>
        </w:rPr>
        <w:t>»</w:t>
      </w:r>
      <w:r w:rsidR="00DA72FD">
        <w:rPr>
          <w:rFonts w:ascii="Times New Roman" w:hAnsi="Times New Roman" w:cs="Times New Roman"/>
          <w:sz w:val="24"/>
          <w:szCs w:val="24"/>
        </w:rPr>
        <w:t xml:space="preserve"> – в </w:t>
      </w:r>
      <w:r w:rsidR="001E0E2F">
        <w:rPr>
          <w:rFonts w:ascii="Times New Roman" w:hAnsi="Times New Roman" w:cs="Times New Roman"/>
          <w:sz w:val="24"/>
          <w:szCs w:val="24"/>
        </w:rPr>
        <w:t>настоящем, новые «пророки» - в будущем.</w:t>
      </w:r>
    </w:p>
    <w:p w:rsidR="000E2F5A" w:rsidRDefault="008F0665" w:rsidP="004472DE">
      <w:pPr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обращаем внимание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который не был рассмотрен подробно исследователями-предшественниками, несмотря на обозначенную, например, в</w:t>
      </w:r>
      <w:r w:rsidR="00C45C78">
        <w:rPr>
          <w:rFonts w:ascii="Times New Roman" w:hAnsi="Times New Roman" w:cs="Times New Roman"/>
          <w:sz w:val="24"/>
          <w:szCs w:val="24"/>
        </w:rPr>
        <w:t xml:space="preserve"> работах В.А. </w:t>
      </w:r>
      <w:proofErr w:type="spellStart"/>
      <w:r w:rsidR="00C45C78">
        <w:rPr>
          <w:rFonts w:ascii="Times New Roman" w:hAnsi="Times New Roman" w:cs="Times New Roman"/>
          <w:sz w:val="24"/>
          <w:szCs w:val="24"/>
        </w:rPr>
        <w:t>Гаврикова</w:t>
      </w:r>
      <w:proofErr w:type="spellEnd"/>
      <w:r w:rsidR="00C45C78">
        <w:rPr>
          <w:rFonts w:ascii="Times New Roman" w:hAnsi="Times New Roman" w:cs="Times New Roman"/>
          <w:sz w:val="24"/>
          <w:szCs w:val="24"/>
        </w:rPr>
        <w:t xml:space="preserve"> важность</w:t>
      </w:r>
      <w:r>
        <w:rPr>
          <w:rFonts w:ascii="Times New Roman" w:hAnsi="Times New Roman" w:cs="Times New Roman"/>
          <w:sz w:val="24"/>
          <w:szCs w:val="24"/>
        </w:rPr>
        <w:t xml:space="preserve"> пространственно-временных координат в лирике муз</w:t>
      </w:r>
      <w:r w:rsidR="000B6C14">
        <w:rPr>
          <w:rFonts w:ascii="Times New Roman" w:hAnsi="Times New Roman" w:cs="Times New Roman"/>
          <w:sz w:val="24"/>
          <w:szCs w:val="24"/>
        </w:rPr>
        <w:t xml:space="preserve">ыканта. Лирический герой </w:t>
      </w:r>
      <w:r w:rsidR="00F175D8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0B6C14">
        <w:rPr>
          <w:rFonts w:ascii="Times New Roman" w:hAnsi="Times New Roman" w:cs="Times New Roman"/>
          <w:sz w:val="24"/>
          <w:szCs w:val="24"/>
        </w:rPr>
        <w:t>Башлачё</w:t>
      </w:r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способен наблюдать </w:t>
      </w:r>
      <w:r w:rsidR="006B6804">
        <w:rPr>
          <w:rFonts w:ascii="Times New Roman" w:hAnsi="Times New Roman" w:cs="Times New Roman"/>
          <w:sz w:val="24"/>
          <w:szCs w:val="24"/>
        </w:rPr>
        <w:t>прошлое, настоящее и будущее</w:t>
      </w:r>
      <w:r w:rsidR="00C45C78">
        <w:rPr>
          <w:rFonts w:ascii="Times New Roman" w:hAnsi="Times New Roman" w:cs="Times New Roman"/>
          <w:sz w:val="24"/>
          <w:szCs w:val="24"/>
        </w:rPr>
        <w:t>, он предстает в качестве наблюдателя</w:t>
      </w:r>
      <w:r w:rsidR="000E2F5A">
        <w:rPr>
          <w:rFonts w:ascii="Times New Roman" w:hAnsi="Times New Roman" w:cs="Times New Roman"/>
          <w:sz w:val="24"/>
          <w:szCs w:val="24"/>
        </w:rPr>
        <w:t xml:space="preserve"> и непосредственного участника действий</w:t>
      </w:r>
      <w:r w:rsidR="006B6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9F2" w:rsidRDefault="000E2F5A" w:rsidP="004472DE">
      <w:pPr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B6804">
        <w:rPr>
          <w:rFonts w:ascii="Times New Roman" w:hAnsi="Times New Roman" w:cs="Times New Roman"/>
          <w:sz w:val="24"/>
          <w:szCs w:val="24"/>
        </w:rPr>
        <w:t>заимопроникающие временные пласты пересекаются в лирическом сюжете, что образует деформацию целостного пространства на три отдельных мира</w:t>
      </w:r>
      <w:r w:rsidR="006C4299">
        <w:rPr>
          <w:rFonts w:ascii="Times New Roman" w:hAnsi="Times New Roman" w:cs="Times New Roman"/>
          <w:sz w:val="24"/>
          <w:szCs w:val="24"/>
        </w:rPr>
        <w:t>: прошлое, настоящее и будущее</w:t>
      </w:r>
      <w:r w:rsidR="006B68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9F2">
        <w:rPr>
          <w:rFonts w:ascii="Times New Roman" w:hAnsi="Times New Roman" w:cs="Times New Roman"/>
          <w:sz w:val="24"/>
          <w:szCs w:val="24"/>
        </w:rPr>
        <w:t xml:space="preserve">Катрены, реализующие исторический контекст, описывают </w:t>
      </w:r>
      <w:r w:rsidR="00B95D9A">
        <w:rPr>
          <w:rFonts w:ascii="Times New Roman" w:hAnsi="Times New Roman" w:cs="Times New Roman"/>
          <w:sz w:val="24"/>
          <w:szCs w:val="24"/>
        </w:rPr>
        <w:t xml:space="preserve">тяжелую жизнь людей в условиях хаоса и утраты ценностной доминанты. Мир настоящего – самый обширный временной пласт – характеризуется пониманием необходимости реализации перемен, внедрение </w:t>
      </w:r>
      <w:r w:rsidR="00D441B0">
        <w:rPr>
          <w:rFonts w:ascii="Times New Roman" w:hAnsi="Times New Roman" w:cs="Times New Roman"/>
          <w:sz w:val="24"/>
          <w:szCs w:val="24"/>
        </w:rPr>
        <w:t>которых в жизнь еще не</w:t>
      </w:r>
      <w:r w:rsidR="00AD2DC7">
        <w:rPr>
          <w:rFonts w:ascii="Times New Roman" w:hAnsi="Times New Roman" w:cs="Times New Roman"/>
          <w:sz w:val="24"/>
          <w:szCs w:val="24"/>
        </w:rPr>
        <w:t xml:space="preserve"> началось,</w:t>
      </w:r>
      <w:r w:rsidR="00D441B0">
        <w:rPr>
          <w:rFonts w:ascii="Times New Roman" w:hAnsi="Times New Roman" w:cs="Times New Roman"/>
          <w:sz w:val="24"/>
          <w:szCs w:val="24"/>
        </w:rPr>
        <w:t xml:space="preserve"> содержит в себе центральные воплощения времени (дождь, век, сутки,</w:t>
      </w:r>
      <w:r w:rsidR="00AD2DC7">
        <w:rPr>
          <w:rFonts w:ascii="Times New Roman" w:hAnsi="Times New Roman" w:cs="Times New Roman"/>
          <w:sz w:val="24"/>
          <w:szCs w:val="24"/>
        </w:rPr>
        <w:t xml:space="preserve"> время колокольчиков) и связан с возрождением культуры. Образ будущего заявлен свободолюбивыми мотивами. Расположение вр</w:t>
      </w:r>
      <w:r w:rsidR="00677229">
        <w:rPr>
          <w:rFonts w:ascii="Times New Roman" w:hAnsi="Times New Roman" w:cs="Times New Roman"/>
          <w:sz w:val="24"/>
          <w:szCs w:val="24"/>
        </w:rPr>
        <w:t xml:space="preserve">еменных пространств объясняется наличием </w:t>
      </w:r>
      <w:r w:rsidR="002F168D">
        <w:rPr>
          <w:rFonts w:ascii="Times New Roman" w:hAnsi="Times New Roman" w:cs="Times New Roman"/>
          <w:sz w:val="24"/>
          <w:szCs w:val="24"/>
        </w:rPr>
        <w:t xml:space="preserve">в тексте авторских воспоминаний о различных исторических фактах и размышлений о культурных перспективах. </w:t>
      </w:r>
      <w:r w:rsidR="004D210E">
        <w:rPr>
          <w:rFonts w:ascii="Times New Roman" w:hAnsi="Times New Roman" w:cs="Times New Roman"/>
          <w:sz w:val="24"/>
          <w:szCs w:val="24"/>
        </w:rPr>
        <w:t xml:space="preserve">Три </w:t>
      </w:r>
      <w:proofErr w:type="spellStart"/>
      <w:r w:rsidR="004D210E">
        <w:rPr>
          <w:rFonts w:ascii="Times New Roman" w:hAnsi="Times New Roman" w:cs="Times New Roman"/>
          <w:sz w:val="24"/>
          <w:szCs w:val="24"/>
        </w:rPr>
        <w:t>хронотопа</w:t>
      </w:r>
      <w:proofErr w:type="spellEnd"/>
      <w:r w:rsidR="004D210E">
        <w:rPr>
          <w:rFonts w:ascii="Times New Roman" w:hAnsi="Times New Roman" w:cs="Times New Roman"/>
          <w:sz w:val="24"/>
          <w:szCs w:val="24"/>
        </w:rPr>
        <w:t xml:space="preserve"> объединяет единая концепция, которая включает присутствующие в них мифологемы: «советский апокалипсис», в</w:t>
      </w:r>
      <w:r w:rsidR="00F2499A">
        <w:rPr>
          <w:rFonts w:ascii="Times New Roman" w:hAnsi="Times New Roman" w:cs="Times New Roman"/>
          <w:sz w:val="24"/>
          <w:szCs w:val="24"/>
        </w:rPr>
        <w:t>еликая культура, новые пророки.</w:t>
      </w:r>
    </w:p>
    <w:p w:rsidR="00FA5CA2" w:rsidRDefault="004E734E" w:rsidP="004472DE">
      <w:pPr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Проведенное исследование показало, что</w:t>
      </w:r>
      <w:r w:rsidR="007F790A">
        <w:rPr>
          <w:rFonts w:ascii="Times New Roman" w:hAnsi="Times New Roman" w:cs="Times New Roman"/>
          <w:sz w:val="24"/>
          <w:szCs w:val="24"/>
        </w:rPr>
        <w:t xml:space="preserve"> в</w:t>
      </w:r>
      <w:r w:rsidR="00F2499A">
        <w:rPr>
          <w:rFonts w:ascii="Times New Roman" w:hAnsi="Times New Roman" w:cs="Times New Roman"/>
          <w:sz w:val="24"/>
          <w:szCs w:val="24"/>
        </w:rPr>
        <w:t xml:space="preserve">ременной контекст реализуется у </w:t>
      </w:r>
      <w:r w:rsidR="00F175D8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F2499A">
        <w:rPr>
          <w:rFonts w:ascii="Times New Roman" w:hAnsi="Times New Roman" w:cs="Times New Roman"/>
          <w:sz w:val="24"/>
          <w:szCs w:val="24"/>
        </w:rPr>
        <w:t>Ба</w:t>
      </w:r>
      <w:r w:rsidR="000B6C14">
        <w:rPr>
          <w:rFonts w:ascii="Times New Roman" w:hAnsi="Times New Roman" w:cs="Times New Roman"/>
          <w:sz w:val="24"/>
          <w:szCs w:val="24"/>
        </w:rPr>
        <w:t>шлачё</w:t>
      </w:r>
      <w:r w:rsidR="007F790A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7F790A">
        <w:rPr>
          <w:rFonts w:ascii="Times New Roman" w:hAnsi="Times New Roman" w:cs="Times New Roman"/>
          <w:sz w:val="24"/>
          <w:szCs w:val="24"/>
        </w:rPr>
        <w:t xml:space="preserve"> и через образный строй, и </w:t>
      </w:r>
      <w:r w:rsidR="0058707A">
        <w:rPr>
          <w:rFonts w:ascii="Times New Roman" w:hAnsi="Times New Roman" w:cs="Times New Roman"/>
          <w:sz w:val="24"/>
          <w:szCs w:val="24"/>
        </w:rPr>
        <w:t xml:space="preserve">на уровне композиции, и благодаря языковым средствам выразительности. </w:t>
      </w:r>
      <w:proofErr w:type="spellStart"/>
      <w:r w:rsidR="0061606B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="0061606B">
        <w:rPr>
          <w:rFonts w:ascii="Times New Roman" w:hAnsi="Times New Roman" w:cs="Times New Roman"/>
          <w:sz w:val="24"/>
          <w:szCs w:val="24"/>
        </w:rPr>
        <w:t xml:space="preserve"> </w:t>
      </w:r>
      <w:r w:rsidR="0058707A">
        <w:rPr>
          <w:rFonts w:ascii="Times New Roman" w:hAnsi="Times New Roman" w:cs="Times New Roman"/>
          <w:sz w:val="24"/>
          <w:szCs w:val="24"/>
        </w:rPr>
        <w:t xml:space="preserve">лирического произведения </w:t>
      </w:r>
      <w:proofErr w:type="gramStart"/>
      <w:r w:rsidR="0061606B">
        <w:rPr>
          <w:rFonts w:ascii="Times New Roman" w:hAnsi="Times New Roman" w:cs="Times New Roman"/>
          <w:sz w:val="24"/>
          <w:szCs w:val="24"/>
        </w:rPr>
        <w:t>реализован</w:t>
      </w:r>
      <w:proofErr w:type="gramEnd"/>
      <w:r w:rsidR="0061606B">
        <w:rPr>
          <w:rFonts w:ascii="Times New Roman" w:hAnsi="Times New Roman" w:cs="Times New Roman"/>
          <w:sz w:val="24"/>
          <w:szCs w:val="24"/>
        </w:rPr>
        <w:t xml:space="preserve"> </w:t>
      </w:r>
      <w:r w:rsidR="0061606B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взаимодействием трех </w:t>
      </w:r>
      <w:proofErr w:type="spellStart"/>
      <w:r w:rsidR="0061606B">
        <w:rPr>
          <w:rFonts w:ascii="Times New Roman" w:hAnsi="Times New Roman" w:cs="Times New Roman"/>
          <w:sz w:val="24"/>
          <w:szCs w:val="24"/>
        </w:rPr>
        <w:t>темпоральных</w:t>
      </w:r>
      <w:proofErr w:type="spellEnd"/>
      <w:r w:rsidR="0061606B">
        <w:rPr>
          <w:rFonts w:ascii="Times New Roman" w:hAnsi="Times New Roman" w:cs="Times New Roman"/>
          <w:sz w:val="24"/>
          <w:szCs w:val="24"/>
        </w:rPr>
        <w:t xml:space="preserve"> осей: </w:t>
      </w:r>
      <w:r w:rsidR="0058707A">
        <w:rPr>
          <w:rFonts w:ascii="Times New Roman" w:hAnsi="Times New Roman" w:cs="Times New Roman"/>
          <w:sz w:val="24"/>
          <w:szCs w:val="24"/>
        </w:rPr>
        <w:t xml:space="preserve">календарного, событийного и </w:t>
      </w:r>
      <w:proofErr w:type="spellStart"/>
      <w:r w:rsidR="0058707A">
        <w:rPr>
          <w:rFonts w:ascii="Times New Roman" w:hAnsi="Times New Roman" w:cs="Times New Roman"/>
          <w:sz w:val="24"/>
          <w:szCs w:val="24"/>
        </w:rPr>
        <w:t>перцептивного</w:t>
      </w:r>
      <w:proofErr w:type="spellEnd"/>
      <w:r w:rsidR="0058707A">
        <w:rPr>
          <w:rFonts w:ascii="Times New Roman" w:hAnsi="Times New Roman" w:cs="Times New Roman"/>
          <w:sz w:val="24"/>
          <w:szCs w:val="24"/>
        </w:rPr>
        <w:t xml:space="preserve"> времени.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07A">
        <w:rPr>
          <w:rFonts w:ascii="Times New Roman" w:hAnsi="Times New Roman" w:cs="Times New Roman"/>
          <w:sz w:val="24"/>
          <w:szCs w:val="24"/>
        </w:rPr>
        <w:t xml:space="preserve">Суггестия </w:t>
      </w:r>
      <w:proofErr w:type="spellStart"/>
      <w:r w:rsidR="0058707A">
        <w:rPr>
          <w:rFonts w:ascii="Times New Roman" w:hAnsi="Times New Roman" w:cs="Times New Roman"/>
          <w:sz w:val="24"/>
          <w:szCs w:val="24"/>
        </w:rPr>
        <w:t>Б</w:t>
      </w:r>
      <w:r w:rsidR="000B6C14">
        <w:rPr>
          <w:rFonts w:ascii="Times New Roman" w:hAnsi="Times New Roman" w:cs="Times New Roman"/>
          <w:sz w:val="24"/>
          <w:szCs w:val="24"/>
        </w:rPr>
        <w:t>ашлачё</w:t>
      </w:r>
      <w:r w:rsidR="0058707A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58707A">
        <w:rPr>
          <w:rFonts w:ascii="Times New Roman" w:hAnsi="Times New Roman" w:cs="Times New Roman"/>
          <w:sz w:val="24"/>
          <w:szCs w:val="24"/>
        </w:rPr>
        <w:t xml:space="preserve"> также оказывается одним из средств создания мифопоэтического пространства. Так, Ю.В. </w:t>
      </w:r>
      <w:proofErr w:type="spellStart"/>
      <w:r w:rsidR="0058707A">
        <w:rPr>
          <w:rFonts w:ascii="Times New Roman" w:hAnsi="Times New Roman" w:cs="Times New Roman"/>
          <w:sz w:val="24"/>
          <w:szCs w:val="24"/>
        </w:rPr>
        <w:t>Доманский</w:t>
      </w:r>
      <w:proofErr w:type="spellEnd"/>
      <w:r w:rsidR="0058707A">
        <w:rPr>
          <w:rFonts w:ascii="Times New Roman" w:hAnsi="Times New Roman" w:cs="Times New Roman"/>
          <w:sz w:val="24"/>
          <w:szCs w:val="24"/>
        </w:rPr>
        <w:t xml:space="preserve"> писал о </w:t>
      </w:r>
      <w:proofErr w:type="spellStart"/>
      <w:r w:rsidR="0058707A">
        <w:rPr>
          <w:rFonts w:ascii="Times New Roman" w:hAnsi="Times New Roman" w:cs="Times New Roman"/>
          <w:sz w:val="24"/>
          <w:szCs w:val="24"/>
        </w:rPr>
        <w:t>несвойственности</w:t>
      </w:r>
      <w:proofErr w:type="spellEnd"/>
      <w:r w:rsidR="0058707A">
        <w:rPr>
          <w:rFonts w:ascii="Times New Roman" w:hAnsi="Times New Roman" w:cs="Times New Roman"/>
          <w:sz w:val="24"/>
          <w:szCs w:val="24"/>
        </w:rPr>
        <w:t xml:space="preserve"> для творчества этого поэта «</w:t>
      </w:r>
      <w:proofErr w:type="spellStart"/>
      <w:r w:rsidR="0058707A">
        <w:rPr>
          <w:rFonts w:ascii="Times New Roman" w:hAnsi="Times New Roman" w:cs="Times New Roman"/>
          <w:sz w:val="24"/>
          <w:szCs w:val="24"/>
        </w:rPr>
        <w:t>предпонимания</w:t>
      </w:r>
      <w:proofErr w:type="spellEnd"/>
      <w:r w:rsidR="0058707A">
        <w:rPr>
          <w:rFonts w:ascii="Times New Roman" w:hAnsi="Times New Roman" w:cs="Times New Roman"/>
          <w:sz w:val="24"/>
          <w:szCs w:val="24"/>
        </w:rPr>
        <w:t xml:space="preserve">» </w:t>
      </w:r>
      <w:r w:rsidR="0058707A" w:rsidRPr="0058707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8D3BE5">
        <w:rPr>
          <w:rFonts w:ascii="Times New Roman" w:hAnsi="Times New Roman" w:cs="Times New Roman"/>
          <w:sz w:val="24"/>
          <w:szCs w:val="24"/>
        </w:rPr>
        <w:t>Доманский</w:t>
      </w:r>
      <w:proofErr w:type="spellEnd"/>
      <w:r w:rsidR="008D3BE5">
        <w:rPr>
          <w:rFonts w:ascii="Times New Roman" w:hAnsi="Times New Roman" w:cs="Times New Roman"/>
          <w:sz w:val="24"/>
          <w:szCs w:val="24"/>
        </w:rPr>
        <w:t>: 145-157</w:t>
      </w:r>
      <w:r w:rsidR="0058707A" w:rsidRPr="0058707A">
        <w:rPr>
          <w:rFonts w:ascii="Times New Roman" w:hAnsi="Times New Roman" w:cs="Times New Roman"/>
          <w:sz w:val="24"/>
          <w:szCs w:val="24"/>
        </w:rPr>
        <w:t>]</w:t>
      </w:r>
      <w:r w:rsidR="005870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07A">
        <w:rPr>
          <w:rFonts w:ascii="Times New Roman" w:hAnsi="Times New Roman" w:cs="Times New Roman"/>
          <w:sz w:val="24"/>
          <w:szCs w:val="24"/>
        </w:rPr>
        <w:t xml:space="preserve">Динамика </w:t>
      </w:r>
      <w:proofErr w:type="spellStart"/>
      <w:r w:rsidR="0058707A">
        <w:rPr>
          <w:rFonts w:ascii="Times New Roman" w:hAnsi="Times New Roman" w:cs="Times New Roman"/>
          <w:sz w:val="24"/>
          <w:szCs w:val="24"/>
        </w:rPr>
        <w:t>хронотопа</w:t>
      </w:r>
      <w:proofErr w:type="spellEnd"/>
      <w:r w:rsidR="0058707A">
        <w:rPr>
          <w:rFonts w:ascii="Times New Roman" w:hAnsi="Times New Roman" w:cs="Times New Roman"/>
          <w:sz w:val="24"/>
          <w:szCs w:val="24"/>
        </w:rPr>
        <w:t xml:space="preserve"> создается за счет пространственных образов, движения от хаоса к космосу, многочисленных эллипсов. Через пространственно-временные образы автор показывает движение истории.</w:t>
      </w:r>
    </w:p>
    <w:p w:rsidR="00FE560F" w:rsidRPr="007A25B8" w:rsidRDefault="007A25B8" w:rsidP="004472DE">
      <w:pPr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FE560F" w:rsidRDefault="00B423C5" w:rsidP="004472DE">
      <w:pPr>
        <w:pStyle w:val="a3"/>
        <w:numPr>
          <w:ilvl w:val="0"/>
          <w:numId w:val="1"/>
        </w:numPr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Доманский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 Русская рок-поэзия: текст и контекст. М., 2010.</w:t>
      </w:r>
    </w:p>
    <w:p w:rsidR="00F959EA" w:rsidRDefault="00F959EA" w:rsidP="004472DE">
      <w:pPr>
        <w:pStyle w:val="a3"/>
        <w:numPr>
          <w:ilvl w:val="0"/>
          <w:numId w:val="1"/>
        </w:numPr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Донецких Л.И.,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Чекмарева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 Ключевые слова «колокол», «колокольчики» в стихотворении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Башлачёва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«Время колокольчиков» </w:t>
      </w:r>
      <w:r w:rsidRPr="00F959EA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Вестник Удмуртского университета. 2020. №3. С. 395-402.</w:t>
      </w:r>
    </w:p>
    <w:p w:rsidR="00B423C5" w:rsidRDefault="00B423C5" w:rsidP="004472DE">
      <w:pPr>
        <w:pStyle w:val="a3"/>
        <w:numPr>
          <w:ilvl w:val="0"/>
          <w:numId w:val="1"/>
        </w:numPr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 «Вечный пост»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Башлачёва</w:t>
      </w:r>
      <w:proofErr w:type="spellEnd"/>
      <w:r>
        <w:rPr>
          <w:rFonts w:ascii="Times New Roman" w:hAnsi="Times New Roman" w:cs="Times New Roman"/>
          <w:sz w:val="24"/>
          <w:szCs w:val="24"/>
        </w:rPr>
        <w:t>: опыт истолкования поэтического мифа</w:t>
      </w:r>
      <w:r w:rsidR="00FA5CA2">
        <w:rPr>
          <w:rFonts w:ascii="Times New Roman" w:hAnsi="Times New Roman" w:cs="Times New Roman"/>
          <w:sz w:val="24"/>
          <w:szCs w:val="24"/>
        </w:rPr>
        <w:t xml:space="preserve"> </w:t>
      </w:r>
      <w:r w:rsidR="00FA5CA2" w:rsidRPr="00FA5CA2">
        <w:rPr>
          <w:rFonts w:ascii="Times New Roman" w:hAnsi="Times New Roman" w:cs="Times New Roman"/>
          <w:sz w:val="24"/>
          <w:szCs w:val="24"/>
        </w:rPr>
        <w:t>//</w:t>
      </w:r>
      <w:r w:rsidR="00FA5CA2">
        <w:rPr>
          <w:rFonts w:ascii="Times New Roman" w:hAnsi="Times New Roman" w:cs="Times New Roman"/>
          <w:sz w:val="24"/>
          <w:szCs w:val="24"/>
        </w:rPr>
        <w:t xml:space="preserve"> Русская рок-поэзия: текст и контекст. 2000. №4. С. 70-85.</w:t>
      </w:r>
    </w:p>
    <w:p w:rsidR="00FA5CA2" w:rsidRPr="00FE560F" w:rsidRDefault="00FA5CA2" w:rsidP="004472DE">
      <w:pPr>
        <w:pStyle w:val="a3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sectPr w:rsidR="00FA5CA2" w:rsidRPr="00FE560F" w:rsidSect="00BB03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21E28"/>
    <w:multiLevelType w:val="hybridMultilevel"/>
    <w:tmpl w:val="16F8A11C"/>
    <w:lvl w:ilvl="0" w:tplc="7356397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BB0367"/>
    <w:rsid w:val="000603A0"/>
    <w:rsid w:val="00087987"/>
    <w:rsid w:val="000B6C14"/>
    <w:rsid w:val="000E2F5A"/>
    <w:rsid w:val="0015031C"/>
    <w:rsid w:val="001D7D67"/>
    <w:rsid w:val="001E0E2F"/>
    <w:rsid w:val="002F168D"/>
    <w:rsid w:val="00354CA3"/>
    <w:rsid w:val="00393F4F"/>
    <w:rsid w:val="004472DE"/>
    <w:rsid w:val="004C3063"/>
    <w:rsid w:val="004D210E"/>
    <w:rsid w:val="004E734E"/>
    <w:rsid w:val="00564F3D"/>
    <w:rsid w:val="0058707A"/>
    <w:rsid w:val="0061606B"/>
    <w:rsid w:val="00616C06"/>
    <w:rsid w:val="00635BEF"/>
    <w:rsid w:val="006665B8"/>
    <w:rsid w:val="00677229"/>
    <w:rsid w:val="006B6804"/>
    <w:rsid w:val="006C4299"/>
    <w:rsid w:val="0072655E"/>
    <w:rsid w:val="00750156"/>
    <w:rsid w:val="00777AC0"/>
    <w:rsid w:val="007A25B8"/>
    <w:rsid w:val="007F790A"/>
    <w:rsid w:val="008D3BE5"/>
    <w:rsid w:val="008F0665"/>
    <w:rsid w:val="00A169F2"/>
    <w:rsid w:val="00A31537"/>
    <w:rsid w:val="00A6750B"/>
    <w:rsid w:val="00AD2DC7"/>
    <w:rsid w:val="00B316EC"/>
    <w:rsid w:val="00B34E5B"/>
    <w:rsid w:val="00B3533F"/>
    <w:rsid w:val="00B423C5"/>
    <w:rsid w:val="00B44FBB"/>
    <w:rsid w:val="00B95D9A"/>
    <w:rsid w:val="00BB0367"/>
    <w:rsid w:val="00C20FCC"/>
    <w:rsid w:val="00C45C78"/>
    <w:rsid w:val="00C96E69"/>
    <w:rsid w:val="00D22FC0"/>
    <w:rsid w:val="00D230F4"/>
    <w:rsid w:val="00D441B0"/>
    <w:rsid w:val="00D47D23"/>
    <w:rsid w:val="00DA72FD"/>
    <w:rsid w:val="00DE4C5E"/>
    <w:rsid w:val="00E44147"/>
    <w:rsid w:val="00ED7A06"/>
    <w:rsid w:val="00EE66D8"/>
    <w:rsid w:val="00F01797"/>
    <w:rsid w:val="00F175D8"/>
    <w:rsid w:val="00F2499A"/>
    <w:rsid w:val="00F959EA"/>
    <w:rsid w:val="00FA2959"/>
    <w:rsid w:val="00FA5CA2"/>
    <w:rsid w:val="00FD0142"/>
    <w:rsid w:val="00FE18A9"/>
    <w:rsid w:val="00FE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418" w:right="1418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6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Мишина</dc:creator>
  <cp:lastModifiedBy>Илона Мишина</cp:lastModifiedBy>
  <cp:revision>45</cp:revision>
  <dcterms:created xsi:type="dcterms:W3CDTF">2024-02-14T18:08:00Z</dcterms:created>
  <dcterms:modified xsi:type="dcterms:W3CDTF">2024-02-16T14:17:00Z</dcterms:modified>
</cp:coreProperties>
</file>