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885C" w14:textId="066613FD" w:rsidR="008B1F5F" w:rsidRPr="005E4C12" w:rsidRDefault="008B1F5F" w:rsidP="00E75B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C3C3F5" w14:textId="77777777" w:rsidR="00307D48" w:rsidRPr="005E4C12" w:rsidRDefault="00307D48" w:rsidP="00E75B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980D82" w14:textId="67C14791" w:rsidR="00307D48" w:rsidRPr="005E4C12" w:rsidRDefault="00494BF6" w:rsidP="00E75B40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5E4C12">
        <w:rPr>
          <w:rFonts w:ascii="Times New Roman" w:hAnsi="Times New Roman"/>
          <w:b/>
          <w:bCs/>
          <w:sz w:val="24"/>
          <w:szCs w:val="24"/>
        </w:rPr>
        <w:t>Преодолевая постмодернизм</w:t>
      </w:r>
      <w:r w:rsidR="00307D48" w:rsidRPr="005E4C12"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 w:rsidR="00307D48" w:rsidRPr="005E4C12">
        <w:rPr>
          <w:rFonts w:ascii="Times New Roman" w:hAnsi="Times New Roman"/>
          <w:b/>
          <w:bCs/>
          <w:sz w:val="24"/>
          <w:szCs w:val="24"/>
        </w:rPr>
        <w:t>метаирония</w:t>
      </w:r>
      <w:proofErr w:type="spellEnd"/>
      <w:r w:rsidR="00307D48" w:rsidRPr="005E4C12">
        <w:rPr>
          <w:rFonts w:ascii="Times New Roman" w:hAnsi="Times New Roman"/>
          <w:b/>
          <w:bCs/>
          <w:sz w:val="24"/>
          <w:szCs w:val="24"/>
        </w:rPr>
        <w:t xml:space="preserve"> Юрия Полякова</w:t>
      </w:r>
      <w:r w:rsidR="00906ABD" w:rsidRPr="005E4C12">
        <w:rPr>
          <w:rFonts w:ascii="Times New Roman" w:hAnsi="Times New Roman"/>
          <w:b/>
          <w:bCs/>
          <w:sz w:val="24"/>
          <w:szCs w:val="24"/>
        </w:rPr>
        <w:t xml:space="preserve"> («Козлёнок в молоке»)</w:t>
      </w:r>
    </w:p>
    <w:p w14:paraId="124AECE0" w14:textId="77777777" w:rsidR="00307D48" w:rsidRPr="005E4C12" w:rsidRDefault="00307D48" w:rsidP="00E75B40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6E0D23" w14:textId="0C149F3B" w:rsidR="00307D48" w:rsidRPr="005E4C12" w:rsidRDefault="00A3338E" w:rsidP="00E75B4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E4C12">
        <w:rPr>
          <w:rFonts w:ascii="Times New Roman" w:hAnsi="Times New Roman"/>
          <w:sz w:val="24"/>
          <w:szCs w:val="24"/>
        </w:rPr>
        <w:t>Колпаков И</w:t>
      </w:r>
      <w:r w:rsidR="000F373A">
        <w:rPr>
          <w:rFonts w:ascii="Times New Roman" w:hAnsi="Times New Roman"/>
          <w:sz w:val="24"/>
          <w:szCs w:val="24"/>
        </w:rPr>
        <w:t xml:space="preserve">ван </w:t>
      </w:r>
      <w:r w:rsidRPr="005E4C12">
        <w:rPr>
          <w:rFonts w:ascii="Times New Roman" w:hAnsi="Times New Roman"/>
          <w:sz w:val="24"/>
          <w:szCs w:val="24"/>
        </w:rPr>
        <w:t>А</w:t>
      </w:r>
      <w:r w:rsidR="000F373A">
        <w:rPr>
          <w:rFonts w:ascii="Times New Roman" w:hAnsi="Times New Roman"/>
          <w:sz w:val="24"/>
          <w:szCs w:val="24"/>
        </w:rPr>
        <w:t>ндреевич</w:t>
      </w:r>
    </w:p>
    <w:p w14:paraId="1BFAE7A9" w14:textId="13876700" w:rsidR="00307D48" w:rsidRPr="005E4C12" w:rsidRDefault="00A3338E" w:rsidP="00E75B40">
      <w:pPr>
        <w:pStyle w:val="a3"/>
        <w:jc w:val="center"/>
        <w:rPr>
          <w:rFonts w:ascii="Times New Roman" w:hAnsi="Times New Roman"/>
          <w:i/>
          <w:iCs/>
          <w:sz w:val="24"/>
          <w:szCs w:val="24"/>
        </w:rPr>
      </w:pPr>
      <w:r w:rsidRPr="005E4C12">
        <w:rPr>
          <w:rFonts w:ascii="Times New Roman" w:hAnsi="Times New Roman"/>
          <w:i/>
          <w:iCs/>
          <w:sz w:val="24"/>
          <w:szCs w:val="24"/>
        </w:rPr>
        <w:t>Студент,</w:t>
      </w:r>
      <w:r w:rsidR="00307D48" w:rsidRPr="005E4C12">
        <w:rPr>
          <w:rFonts w:ascii="Times New Roman" w:hAnsi="Times New Roman"/>
          <w:i/>
          <w:iCs/>
          <w:sz w:val="24"/>
          <w:szCs w:val="24"/>
        </w:rPr>
        <w:t xml:space="preserve"> Московский государственный университет имени М.В. Ломоносова, филологический факультет, Москва, Россия</w:t>
      </w:r>
    </w:p>
    <w:p w14:paraId="0396001C" w14:textId="2CF45D3E" w:rsidR="00307D48" w:rsidRPr="005E4C12" w:rsidRDefault="00307D48" w:rsidP="00E75B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7898F"/>
          <w:sz w:val="24"/>
          <w:szCs w:val="24"/>
          <w:shd w:val="clear" w:color="auto" w:fill="FFFFFF"/>
          <w:lang w:val="en-US"/>
        </w:rPr>
      </w:pPr>
      <w:r w:rsidRPr="005E4C1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E-mail: </w:t>
      </w:r>
      <w:r w:rsidR="00E36B0A" w:rsidRPr="005E4C12">
        <w:rPr>
          <w:rFonts w:ascii="Times New Roman" w:eastAsia="Times New Roman" w:hAnsi="Times New Roman" w:cs="Times New Roman"/>
          <w:color w:val="87898F"/>
          <w:sz w:val="24"/>
          <w:szCs w:val="24"/>
          <w:shd w:val="clear" w:color="auto" w:fill="FFFFFF"/>
        </w:rPr>
        <w:t>gto.i@mail.ru</w:t>
      </w:r>
    </w:p>
    <w:p w14:paraId="63152CF4" w14:textId="77777777" w:rsidR="0083037A" w:rsidRPr="005E4C12" w:rsidRDefault="0083037A" w:rsidP="00E75B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B7ED70" w14:textId="7064BBFB" w:rsidR="0091033A" w:rsidRDefault="006B4E2C" w:rsidP="00E75B40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E4C12">
        <w:rPr>
          <w:rFonts w:ascii="Times New Roman" w:hAnsi="Times New Roman" w:cs="Times New Roman"/>
          <w:sz w:val="24"/>
          <w:szCs w:val="24"/>
        </w:rPr>
        <w:t xml:space="preserve"> </w:t>
      </w:r>
      <w:r w:rsidR="00494BF6" w:rsidRPr="005E4C12">
        <w:rPr>
          <w:rFonts w:ascii="Times New Roman" w:eastAsia="Times New Roman" w:hAnsi="Times New Roman" w:cs="Times New Roman"/>
          <w:sz w:val="24"/>
          <w:szCs w:val="24"/>
        </w:rPr>
        <w:t xml:space="preserve">Роман Юрия Михайловича Полякова «Козлёнок в молоке» был написан в 1994 году, в самый разгар пресловутых «девяностых». Люди, населяющие огромную страну, внезапно оказавшуюся в точке бифуркации, поспешно производили переоценку ценностей. </w:t>
      </w:r>
      <w:r w:rsidR="00E81845">
        <w:rPr>
          <w:rFonts w:ascii="Times New Roman" w:eastAsia="Times New Roman" w:hAnsi="Times New Roman" w:cs="Times New Roman"/>
          <w:sz w:val="24"/>
          <w:szCs w:val="24"/>
        </w:rPr>
        <w:t>Р</w:t>
      </w:r>
      <w:r w:rsidR="00494BF6" w:rsidRPr="005E4C12">
        <w:rPr>
          <w:rFonts w:ascii="Times New Roman" w:eastAsia="Times New Roman" w:hAnsi="Times New Roman" w:cs="Times New Roman"/>
          <w:sz w:val="24"/>
          <w:szCs w:val="24"/>
        </w:rPr>
        <w:t>ечь идёт не только о ключевых социально-политических переменах, но также о сопутствующих изменениях в культурной, и, в частности – литературной жизни общества.</w:t>
      </w:r>
    </w:p>
    <w:p w14:paraId="0F17A6AD" w14:textId="3F01C975" w:rsidR="00DF6358" w:rsidRDefault="00494BF6" w:rsidP="00E75B40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Потенциал уже «легализованной» и эстетически процветающей художественной парадигмы постмодернизма стремительно иссякал. Д.В. Кротова связывает этот факт с потерей актуальности задачи разрушения советского дискурса и общей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недолгосрочностью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 и бесперспективностью постмодернистских задач. Следует упомянуть ещё один фактор, человеческий: помимо известнейших мастеров постмодернизма (В. Сорокин, В. Пелевин), экспериментальным путём нашедших своё место в литературе и уже успевших выработать собственные принципы и методы, в писательской среде начали появляться «постмодернисты-любители». Воспринимая постмодернизм как модное веяние,</w:t>
      </w:r>
      <w:r w:rsidR="00636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бунт против правил и устоев, многочисленные начинающие авторы писали, руководствуясь исключительно принципами деконструкции, порождая нечто, похожее на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квази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-дадаизм. Тысячи новых «ничевоков» занимались тем, что вновь отправляли всех и всё «к Пампушке на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Твербул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>», в погоне за формой они забывали о сути.</w:t>
      </w:r>
    </w:p>
    <w:p w14:paraId="2E9494C1" w14:textId="7FB54D65" w:rsidR="00DF6358" w:rsidRDefault="00284763" w:rsidP="00E75B40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494BF6" w:rsidRPr="005E4C12">
        <w:rPr>
          <w:rFonts w:ascii="Times New Roman" w:eastAsia="Times New Roman" w:hAnsi="Times New Roman" w:cs="Times New Roman"/>
          <w:sz w:val="24"/>
          <w:szCs w:val="24"/>
        </w:rPr>
        <w:t xml:space="preserve">удожественно-идейная составляющая </w:t>
      </w:r>
      <w:r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494BF6" w:rsidRPr="005E4C12">
        <w:rPr>
          <w:rFonts w:ascii="Times New Roman" w:eastAsia="Times New Roman" w:hAnsi="Times New Roman" w:cs="Times New Roman"/>
          <w:sz w:val="24"/>
          <w:szCs w:val="24"/>
        </w:rPr>
        <w:t xml:space="preserve"> произведений в большинстве случаев оставляла желать лучшего. Как следствие – неминуемо страдала репутация всего постмодернистского течения. Настало время ироничного </w:t>
      </w:r>
      <w:proofErr w:type="spellStart"/>
      <w:r w:rsidR="00494BF6" w:rsidRPr="005E4C12">
        <w:rPr>
          <w:rFonts w:ascii="Times New Roman" w:eastAsia="Times New Roman" w:hAnsi="Times New Roman" w:cs="Times New Roman"/>
          <w:sz w:val="24"/>
          <w:szCs w:val="24"/>
        </w:rPr>
        <w:t>деконструирования</w:t>
      </w:r>
      <w:proofErr w:type="spellEnd"/>
      <w:r w:rsidR="00494BF6" w:rsidRPr="005E4C12">
        <w:rPr>
          <w:rFonts w:ascii="Times New Roman" w:eastAsia="Times New Roman" w:hAnsi="Times New Roman" w:cs="Times New Roman"/>
          <w:sz w:val="24"/>
          <w:szCs w:val="24"/>
        </w:rPr>
        <w:t xml:space="preserve"> самого постмодернизма, осуждения и осмеяния в публицистике и литературе</w:t>
      </w:r>
      <w:r w:rsidR="0021492E">
        <w:rPr>
          <w:rFonts w:ascii="Times New Roman" w:eastAsia="Times New Roman" w:hAnsi="Times New Roman" w:cs="Times New Roman"/>
          <w:sz w:val="24"/>
          <w:szCs w:val="24"/>
        </w:rPr>
        <w:t>, что повлекло за собой</w:t>
      </w:r>
      <w:r w:rsidR="00494BF6" w:rsidRPr="005E4C12">
        <w:rPr>
          <w:rFonts w:ascii="Times New Roman" w:eastAsia="Times New Roman" w:hAnsi="Times New Roman" w:cs="Times New Roman"/>
          <w:sz w:val="24"/>
          <w:szCs w:val="24"/>
        </w:rPr>
        <w:t xml:space="preserve"> стремительно</w:t>
      </w:r>
      <w:r w:rsidR="0021492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94BF6" w:rsidRPr="005E4C12">
        <w:rPr>
          <w:rFonts w:ascii="Times New Roman" w:eastAsia="Times New Roman" w:hAnsi="Times New Roman" w:cs="Times New Roman"/>
          <w:sz w:val="24"/>
          <w:szCs w:val="24"/>
        </w:rPr>
        <w:t xml:space="preserve"> изменени</w:t>
      </w:r>
      <w:r w:rsidR="000478D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94BF6" w:rsidRPr="005E4C12"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художественной мысли</w:t>
      </w:r>
      <w:r w:rsidR="00183DEE">
        <w:rPr>
          <w:rFonts w:ascii="Times New Roman" w:eastAsia="Times New Roman" w:hAnsi="Times New Roman" w:cs="Times New Roman"/>
          <w:sz w:val="24"/>
          <w:szCs w:val="24"/>
        </w:rPr>
        <w:t xml:space="preserve"> - пе</w:t>
      </w:r>
      <w:r w:rsidR="00494BF6" w:rsidRPr="005E4C12">
        <w:rPr>
          <w:rFonts w:ascii="Times New Roman" w:eastAsia="Times New Roman" w:hAnsi="Times New Roman" w:cs="Times New Roman"/>
          <w:sz w:val="24"/>
          <w:szCs w:val="24"/>
        </w:rPr>
        <w:t xml:space="preserve">риод, названный позднее </w:t>
      </w:r>
      <w:proofErr w:type="spellStart"/>
      <w:r w:rsidR="00494BF6" w:rsidRPr="005E4C12">
        <w:rPr>
          <w:rFonts w:ascii="Times New Roman" w:eastAsia="Times New Roman" w:hAnsi="Times New Roman" w:cs="Times New Roman"/>
          <w:sz w:val="24"/>
          <w:szCs w:val="24"/>
        </w:rPr>
        <w:t>врéменным</w:t>
      </w:r>
      <w:proofErr w:type="spellEnd"/>
      <w:r w:rsidR="00494BF6" w:rsidRPr="005E4C12">
        <w:rPr>
          <w:rFonts w:ascii="Times New Roman" w:eastAsia="Times New Roman" w:hAnsi="Times New Roman" w:cs="Times New Roman"/>
          <w:sz w:val="24"/>
          <w:szCs w:val="24"/>
        </w:rPr>
        <w:t xml:space="preserve"> термином «пост-постмодернизм». Все аспекты и особенности пост-постмодернизма не определены до сих пор, однако не подвергается сомнению его прямая зависимость от постмодернизма, </w:t>
      </w:r>
      <w:r w:rsidR="00E81DBA">
        <w:rPr>
          <w:rFonts w:ascii="Times New Roman" w:eastAsia="Times New Roman" w:hAnsi="Times New Roman" w:cs="Times New Roman"/>
          <w:sz w:val="24"/>
          <w:szCs w:val="24"/>
        </w:rPr>
        <w:t>обусловленная</w:t>
      </w:r>
      <w:r w:rsidR="00494BF6" w:rsidRPr="005E4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1DBA">
        <w:rPr>
          <w:rFonts w:ascii="Times New Roman" w:eastAsia="Times New Roman" w:hAnsi="Times New Roman" w:cs="Times New Roman"/>
          <w:sz w:val="24"/>
          <w:szCs w:val="24"/>
        </w:rPr>
        <w:t>н</w:t>
      </w:r>
      <w:r w:rsidR="00494BF6" w:rsidRPr="005E4C12">
        <w:rPr>
          <w:rFonts w:ascii="Times New Roman" w:eastAsia="Times New Roman" w:hAnsi="Times New Roman" w:cs="Times New Roman"/>
          <w:sz w:val="24"/>
          <w:szCs w:val="24"/>
        </w:rPr>
        <w:t>еобходимост</w:t>
      </w:r>
      <w:r w:rsidR="00E81DBA">
        <w:rPr>
          <w:rFonts w:ascii="Times New Roman" w:eastAsia="Times New Roman" w:hAnsi="Times New Roman" w:cs="Times New Roman"/>
          <w:sz w:val="24"/>
          <w:szCs w:val="24"/>
        </w:rPr>
        <w:t>ью п</w:t>
      </w:r>
      <w:r w:rsidR="00494BF6" w:rsidRPr="005E4C12">
        <w:rPr>
          <w:rFonts w:ascii="Times New Roman" w:eastAsia="Times New Roman" w:hAnsi="Times New Roman" w:cs="Times New Roman"/>
          <w:sz w:val="24"/>
          <w:szCs w:val="24"/>
        </w:rPr>
        <w:t xml:space="preserve">реодоления его тенденций. </w:t>
      </w:r>
    </w:p>
    <w:p w14:paraId="1BA46E81" w14:textId="3F1AB7F8" w:rsidR="00DF6358" w:rsidRDefault="00494BF6" w:rsidP="00E75B40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Роман Юрия Полякова «Козлёнок в молоке» можно назвать одним из первых пост-постмодернистских отечественных произведений, и даже более того – первым русским романом, начинающим и развивающим установки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метамодернизма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. Несмотря на то, что статья голландских философов Т.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Вермюлена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 и Р.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ван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ден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Аккера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 «Заметки о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метамодернизме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>», в которой они предложили сам термин, вышла только в 2010</w:t>
      </w:r>
      <w:r w:rsidR="00636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году, «Козлёнок в молоке» уже в своё время, фактически, отвечал требованиям современного понимания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метамодернизма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. В первую очередь, следует обратить внимание на юмористическую составляющую романа – речь идёт ни много ни мало о зарождении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метаиронии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 в русской литературе.</w:t>
      </w:r>
      <w:r w:rsidR="00113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0E8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E4C12">
        <w:rPr>
          <w:rFonts w:ascii="Times New Roman" w:eastAsia="Times New Roman" w:hAnsi="Times New Roman" w:cs="Times New Roman"/>
          <w:sz w:val="24"/>
          <w:szCs w:val="24"/>
        </w:rPr>
        <w:t>ам автор говорит о</w:t>
      </w:r>
      <w:r w:rsidR="006D2B4A">
        <w:rPr>
          <w:rFonts w:ascii="Times New Roman" w:eastAsia="Times New Roman" w:hAnsi="Times New Roman" w:cs="Times New Roman"/>
          <w:sz w:val="24"/>
          <w:szCs w:val="24"/>
        </w:rPr>
        <w:t xml:space="preserve"> «Козлёнке…»</w:t>
      </w:r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 как о «романе-эпиграмме», что позволяет судить о его несомненном ироничном характере. В чём же здесь реализуется тот самый «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метаксис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>»?</w:t>
      </w:r>
      <w:r w:rsidRPr="005E4C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Вермюлен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ван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ден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Аккер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 считали главной особенностью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метамодернизма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 принцип осцилляции, то есть непрекращающе</w:t>
      </w:r>
      <w:r w:rsidR="00C81FB9">
        <w:rPr>
          <w:rFonts w:ascii="Times New Roman" w:eastAsia="Times New Roman" w:hAnsi="Times New Roman" w:cs="Times New Roman"/>
          <w:sz w:val="24"/>
          <w:szCs w:val="24"/>
        </w:rPr>
        <w:t>гося к</w:t>
      </w:r>
      <w:r w:rsidRPr="005E4C12">
        <w:rPr>
          <w:rFonts w:ascii="Times New Roman" w:eastAsia="Times New Roman" w:hAnsi="Times New Roman" w:cs="Times New Roman"/>
          <w:sz w:val="24"/>
          <w:szCs w:val="24"/>
        </w:rPr>
        <w:t>олебани</w:t>
      </w:r>
      <w:r w:rsidR="00C81FB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 между различными полюсами, в частности между модернистскими и постмодернистскими дискурсивными системами. </w:t>
      </w:r>
      <w:r w:rsidRPr="005E4C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в самом деле, в романе Полякова можно увидеть как модернистские стратегии, так и постмодернистские тактики. Например, исследователь М.М. Голубков обращает внимание на «комическое,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травестированное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 переосмысление мифа о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Пигмалеоне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 и Галатее, о творце и его создании», что является тем самым постмодернистским обращением к мифу. Однако на смену безысходному паратаксису постмодернизма приходит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атопический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метаксис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метамодернизма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>. Степень интерпретации стремится к нулевой, и, как результат – мы, скорее, следим за характером и опытом индивидуума, чем стремимся получить некий вывод или урок.</w:t>
      </w:r>
    </w:p>
    <w:p w14:paraId="3057F6F8" w14:textId="77B9607F" w:rsidR="00427D21" w:rsidRDefault="00494BF6" w:rsidP="00E75B40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Перейдём непосредственно к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метаиронии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. Главная её функция – усложнение стереотипов. У Полякова мы видим нарочито «утяжелённые» типажи и характеры: ярко выраженный антисемит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Медноструев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>, типично «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еврействующий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Ирискин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>, телеведущая Стелла, кажется, воплотившая в себе все самые раздражающие качества работников телевидения. Все они описаны ровно так, как выглядят. Поляков лишь указывает на существование подобных типажей.</w:t>
      </w:r>
    </w:p>
    <w:p w14:paraId="2518D29F" w14:textId="31840246" w:rsidR="00DF6358" w:rsidRDefault="00494BF6" w:rsidP="00E75B40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Метаиронический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 юмор обуславливается ироничным взаимодействием некоего смыслового, образного или эмоционального посыла – с контекстом или культурной средой, обуславливающей толкование. Контекст – самая важная составляющая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меташутки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>. Стоит ли, для полного понимания, прибегать к типично герменевтическим принципам анализа? Безусловно, не будет лишним. Однако многие юмористические замыслы Полякова можно разгадать, просто зная некоторые особенности описываемого исторического периода.</w:t>
      </w:r>
    </w:p>
    <w:p w14:paraId="131B43ED" w14:textId="186AA323" w:rsidR="00DF6358" w:rsidRDefault="00494BF6" w:rsidP="00E75B40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Великий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соцреалист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Горынин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>, в прошлом написавший «Прогрессивку», а ныне записывающий удачные словосочетания на календаре (серьёзный задел,</w:t>
      </w:r>
      <w:r w:rsidR="00CE6FB3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 затем </w:t>
      </w:r>
      <w:r w:rsidR="00CE6FB3">
        <w:rPr>
          <w:rFonts w:ascii="Times New Roman" w:eastAsia="Times New Roman" w:hAnsi="Times New Roman" w:cs="Times New Roman"/>
          <w:sz w:val="24"/>
          <w:szCs w:val="24"/>
        </w:rPr>
        <w:t>- трактовка</w:t>
      </w:r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551C">
        <w:rPr>
          <w:rFonts w:ascii="Times New Roman" w:eastAsia="Times New Roman" w:hAnsi="Times New Roman" w:cs="Times New Roman"/>
          <w:sz w:val="24"/>
          <w:szCs w:val="24"/>
        </w:rPr>
        <w:t>поперёк</w:t>
      </w:r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 рамок интерпретации).</w:t>
      </w:r>
    </w:p>
    <w:p w14:paraId="6C9E89F2" w14:textId="77777777" w:rsidR="00DF6358" w:rsidRDefault="00494BF6" w:rsidP="00E75B40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Загадочная история командарма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Тятина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, обрастающая всё новыми подробностями (затянувшийся абсурд, вызывающий улыбку только лишь своей мнимой серьёзностью. Ирония в заведомой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очищенности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 от намеренных элементов иронии).</w:t>
      </w:r>
    </w:p>
    <w:p w14:paraId="09DA6F9B" w14:textId="77777777" w:rsidR="006C1C7B" w:rsidRDefault="00494BF6" w:rsidP="00E75B40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Сама же центральная идея – великий, обласканный критиками роман «В чашу», оказавшийся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табулистически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 пустым, представляет собой заявление,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доироничное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 по содержанию и форме, конфликт между смысловой заявкой и информационной средой.</w:t>
      </w:r>
    </w:p>
    <w:p w14:paraId="5EA2D45F" w14:textId="77777777" w:rsidR="006C1C7B" w:rsidRDefault="00494BF6" w:rsidP="00E75B40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Роман «Козлёнок в молоке» не является типично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метамодернистским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 текстом, однако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метаироничен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 xml:space="preserve"> по своей сути, что и позволяет говорить о том, что Ю.М. Поляков – один из первых русских писателей, преодолевших постмодернизм именно сквозь призму </w:t>
      </w:r>
      <w:proofErr w:type="spellStart"/>
      <w:r w:rsidRPr="005E4C12">
        <w:rPr>
          <w:rFonts w:ascii="Times New Roman" w:eastAsia="Times New Roman" w:hAnsi="Times New Roman" w:cs="Times New Roman"/>
          <w:sz w:val="24"/>
          <w:szCs w:val="24"/>
        </w:rPr>
        <w:t>метаиронии</w:t>
      </w:r>
      <w:proofErr w:type="spellEnd"/>
      <w:r w:rsidRPr="005E4C1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0B39F0" w14:textId="77777777" w:rsidR="006C1C7B" w:rsidRDefault="006A4311" w:rsidP="00E75B40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E4C12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14:paraId="4E9DFA49" w14:textId="77777777" w:rsidR="006C1C7B" w:rsidRDefault="005F2C75" w:rsidP="00E75B40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4C12">
        <w:rPr>
          <w:rFonts w:ascii="Times New Roman" w:hAnsi="Times New Roman" w:cs="Times New Roman"/>
          <w:sz w:val="24"/>
          <w:szCs w:val="24"/>
        </w:rPr>
        <w:t>Вермюлен</w:t>
      </w:r>
      <w:proofErr w:type="spellEnd"/>
      <w:r w:rsidRPr="005E4C12">
        <w:rPr>
          <w:rFonts w:ascii="Times New Roman" w:hAnsi="Times New Roman" w:cs="Times New Roman"/>
          <w:sz w:val="24"/>
          <w:szCs w:val="24"/>
        </w:rPr>
        <w:t xml:space="preserve"> Т.</w:t>
      </w:r>
      <w:r w:rsidR="00AB4B8A" w:rsidRPr="005E4C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4B8A" w:rsidRPr="005E4C12">
        <w:rPr>
          <w:rFonts w:ascii="Times New Roman" w:hAnsi="Times New Roman" w:cs="Times New Roman"/>
          <w:sz w:val="24"/>
          <w:szCs w:val="24"/>
        </w:rPr>
        <w:t>Аккер</w:t>
      </w:r>
      <w:proofErr w:type="spellEnd"/>
      <w:r w:rsidR="00AB4B8A" w:rsidRPr="005E4C12">
        <w:rPr>
          <w:rFonts w:ascii="Times New Roman" w:hAnsi="Times New Roman" w:cs="Times New Roman"/>
          <w:sz w:val="24"/>
          <w:szCs w:val="24"/>
        </w:rPr>
        <w:t xml:space="preserve"> </w:t>
      </w:r>
      <w:r w:rsidR="007D3811" w:rsidRPr="005E4C12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="007D3811" w:rsidRPr="005E4C12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="007D3811" w:rsidRPr="005E4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811" w:rsidRPr="005E4C12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="002A3F77" w:rsidRPr="005E4C12">
        <w:rPr>
          <w:rFonts w:ascii="Times New Roman" w:hAnsi="Times New Roman" w:cs="Times New Roman"/>
          <w:sz w:val="24"/>
          <w:szCs w:val="24"/>
        </w:rPr>
        <w:t xml:space="preserve">. Заметки о </w:t>
      </w:r>
      <w:proofErr w:type="spellStart"/>
      <w:r w:rsidR="002A3F77" w:rsidRPr="005E4C12">
        <w:rPr>
          <w:rFonts w:ascii="Times New Roman" w:hAnsi="Times New Roman" w:cs="Times New Roman"/>
          <w:sz w:val="24"/>
          <w:szCs w:val="24"/>
        </w:rPr>
        <w:t>метамодернизме</w:t>
      </w:r>
      <w:proofErr w:type="spellEnd"/>
      <w:r w:rsidR="00C9331D" w:rsidRPr="005E4C12">
        <w:rPr>
          <w:rFonts w:ascii="Times New Roman" w:hAnsi="Times New Roman" w:cs="Times New Roman"/>
          <w:sz w:val="24"/>
          <w:szCs w:val="24"/>
        </w:rPr>
        <w:t>. 2015, 2 дек</w:t>
      </w:r>
      <w:r w:rsidR="00906261" w:rsidRPr="005E4C12">
        <w:rPr>
          <w:rFonts w:ascii="Times New Roman" w:hAnsi="Times New Roman" w:cs="Times New Roman"/>
          <w:sz w:val="24"/>
          <w:szCs w:val="24"/>
        </w:rPr>
        <w:t>.</w:t>
      </w:r>
    </w:p>
    <w:p w14:paraId="007AB29A" w14:textId="77777777" w:rsidR="006C1C7B" w:rsidRDefault="00F47D9F" w:rsidP="00E75B40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E4C12">
        <w:rPr>
          <w:rFonts w:ascii="Times New Roman" w:hAnsi="Times New Roman" w:cs="Times New Roman"/>
          <w:sz w:val="24"/>
          <w:szCs w:val="24"/>
        </w:rPr>
        <w:t xml:space="preserve">Голубков </w:t>
      </w:r>
      <w:r w:rsidR="00951D53" w:rsidRPr="005E4C12">
        <w:rPr>
          <w:rFonts w:ascii="Times New Roman" w:hAnsi="Times New Roman" w:cs="Times New Roman"/>
          <w:sz w:val="24"/>
          <w:szCs w:val="24"/>
        </w:rPr>
        <w:t>М. М. Зачем нужна русская литература</w:t>
      </w:r>
      <w:r w:rsidR="00E824F7" w:rsidRPr="005E4C12">
        <w:rPr>
          <w:rFonts w:ascii="Times New Roman" w:hAnsi="Times New Roman" w:cs="Times New Roman"/>
          <w:sz w:val="24"/>
          <w:szCs w:val="24"/>
        </w:rPr>
        <w:t xml:space="preserve">? </w:t>
      </w:r>
      <w:r w:rsidR="001D1CE7" w:rsidRPr="005E4C12">
        <w:rPr>
          <w:rFonts w:ascii="Times New Roman" w:hAnsi="Times New Roman" w:cs="Times New Roman"/>
          <w:sz w:val="24"/>
          <w:szCs w:val="24"/>
        </w:rPr>
        <w:t>Из записок университетского словесника</w:t>
      </w:r>
      <w:r w:rsidR="00436484" w:rsidRPr="005E4C12">
        <w:rPr>
          <w:rFonts w:ascii="Times New Roman" w:hAnsi="Times New Roman" w:cs="Times New Roman"/>
          <w:sz w:val="24"/>
          <w:szCs w:val="24"/>
        </w:rPr>
        <w:t>. М.: Прометей, 2021</w:t>
      </w:r>
      <w:r w:rsidR="00F908BD" w:rsidRPr="005E4C12">
        <w:rPr>
          <w:rFonts w:ascii="Times New Roman" w:hAnsi="Times New Roman" w:cs="Times New Roman"/>
          <w:sz w:val="24"/>
          <w:szCs w:val="24"/>
        </w:rPr>
        <w:t>. С</w:t>
      </w:r>
      <w:r w:rsidR="00384426" w:rsidRPr="005E4C12">
        <w:rPr>
          <w:rFonts w:ascii="Times New Roman" w:hAnsi="Times New Roman" w:cs="Times New Roman"/>
          <w:sz w:val="24"/>
          <w:szCs w:val="24"/>
        </w:rPr>
        <w:t>.301-308</w:t>
      </w:r>
      <w:r w:rsidR="00D65795" w:rsidRPr="005E4C12">
        <w:rPr>
          <w:rFonts w:ascii="Times New Roman" w:hAnsi="Times New Roman" w:cs="Times New Roman"/>
          <w:sz w:val="24"/>
          <w:szCs w:val="24"/>
        </w:rPr>
        <w:t>.</w:t>
      </w:r>
    </w:p>
    <w:p w14:paraId="606B1B36" w14:textId="5E085390" w:rsidR="00D65795" w:rsidRPr="006C1C7B" w:rsidRDefault="00D65795" w:rsidP="00E75B40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E4C12">
        <w:rPr>
          <w:rFonts w:ascii="Times New Roman" w:hAnsi="Times New Roman" w:cs="Times New Roman"/>
          <w:sz w:val="24"/>
          <w:szCs w:val="24"/>
        </w:rPr>
        <w:t xml:space="preserve">Кротова Д.В. </w:t>
      </w:r>
      <w:r w:rsidR="00180ADF" w:rsidRPr="005E4C12">
        <w:rPr>
          <w:rFonts w:ascii="Times New Roman" w:hAnsi="Times New Roman" w:cs="Times New Roman"/>
          <w:sz w:val="24"/>
          <w:szCs w:val="24"/>
        </w:rPr>
        <w:t xml:space="preserve">Современная русская литература. Постмодернизм и </w:t>
      </w:r>
      <w:proofErr w:type="spellStart"/>
      <w:r w:rsidR="00180ADF" w:rsidRPr="005E4C12">
        <w:rPr>
          <w:rFonts w:ascii="Times New Roman" w:hAnsi="Times New Roman" w:cs="Times New Roman"/>
          <w:sz w:val="24"/>
          <w:szCs w:val="24"/>
        </w:rPr>
        <w:t>неомодернизм</w:t>
      </w:r>
      <w:proofErr w:type="spellEnd"/>
      <w:r w:rsidR="00BE13F6" w:rsidRPr="005E4C12">
        <w:rPr>
          <w:rFonts w:ascii="Times New Roman" w:hAnsi="Times New Roman" w:cs="Times New Roman"/>
          <w:sz w:val="24"/>
          <w:szCs w:val="24"/>
        </w:rPr>
        <w:t xml:space="preserve">: учебное пособие для студентов вузов. </w:t>
      </w:r>
      <w:r w:rsidR="002F3DF5" w:rsidRPr="005E4C12">
        <w:rPr>
          <w:rFonts w:ascii="Times New Roman" w:hAnsi="Times New Roman" w:cs="Times New Roman"/>
          <w:sz w:val="24"/>
          <w:szCs w:val="24"/>
        </w:rPr>
        <w:t xml:space="preserve">М,: </w:t>
      </w:r>
      <w:r w:rsidR="00092FFB" w:rsidRPr="005E4C12">
        <w:rPr>
          <w:rFonts w:ascii="Times New Roman" w:hAnsi="Times New Roman" w:cs="Times New Roman"/>
          <w:sz w:val="24"/>
          <w:szCs w:val="24"/>
        </w:rPr>
        <w:t>МАКС Пресс, 2018. С.</w:t>
      </w:r>
      <w:r w:rsidR="00787259" w:rsidRPr="005E4C12">
        <w:rPr>
          <w:rFonts w:ascii="Times New Roman" w:hAnsi="Times New Roman" w:cs="Times New Roman"/>
          <w:sz w:val="24"/>
          <w:szCs w:val="24"/>
        </w:rPr>
        <w:t>37-38.</w:t>
      </w:r>
    </w:p>
    <w:sectPr w:rsidR="00D65795" w:rsidRPr="006C1C7B" w:rsidSect="000461A9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5F"/>
    <w:rsid w:val="0003592D"/>
    <w:rsid w:val="0004442C"/>
    <w:rsid w:val="000461A9"/>
    <w:rsid w:val="000478DE"/>
    <w:rsid w:val="000574C1"/>
    <w:rsid w:val="00092FFB"/>
    <w:rsid w:val="0009551C"/>
    <w:rsid w:val="000A41BA"/>
    <w:rsid w:val="000D7D00"/>
    <w:rsid w:val="000F0043"/>
    <w:rsid w:val="000F373A"/>
    <w:rsid w:val="000F5614"/>
    <w:rsid w:val="00102AEB"/>
    <w:rsid w:val="00113E45"/>
    <w:rsid w:val="00116301"/>
    <w:rsid w:val="00151D6F"/>
    <w:rsid w:val="00153160"/>
    <w:rsid w:val="001623FA"/>
    <w:rsid w:val="00164932"/>
    <w:rsid w:val="0017463C"/>
    <w:rsid w:val="00180ADF"/>
    <w:rsid w:val="00183DEE"/>
    <w:rsid w:val="001B32B3"/>
    <w:rsid w:val="001C7EAA"/>
    <w:rsid w:val="001D1CE7"/>
    <w:rsid w:val="001D31D1"/>
    <w:rsid w:val="00200687"/>
    <w:rsid w:val="0021492E"/>
    <w:rsid w:val="00223F9C"/>
    <w:rsid w:val="00242184"/>
    <w:rsid w:val="00244B67"/>
    <w:rsid w:val="00276282"/>
    <w:rsid w:val="00284763"/>
    <w:rsid w:val="00297362"/>
    <w:rsid w:val="002A3F77"/>
    <w:rsid w:val="002B6213"/>
    <w:rsid w:val="002C42D3"/>
    <w:rsid w:val="002E0E8E"/>
    <w:rsid w:val="002E23DE"/>
    <w:rsid w:val="002F3DF5"/>
    <w:rsid w:val="00303EAD"/>
    <w:rsid w:val="00307D48"/>
    <w:rsid w:val="00350453"/>
    <w:rsid w:val="003523C4"/>
    <w:rsid w:val="003527DA"/>
    <w:rsid w:val="003616A0"/>
    <w:rsid w:val="003659FE"/>
    <w:rsid w:val="0037193D"/>
    <w:rsid w:val="003757F8"/>
    <w:rsid w:val="00384426"/>
    <w:rsid w:val="003A1356"/>
    <w:rsid w:val="003A42BA"/>
    <w:rsid w:val="003B3EBA"/>
    <w:rsid w:val="003C748E"/>
    <w:rsid w:val="00416404"/>
    <w:rsid w:val="00420B9A"/>
    <w:rsid w:val="00423C67"/>
    <w:rsid w:val="00427D21"/>
    <w:rsid w:val="00436484"/>
    <w:rsid w:val="0045721E"/>
    <w:rsid w:val="004603F4"/>
    <w:rsid w:val="004860D2"/>
    <w:rsid w:val="0048676C"/>
    <w:rsid w:val="00494BF6"/>
    <w:rsid w:val="00495471"/>
    <w:rsid w:val="004A1CAF"/>
    <w:rsid w:val="004D1686"/>
    <w:rsid w:val="004E7309"/>
    <w:rsid w:val="004F4269"/>
    <w:rsid w:val="005111E9"/>
    <w:rsid w:val="00520AC7"/>
    <w:rsid w:val="00533113"/>
    <w:rsid w:val="005419AE"/>
    <w:rsid w:val="0054288F"/>
    <w:rsid w:val="00554C18"/>
    <w:rsid w:val="00554E6A"/>
    <w:rsid w:val="00574AFE"/>
    <w:rsid w:val="005C4BAE"/>
    <w:rsid w:val="005E4C12"/>
    <w:rsid w:val="005F2C75"/>
    <w:rsid w:val="005F56F1"/>
    <w:rsid w:val="0060351D"/>
    <w:rsid w:val="0060442E"/>
    <w:rsid w:val="0063656F"/>
    <w:rsid w:val="00657BBC"/>
    <w:rsid w:val="0066735E"/>
    <w:rsid w:val="00667CF0"/>
    <w:rsid w:val="00691317"/>
    <w:rsid w:val="006A4311"/>
    <w:rsid w:val="006A53FC"/>
    <w:rsid w:val="006B3313"/>
    <w:rsid w:val="006B4E2C"/>
    <w:rsid w:val="006C1C7B"/>
    <w:rsid w:val="006D1BF7"/>
    <w:rsid w:val="006D2B4A"/>
    <w:rsid w:val="006D34E7"/>
    <w:rsid w:val="007260F1"/>
    <w:rsid w:val="007543C4"/>
    <w:rsid w:val="00760ADF"/>
    <w:rsid w:val="0077079F"/>
    <w:rsid w:val="00787259"/>
    <w:rsid w:val="00790099"/>
    <w:rsid w:val="007B7803"/>
    <w:rsid w:val="007D29B3"/>
    <w:rsid w:val="007D3811"/>
    <w:rsid w:val="007D6F80"/>
    <w:rsid w:val="007E60E8"/>
    <w:rsid w:val="007F28FB"/>
    <w:rsid w:val="00804C93"/>
    <w:rsid w:val="0083037A"/>
    <w:rsid w:val="0084057B"/>
    <w:rsid w:val="00844AF6"/>
    <w:rsid w:val="00851160"/>
    <w:rsid w:val="00886EB3"/>
    <w:rsid w:val="00892B90"/>
    <w:rsid w:val="00893A3E"/>
    <w:rsid w:val="00893C71"/>
    <w:rsid w:val="008A60E4"/>
    <w:rsid w:val="008B1F5F"/>
    <w:rsid w:val="008E506C"/>
    <w:rsid w:val="008E570D"/>
    <w:rsid w:val="008E649F"/>
    <w:rsid w:val="008F0765"/>
    <w:rsid w:val="008F2189"/>
    <w:rsid w:val="00906261"/>
    <w:rsid w:val="00906ABD"/>
    <w:rsid w:val="0091033A"/>
    <w:rsid w:val="009236E8"/>
    <w:rsid w:val="00937A0C"/>
    <w:rsid w:val="00944C30"/>
    <w:rsid w:val="00947052"/>
    <w:rsid w:val="00951D53"/>
    <w:rsid w:val="00957800"/>
    <w:rsid w:val="009770EC"/>
    <w:rsid w:val="009771F6"/>
    <w:rsid w:val="00977EF3"/>
    <w:rsid w:val="009956AE"/>
    <w:rsid w:val="009C5AF9"/>
    <w:rsid w:val="00A033C5"/>
    <w:rsid w:val="00A3338E"/>
    <w:rsid w:val="00A522CE"/>
    <w:rsid w:val="00A55DA5"/>
    <w:rsid w:val="00A61687"/>
    <w:rsid w:val="00A63AAB"/>
    <w:rsid w:val="00A83740"/>
    <w:rsid w:val="00A904C3"/>
    <w:rsid w:val="00AB3EC1"/>
    <w:rsid w:val="00AB4B8A"/>
    <w:rsid w:val="00AB5185"/>
    <w:rsid w:val="00AD7B06"/>
    <w:rsid w:val="00AE493E"/>
    <w:rsid w:val="00B203AD"/>
    <w:rsid w:val="00B661F2"/>
    <w:rsid w:val="00B80297"/>
    <w:rsid w:val="00BA64A4"/>
    <w:rsid w:val="00BC0288"/>
    <w:rsid w:val="00BC7165"/>
    <w:rsid w:val="00BD4F40"/>
    <w:rsid w:val="00BE13F6"/>
    <w:rsid w:val="00C06577"/>
    <w:rsid w:val="00C11476"/>
    <w:rsid w:val="00C1339F"/>
    <w:rsid w:val="00C150C3"/>
    <w:rsid w:val="00C3503F"/>
    <w:rsid w:val="00C3581B"/>
    <w:rsid w:val="00C54C13"/>
    <w:rsid w:val="00C707E8"/>
    <w:rsid w:val="00C7343E"/>
    <w:rsid w:val="00C76B5C"/>
    <w:rsid w:val="00C81FB9"/>
    <w:rsid w:val="00C92EA7"/>
    <w:rsid w:val="00C9331D"/>
    <w:rsid w:val="00CA19CD"/>
    <w:rsid w:val="00CA45F1"/>
    <w:rsid w:val="00CE6FB3"/>
    <w:rsid w:val="00D16424"/>
    <w:rsid w:val="00D47855"/>
    <w:rsid w:val="00D65795"/>
    <w:rsid w:val="00D65A75"/>
    <w:rsid w:val="00DA1F21"/>
    <w:rsid w:val="00DC3DEA"/>
    <w:rsid w:val="00DC421B"/>
    <w:rsid w:val="00DD4CF5"/>
    <w:rsid w:val="00DF6358"/>
    <w:rsid w:val="00E031CC"/>
    <w:rsid w:val="00E36B0A"/>
    <w:rsid w:val="00E70D3B"/>
    <w:rsid w:val="00E73779"/>
    <w:rsid w:val="00E75B40"/>
    <w:rsid w:val="00E81845"/>
    <w:rsid w:val="00E81DBA"/>
    <w:rsid w:val="00E824F7"/>
    <w:rsid w:val="00E91813"/>
    <w:rsid w:val="00E9569A"/>
    <w:rsid w:val="00EA6A8C"/>
    <w:rsid w:val="00F135E6"/>
    <w:rsid w:val="00F212F9"/>
    <w:rsid w:val="00F36516"/>
    <w:rsid w:val="00F367F5"/>
    <w:rsid w:val="00F41EAF"/>
    <w:rsid w:val="00F47D9F"/>
    <w:rsid w:val="00F56C54"/>
    <w:rsid w:val="00F7614F"/>
    <w:rsid w:val="00F908BD"/>
    <w:rsid w:val="00FB5A4D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ED229B"/>
  <w15:chartTrackingRefBased/>
  <w15:docId w15:val="{93E33C13-F5ED-F841-AEBB-432EACD3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D48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character" w:styleId="a4">
    <w:name w:val="Hyperlink"/>
    <w:uiPriority w:val="99"/>
    <w:unhideWhenUsed/>
    <w:rsid w:val="00307D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5256</Characters>
  <Application>Microsoft Office Word</Application>
  <DocSecurity>0</DocSecurity>
  <Lines>92</Lines>
  <Paragraphs>20</Paragraphs>
  <ScaleCrop>false</ScaleCrop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Колпаков</dc:creator>
  <cp:keywords/>
  <dc:description/>
  <cp:lastModifiedBy>Иван Колпаков</cp:lastModifiedBy>
  <cp:revision>2</cp:revision>
  <dcterms:created xsi:type="dcterms:W3CDTF">2024-02-29T20:32:00Z</dcterms:created>
  <dcterms:modified xsi:type="dcterms:W3CDTF">2024-02-29T20:32:00Z</dcterms:modified>
</cp:coreProperties>
</file>