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D0" w:rsidRPr="005D635D" w:rsidRDefault="005D635D" w:rsidP="005D635D">
      <w:pPr>
        <w:jc w:val="center"/>
        <w:rPr>
          <w:b/>
        </w:rPr>
      </w:pPr>
      <w:r w:rsidRPr="005D635D">
        <w:rPr>
          <w:b/>
        </w:rPr>
        <w:t>«Цветы Мории» Н.К. Рериха как книга стихов</w:t>
      </w:r>
    </w:p>
    <w:p w:rsidR="005D635D" w:rsidRDefault="005D635D" w:rsidP="005D635D">
      <w:pPr>
        <w:jc w:val="center"/>
      </w:pPr>
      <w:r>
        <w:t>Макарова Анастасия Вадимовна</w:t>
      </w:r>
    </w:p>
    <w:p w:rsidR="005D635D" w:rsidRPr="005D635D" w:rsidRDefault="005D635D" w:rsidP="005D635D">
      <w:pPr>
        <w:jc w:val="center"/>
      </w:pPr>
      <w:r w:rsidRPr="005D635D">
        <w:t>Студентка Московского государственного университета</w:t>
      </w:r>
    </w:p>
    <w:p w:rsidR="005D635D" w:rsidRPr="00275FA4" w:rsidRDefault="005D635D" w:rsidP="005D635D">
      <w:pPr>
        <w:jc w:val="center"/>
      </w:pPr>
      <w:r w:rsidRPr="00275FA4">
        <w:t>имени М.В. Ломоносова, Москва, Россия</w:t>
      </w:r>
    </w:p>
    <w:p w:rsidR="007F651D" w:rsidRDefault="0028685B" w:rsidP="00BA3831">
      <w:r w:rsidRPr="00275FA4">
        <w:t>В Серебряном веке актуализируется</w:t>
      </w:r>
      <w:r w:rsidR="00BA3831" w:rsidRPr="00275FA4">
        <w:t xml:space="preserve"> представление о книге стихов как сверхтекстовом единстве. Теоретическое осмысление </w:t>
      </w:r>
      <w:r w:rsidR="00D6679D" w:rsidRPr="00275FA4">
        <w:t xml:space="preserve">этого </w:t>
      </w:r>
      <w:r w:rsidR="00BA3831" w:rsidRPr="00275FA4">
        <w:t>феномена содержится в работах П.Н. Беркова, Л.Я. Гинзбург, М.Н. Дарвина, О.А. Лекманова, Д.М. Магомедовой, О.</w:t>
      </w:r>
      <w:r w:rsidR="00BA3831" w:rsidRPr="00BA3831">
        <w:t xml:space="preserve">В. Мирошниковой и др. </w:t>
      </w:r>
    </w:p>
    <w:p w:rsidR="00BA3831" w:rsidRPr="00275FA4" w:rsidRDefault="00BA3831" w:rsidP="00BA3831">
      <w:r w:rsidRPr="00BA3831">
        <w:t>«Цветы Мории»</w:t>
      </w:r>
      <w:r w:rsidR="00E558BE">
        <w:t xml:space="preserve"> (1921)</w:t>
      </w:r>
      <w:r w:rsidR="00D6679D">
        <w:t xml:space="preserve">, включающие </w:t>
      </w:r>
      <w:r w:rsidR="00D6679D" w:rsidRPr="00275FA4">
        <w:t>тексты</w:t>
      </w:r>
      <w:r w:rsidR="00CA7292" w:rsidRPr="00275FA4">
        <w:t xml:space="preserve"> Н.К. Рериха</w:t>
      </w:r>
      <w:r w:rsidR="00D6679D" w:rsidRPr="00275FA4">
        <w:t xml:space="preserve"> 1909</w:t>
      </w:r>
      <w:r w:rsidR="00D6679D">
        <w:t>–1921 гг.,</w:t>
      </w:r>
      <w:r w:rsidRPr="00BA3831">
        <w:t xml:space="preserve"> отличаются продуманной, логически выстроенной композицией, целостной концепцией мира и человека, присутствием сквозного метасюжета, развивающегося посредством взаимодействия тем, образов и </w:t>
      </w:r>
      <w:r w:rsidRPr="00275FA4">
        <w:t xml:space="preserve">лейтмотивов, наличием фигуры лирического героя. </w:t>
      </w:r>
      <w:r w:rsidR="00275FA4" w:rsidRPr="00275FA4">
        <w:t>Это</w:t>
      </w:r>
      <w:r w:rsidRPr="00275FA4">
        <w:t xml:space="preserve"> позволяет считать труд Рериха не просто сборником, а книгой стихов.</w:t>
      </w:r>
    </w:p>
    <w:p w:rsidR="00BA3831" w:rsidRDefault="00176AFF" w:rsidP="00176AFF">
      <w:r w:rsidRPr="00275FA4">
        <w:t xml:space="preserve">Книга стихов рассматривается как сверхцикл, формирующий самостоятельные произведения в единое целое. </w:t>
      </w:r>
      <w:r w:rsidR="00BA3831" w:rsidRPr="00275FA4">
        <w:t xml:space="preserve">Как художник </w:t>
      </w:r>
      <w:r w:rsidRPr="00275FA4">
        <w:t>Рерих</w:t>
      </w:r>
      <w:r w:rsidR="00BA3831" w:rsidRPr="00275FA4">
        <w:t xml:space="preserve"> с самого начала своего творчества предпочитал мыслить не отдельными</w:t>
      </w:r>
      <w:r w:rsidR="00BA3831" w:rsidRPr="00BA3831">
        <w:t xml:space="preserve"> </w:t>
      </w:r>
      <w:r w:rsidR="007F651D">
        <w:t>работами</w:t>
      </w:r>
      <w:r w:rsidR="00BA3831" w:rsidRPr="00BA3831">
        <w:t>, а циклами полотен, связанных тематически и колористически.</w:t>
      </w:r>
      <w:r w:rsidR="007F651D">
        <w:t xml:space="preserve"> Его творческий метод раскрывается в повести «Пламя» (1918):</w:t>
      </w:r>
      <w:r w:rsidR="0018759A">
        <w:t xml:space="preserve"> </w:t>
      </w:r>
      <w:r w:rsidR="0018759A" w:rsidRPr="00275FA4">
        <w:t>авто</w:t>
      </w:r>
      <w:r w:rsidR="00CA7292" w:rsidRPr="00275FA4">
        <w:t>биограф</w:t>
      </w:r>
      <w:r w:rsidR="0018759A" w:rsidRPr="00275FA4">
        <w:t>ический</w:t>
      </w:r>
      <w:r w:rsidR="0018759A">
        <w:t xml:space="preserve"> герой-художник мечтает создать</w:t>
      </w:r>
      <w:r w:rsidR="007F651D">
        <w:t xml:space="preserve"> цикл картин</w:t>
      </w:r>
      <w:r w:rsidR="0018759A">
        <w:t>, которы</w:t>
      </w:r>
      <w:r w:rsidR="007A0894">
        <w:t>е</w:t>
      </w:r>
      <w:r w:rsidR="007F651D">
        <w:t xml:space="preserve"> долж</w:t>
      </w:r>
      <w:r w:rsidR="007A0894">
        <w:t>ны</w:t>
      </w:r>
      <w:r w:rsidR="007F651D">
        <w:t xml:space="preserve"> смотреться «</w:t>
      </w:r>
      <w:r w:rsidR="007F651D" w:rsidRPr="007F651D">
        <w:t>лишь в определенном порядке»</w:t>
      </w:r>
      <w:r w:rsidR="007F651D">
        <w:t>, составлять «неразрывное целое», где «с</w:t>
      </w:r>
      <w:r w:rsidR="007F651D" w:rsidRPr="007F651D">
        <w:t>оседние вещи были бы так же нужны, как и части каждой картины между собой</w:t>
      </w:r>
      <w:r w:rsidR="007F651D">
        <w:t>»</w:t>
      </w:r>
      <w:r w:rsidR="009C0DCC">
        <w:t xml:space="preserve"> </w:t>
      </w:r>
      <w:r w:rsidR="007F651D" w:rsidRPr="007F651D">
        <w:t>[</w:t>
      </w:r>
      <w:r w:rsidR="007F651D">
        <w:t>Рерих</w:t>
      </w:r>
      <w:r w:rsidR="009C0DCC">
        <w:t xml:space="preserve"> 2017: 26</w:t>
      </w:r>
      <w:r w:rsidR="009C0DCC" w:rsidRPr="009C0DCC">
        <w:t>]</w:t>
      </w:r>
      <w:r w:rsidR="009C0DCC">
        <w:t xml:space="preserve">. </w:t>
      </w:r>
      <w:r w:rsidR="00CA7292">
        <w:t>При замене картин на стихи</w:t>
      </w:r>
      <w:r w:rsidR="00CE0A38">
        <w:t xml:space="preserve"> идеи Рериха соответствуют</w:t>
      </w:r>
      <w:r w:rsidR="00CE0A38" w:rsidRPr="00CE0A38">
        <w:t xml:space="preserve"> програ</w:t>
      </w:r>
      <w:r w:rsidR="00CE0A38">
        <w:t>ммному тезису В.Я. Брюсова из</w:t>
      </w:r>
      <w:r w:rsidR="00CE0A38" w:rsidRPr="00CE0A38">
        <w:t xml:space="preserve"> предислови</w:t>
      </w:r>
      <w:r w:rsidR="00CE0A38">
        <w:t>я</w:t>
      </w:r>
      <w:r w:rsidR="00CE0A38" w:rsidRPr="00CE0A38">
        <w:t xml:space="preserve"> к «Urbi et Orbi»</w:t>
      </w:r>
      <w:r w:rsidR="00CE0A38">
        <w:t xml:space="preserve"> (1903), где впервые декларируется </w:t>
      </w:r>
      <w:r w:rsidR="00CE0A38" w:rsidRPr="00CE0A38">
        <w:t>концепци</w:t>
      </w:r>
      <w:r w:rsidR="00CE0A38">
        <w:t>я книги стихов.</w:t>
      </w:r>
    </w:p>
    <w:p w:rsidR="00BB74B9" w:rsidRDefault="00E558BE" w:rsidP="00D03515">
      <w:r w:rsidRPr="00E558BE">
        <w:t>«Цвет</w:t>
      </w:r>
      <w:r>
        <w:t>ы</w:t>
      </w:r>
      <w:r w:rsidRPr="00E558BE">
        <w:t xml:space="preserve"> Мории» </w:t>
      </w:r>
      <w:r w:rsidR="00D6679D">
        <w:t>состоят из</w:t>
      </w:r>
      <w:r>
        <w:t xml:space="preserve"> </w:t>
      </w:r>
      <w:r w:rsidRPr="00E558BE">
        <w:t>тр</w:t>
      </w:r>
      <w:r w:rsidR="00D6679D">
        <w:t>ех</w:t>
      </w:r>
      <w:r w:rsidRPr="00E558BE">
        <w:t xml:space="preserve"> сюит</w:t>
      </w:r>
      <w:r>
        <w:t>:</w:t>
      </w:r>
      <w:r w:rsidRPr="00E558BE">
        <w:t xml:space="preserve"> «Священные знаки», «Благословенному», «Мальчику» </w:t>
      </w:r>
      <w:r>
        <w:t xml:space="preserve">– </w:t>
      </w:r>
      <w:r w:rsidRPr="00E558BE">
        <w:t>и поэм</w:t>
      </w:r>
      <w:r w:rsidR="00D6679D">
        <w:t>ы</w:t>
      </w:r>
      <w:r w:rsidRPr="00E558BE">
        <w:t xml:space="preserve"> «Наставление ловцу, входящему в лес».</w:t>
      </w:r>
      <w:r w:rsidR="00D6679D">
        <w:t xml:space="preserve"> </w:t>
      </w:r>
      <w:r w:rsidR="00D03515">
        <w:t xml:space="preserve">Композиция сборника вырабатывалась постепенно. </w:t>
      </w:r>
      <w:r w:rsidR="0018759A">
        <w:t>Анализируя</w:t>
      </w:r>
      <w:r w:rsidR="00D6679D">
        <w:t xml:space="preserve"> книгу «Рерих» (1918), куда вошли части первой и третьей сюит, написанные в 1915–нач. 1917 г., и сюиту «Письмена» из не изданного при жизни автора сборника «Пламя» (1919), куда вошли стихи 1917–1919 гг.</w:t>
      </w:r>
      <w:r w:rsidR="00D03515">
        <w:t xml:space="preserve">, созданные в Скандинавии, можно сделать вывод, что цикл «Мальчику» сложился </w:t>
      </w:r>
      <w:r w:rsidR="00D740A1">
        <w:t xml:space="preserve">первым – </w:t>
      </w:r>
      <w:r w:rsidR="00D03515">
        <w:t>достаточно быстро, к 1917 г.</w:t>
      </w:r>
      <w:r w:rsidR="00D740A1">
        <w:t>;</w:t>
      </w:r>
      <w:r w:rsidR="00D03515">
        <w:t xml:space="preserve"> тексты из цикла «Священные знаки» претерпевали перестановку</w:t>
      </w:r>
      <w:r w:rsidR="00D740A1">
        <w:t>;</w:t>
      </w:r>
      <w:r w:rsidR="00D03515">
        <w:t xml:space="preserve"> цикл «Благословенному» начал формироваться лишь в скандинавский период жизни автора</w:t>
      </w:r>
      <w:r w:rsidR="008B4842">
        <w:t xml:space="preserve"> как развитие</w:t>
      </w:r>
      <w:r w:rsidR="00D03515">
        <w:t xml:space="preserve"> идеи, </w:t>
      </w:r>
      <w:r w:rsidR="008B4842">
        <w:t xml:space="preserve">намеченной </w:t>
      </w:r>
      <w:r w:rsidR="00D740A1">
        <w:t xml:space="preserve">ранее </w:t>
      </w:r>
      <w:r w:rsidR="008B4842">
        <w:t xml:space="preserve">в </w:t>
      </w:r>
      <w:r w:rsidR="00D740A1">
        <w:t xml:space="preserve">двух стихах из </w:t>
      </w:r>
      <w:r w:rsidR="008B4842">
        <w:t>книг</w:t>
      </w:r>
      <w:r w:rsidR="00D740A1">
        <w:t>и</w:t>
      </w:r>
      <w:r w:rsidR="008B4842">
        <w:t xml:space="preserve"> «Рерих»</w:t>
      </w:r>
      <w:r w:rsidR="00D740A1">
        <w:t xml:space="preserve"> (</w:t>
      </w:r>
      <w:r w:rsidR="008B4842">
        <w:t>«Уводящий», «Утром»).</w:t>
      </w:r>
      <w:r w:rsidR="00770DBF">
        <w:t xml:space="preserve"> </w:t>
      </w:r>
    </w:p>
    <w:p w:rsidR="00E558BE" w:rsidRDefault="00770DBF" w:rsidP="00D03515">
      <w:r>
        <w:t xml:space="preserve">Сборник включает разножанровые произведения: </w:t>
      </w:r>
      <w:r w:rsidR="00BB74B9" w:rsidRPr="00BB74B9">
        <w:t>стихотворения, поэм</w:t>
      </w:r>
      <w:r w:rsidR="00843142">
        <w:t xml:space="preserve">ы («Ловцу, входящему в лес» и </w:t>
      </w:r>
      <w:r w:rsidR="00BB74B9" w:rsidRPr="00BB74B9">
        <w:t>«Лакшми Победительница»</w:t>
      </w:r>
      <w:r w:rsidR="00843142">
        <w:t>, написанн</w:t>
      </w:r>
      <w:r w:rsidR="007A0894">
        <w:t>ая</w:t>
      </w:r>
      <w:r w:rsidR="00843142">
        <w:t xml:space="preserve"> </w:t>
      </w:r>
      <w:r w:rsidR="00843142" w:rsidRPr="00BB74B9">
        <w:t>мифологический сюжет</w:t>
      </w:r>
      <w:r w:rsidR="00843142">
        <w:t>)</w:t>
      </w:r>
      <w:r w:rsidR="00893722">
        <w:t>, родственн</w:t>
      </w:r>
      <w:r w:rsidR="000732D2">
        <w:t>ое</w:t>
      </w:r>
      <w:r w:rsidR="00893722">
        <w:t xml:space="preserve"> заговору </w:t>
      </w:r>
      <w:r w:rsidR="000732D2">
        <w:t>трехстишие</w:t>
      </w:r>
      <w:r w:rsidR="00A92816" w:rsidRPr="00A92816">
        <w:t xml:space="preserve"> </w:t>
      </w:r>
      <w:r w:rsidR="00A92816">
        <w:t>«</w:t>
      </w:r>
      <w:r w:rsidR="00A92816" w:rsidRPr="00A92816">
        <w:t xml:space="preserve">Заклятие» </w:t>
      </w:r>
      <w:r w:rsidR="00893722">
        <w:t xml:space="preserve">и приближенные к молитве </w:t>
      </w:r>
      <w:r w:rsidR="00D224E5">
        <w:t>тексты</w:t>
      </w:r>
      <w:r w:rsidR="00893722">
        <w:t xml:space="preserve"> (</w:t>
      </w:r>
      <w:r w:rsidR="007A0894">
        <w:t>«И </w:t>
      </w:r>
      <w:r w:rsidR="00A92816">
        <w:t>любовь», «Утром»</w:t>
      </w:r>
      <w:r w:rsidR="00A92816" w:rsidRPr="00A92816">
        <w:t>, «Свет»</w:t>
      </w:r>
      <w:r w:rsidR="00893722">
        <w:t>)</w:t>
      </w:r>
      <w:r w:rsidR="003E5DA1">
        <w:t>.</w:t>
      </w:r>
    </w:p>
    <w:p w:rsidR="003E5DA1" w:rsidRDefault="003E5DA1" w:rsidP="003E5DA1">
      <w:r w:rsidRPr="003E5DA1">
        <w:t>Внутри сюит вычлен</w:t>
      </w:r>
      <w:r w:rsidR="007A0894">
        <w:t>яются</w:t>
      </w:r>
      <w:r w:rsidRPr="003E5DA1">
        <w:t xml:space="preserve"> микроциклы</w:t>
      </w:r>
      <w:r>
        <w:t>. Так, о</w:t>
      </w:r>
      <w:r w:rsidRPr="003E5DA1">
        <w:t xml:space="preserve">браз Царя встречается в </w:t>
      </w:r>
      <w:r w:rsidR="00236ACA">
        <w:t>соседних</w:t>
      </w:r>
      <w:r w:rsidRPr="003E5DA1">
        <w:t xml:space="preserve"> текстах перво</w:t>
      </w:r>
      <w:r>
        <w:t>го</w:t>
      </w:r>
      <w:r w:rsidRPr="003E5DA1">
        <w:t xml:space="preserve"> </w:t>
      </w:r>
      <w:r>
        <w:t>цикла «Нищий»</w:t>
      </w:r>
      <w:r w:rsidRPr="003E5DA1">
        <w:t>, «Тропинки», «Поверить?»</w:t>
      </w:r>
      <w:r>
        <w:t xml:space="preserve">. </w:t>
      </w:r>
      <w:r w:rsidRPr="003E5DA1">
        <w:t xml:space="preserve">Мотив битвы прослеживается в </w:t>
      </w:r>
      <w:r w:rsidR="00236ACA">
        <w:t>расположенных рядом</w:t>
      </w:r>
      <w:r w:rsidRPr="003E5DA1">
        <w:t xml:space="preserve"> </w:t>
      </w:r>
      <w:r w:rsidR="00E86B0A">
        <w:t xml:space="preserve">стихотворениях «Не убьют», «Вижу я!», «Захочешь» </w:t>
      </w:r>
      <w:r w:rsidRPr="003E5DA1">
        <w:t xml:space="preserve">из </w:t>
      </w:r>
      <w:r w:rsidR="00236ACA">
        <w:t>цикла</w:t>
      </w:r>
      <w:r w:rsidRPr="003E5DA1">
        <w:t xml:space="preserve"> «Мальчику».</w:t>
      </w:r>
    </w:p>
    <w:p w:rsidR="00F54BAF" w:rsidRPr="00787679" w:rsidRDefault="00F93936" w:rsidP="00787679">
      <w:r>
        <w:t xml:space="preserve">В эпиграфе </w:t>
      </w:r>
      <w:r w:rsidR="00F54BAF">
        <w:t>акцентированы</w:t>
      </w:r>
      <w:r w:rsidR="00AB1674">
        <w:t xml:space="preserve"> три основополагающи</w:t>
      </w:r>
      <w:r w:rsidR="00787679">
        <w:t>е</w:t>
      </w:r>
      <w:r w:rsidR="00AB1674">
        <w:t xml:space="preserve"> для автора понятия: Россия, общечеловеческая любовь и красота, «ведущая к познанию Космоса» [Рерих 2021: 5</w:t>
      </w:r>
      <w:r w:rsidR="00AB1674" w:rsidRPr="00AB1674">
        <w:t>]</w:t>
      </w:r>
      <w:r w:rsidR="00F54BAF">
        <w:t xml:space="preserve">. </w:t>
      </w:r>
      <w:r w:rsidR="00F54BAF" w:rsidRPr="00F54BAF">
        <w:t xml:space="preserve">Тема России непосредственно в стихотворениях не раскрывается, но </w:t>
      </w:r>
      <w:r w:rsidR="00F54BAF">
        <w:t>целью книги, как отмечается в предисловии, ста</w:t>
      </w:r>
      <w:r w:rsidR="00236ACA">
        <w:t>ло</w:t>
      </w:r>
      <w:r w:rsidR="00F54BAF">
        <w:t xml:space="preserve"> утоление русского голода – физического (книга издана в пользу голодающих) и духовного. </w:t>
      </w:r>
      <w:r w:rsidR="00A10388">
        <w:t xml:space="preserve">Любовь и красота </w:t>
      </w:r>
      <w:r w:rsidR="00787679">
        <w:t>представлены в целом ряде стихотворений (</w:t>
      </w:r>
      <w:r w:rsidR="003972BC">
        <w:t xml:space="preserve">«И любовь», </w:t>
      </w:r>
      <w:r w:rsidR="00787679">
        <w:t>«</w:t>
      </w:r>
      <w:r w:rsidR="00275FA4">
        <w:t xml:space="preserve">Любовь?», «Не поняв», «К Нему» </w:t>
      </w:r>
      <w:bookmarkStart w:id="0" w:name="_GoBack"/>
      <w:bookmarkEnd w:id="0"/>
      <w:r w:rsidR="00787679">
        <w:t xml:space="preserve">и др.) как универсальные понятия, приобщающие к Высшему и дарящие </w:t>
      </w:r>
      <w:r w:rsidR="00787679" w:rsidRPr="00787679">
        <w:t>счастье взаимопонимания</w:t>
      </w:r>
      <w:r w:rsidR="00787679">
        <w:t xml:space="preserve"> между людьми.</w:t>
      </w:r>
    </w:p>
    <w:p w:rsidR="00E833E6" w:rsidRDefault="0044194F" w:rsidP="00A2597A">
      <w:r w:rsidRPr="0044194F">
        <w:t>По «формальным» параметрам</w:t>
      </w:r>
      <w:r>
        <w:t xml:space="preserve">, которые </w:t>
      </w:r>
      <w:r w:rsidR="00897B1A" w:rsidRPr="00897B1A">
        <w:t xml:space="preserve">при сравнении книг стихов старших, младших символистов и постсимволистов </w:t>
      </w:r>
      <w:r>
        <w:t>выделил</w:t>
      </w:r>
      <w:r w:rsidR="004A34F0">
        <w:t xml:space="preserve"> О.А. </w:t>
      </w:r>
      <w:r w:rsidR="003A0674">
        <w:t>Лекманов</w:t>
      </w:r>
      <w:r w:rsidR="00897B1A" w:rsidRPr="00897B1A">
        <w:t xml:space="preserve"> </w:t>
      </w:r>
      <w:r w:rsidR="00897B1A">
        <w:t>в</w:t>
      </w:r>
      <w:r w:rsidR="00897B1A" w:rsidRPr="00897B1A">
        <w:t xml:space="preserve"> статье «Книга стихов как “большая форма” в русской поэтической культуре серебряного века»</w:t>
      </w:r>
      <w:r>
        <w:t xml:space="preserve">, </w:t>
      </w:r>
      <w:r w:rsidR="00654B50">
        <w:lastRenderedPageBreak/>
        <w:t>организация</w:t>
      </w:r>
      <w:r w:rsidR="00EE029F" w:rsidRPr="00EE029F">
        <w:t xml:space="preserve"> «Цветов Мории» ближе всего</w:t>
      </w:r>
      <w:r w:rsidR="00EE029F">
        <w:t xml:space="preserve"> к младосимволистской </w:t>
      </w:r>
      <w:r w:rsidR="00CA7292" w:rsidRPr="00275FA4">
        <w:t>традиции</w:t>
      </w:r>
      <w:r w:rsidR="00EE029F">
        <w:t>.</w:t>
      </w:r>
      <w:r w:rsidR="00E833E6" w:rsidRPr="00E833E6">
        <w:t xml:space="preserve"> </w:t>
      </w:r>
      <w:r w:rsidR="00E833E6">
        <w:t>О</w:t>
      </w:r>
      <w:r w:rsidR="00E833E6" w:rsidRPr="00E833E6">
        <w:t>сновным композиционным приемом</w:t>
      </w:r>
      <w:r w:rsidR="00E833E6">
        <w:t xml:space="preserve"> стало </w:t>
      </w:r>
      <w:r w:rsidR="00387F73">
        <w:t>д</w:t>
      </w:r>
      <w:r w:rsidR="00E833E6" w:rsidRPr="00E833E6">
        <w:t xml:space="preserve">еление на </w:t>
      </w:r>
      <w:r w:rsidR="00387F73">
        <w:t xml:space="preserve">озаглавленные </w:t>
      </w:r>
      <w:r w:rsidR="00E833E6" w:rsidRPr="00E833E6">
        <w:t>разделы по тематическому принципу</w:t>
      </w:r>
      <w:r w:rsidR="00A2597A">
        <w:t xml:space="preserve">. Рерих </w:t>
      </w:r>
      <w:r w:rsidR="00A2597A" w:rsidRPr="00A2597A">
        <w:t xml:space="preserve">отказывается от чисто хронологического </w:t>
      </w:r>
      <w:r w:rsidR="00A2597A">
        <w:t>принципа</w:t>
      </w:r>
      <w:r w:rsidR="00A2597A" w:rsidRPr="00A2597A">
        <w:t>, однако сохраняет датировки, благодаря которым прочерчивается некий хронологический вектор</w:t>
      </w:r>
      <w:r w:rsidR="00A2597A">
        <w:t xml:space="preserve">. Книга </w:t>
      </w:r>
      <w:r w:rsidR="00A2597A" w:rsidRPr="00A2597A">
        <w:t>открыва</w:t>
      </w:r>
      <w:r w:rsidR="00A2597A">
        <w:t>е</w:t>
      </w:r>
      <w:r w:rsidR="00A2597A" w:rsidRPr="00A2597A">
        <w:t>тся ст</w:t>
      </w:r>
      <w:r w:rsidR="00A2597A">
        <w:t>ихотворением «Заклятие» 1911 г., где возникает</w:t>
      </w:r>
      <w:r w:rsidR="00A2597A" w:rsidRPr="00A2597A">
        <w:t xml:space="preserve"> центральная для </w:t>
      </w:r>
      <w:r w:rsidR="00A2597A">
        <w:t>неё</w:t>
      </w:r>
      <w:r w:rsidR="00A2597A" w:rsidRPr="00A2597A">
        <w:t xml:space="preserve"> тема пути</w:t>
      </w:r>
      <w:r w:rsidR="00A2597A">
        <w:t>, и завершается поэмой о ловце 1921 г., к</w:t>
      </w:r>
      <w:r w:rsidR="00A2597A" w:rsidRPr="00A2597A">
        <w:t>ульминационным</w:t>
      </w:r>
      <w:r w:rsidR="00A2597A">
        <w:t xml:space="preserve"> текстом, где герою удается осуществить свою жизненную миссию. </w:t>
      </w:r>
      <w:r w:rsidR="00C63FE5">
        <w:t>Начало и конец книги объединяет т</w:t>
      </w:r>
      <w:r w:rsidR="00C63FE5" w:rsidRPr="00C63FE5">
        <w:t>ема наставления герою – краткого</w:t>
      </w:r>
      <w:r w:rsidR="00C63FE5">
        <w:t xml:space="preserve">, зашифрованного в «Заклятии» и </w:t>
      </w:r>
      <w:r w:rsidR="00C63FE5" w:rsidRPr="00C63FE5">
        <w:t>развернутого, цельного в поэме, сообщая ей черты кольцевой композиции</w:t>
      </w:r>
      <w:r w:rsidR="00C63FE5">
        <w:t>.</w:t>
      </w:r>
    </w:p>
    <w:p w:rsidR="00BC51B1" w:rsidRDefault="00DE05C2" w:rsidP="00BE1540">
      <w:r>
        <w:t>Содержание стихов Рериха также сближает его с младшими символистами.</w:t>
      </w:r>
      <w:r w:rsidR="00EF7DED">
        <w:t xml:space="preserve"> Его лирический герой – странник, </w:t>
      </w:r>
      <w:r w:rsidR="00EF7DED" w:rsidRPr="00EF7DED">
        <w:t>прозре</w:t>
      </w:r>
      <w:r w:rsidR="00EF7DED">
        <w:t xml:space="preserve">вающий </w:t>
      </w:r>
      <w:r w:rsidR="00EF7DED" w:rsidRPr="00EF7DED">
        <w:t>тайн</w:t>
      </w:r>
      <w:r w:rsidR="00EF7DED">
        <w:t>ы</w:t>
      </w:r>
      <w:r w:rsidR="00EF7DED" w:rsidRPr="00EF7DED">
        <w:t xml:space="preserve"> бытия </w:t>
      </w:r>
      <w:r w:rsidR="00EF7DED" w:rsidRPr="00275FA4">
        <w:t xml:space="preserve">за </w:t>
      </w:r>
      <w:r w:rsidR="00CA7292" w:rsidRPr="00275FA4">
        <w:t>миром феноменов</w:t>
      </w:r>
      <w:r w:rsidR="00EF7DED" w:rsidRPr="00275FA4">
        <w:t>.</w:t>
      </w:r>
      <w:r w:rsidR="00786C9F" w:rsidRPr="00275FA4">
        <w:t xml:space="preserve"> Метасюжет книги составляет метафорика духовного пути.</w:t>
      </w:r>
      <w:r w:rsidR="00A07BA8" w:rsidRPr="00275FA4">
        <w:t xml:space="preserve"> От раздела к разделу герой переживает внутреннюю эволюцию. В первой сюите он ищет священные знаки </w:t>
      </w:r>
      <w:r w:rsidR="00BC51B1" w:rsidRPr="00275FA4">
        <w:t>– ориентиры в духовном познании, пытается увидеть Царя – Высшее существо, олицетворение мудр</w:t>
      </w:r>
      <w:r w:rsidR="00507C4D" w:rsidRPr="00275FA4">
        <w:t>ости. Во второй сюите повествовательное начало сменяется молитвенным созерцанием. Д</w:t>
      </w:r>
      <w:r w:rsidR="00BC51B1" w:rsidRPr="00275FA4">
        <w:t xml:space="preserve">вижение из физической сферы переходит в </w:t>
      </w:r>
      <w:r w:rsidR="00F617B5" w:rsidRPr="00275FA4">
        <w:t>духовно-</w:t>
      </w:r>
      <w:r w:rsidR="00BC51B1" w:rsidRPr="00275FA4">
        <w:t xml:space="preserve">психическую: герой учится </w:t>
      </w:r>
      <w:r w:rsidR="00CA7292" w:rsidRPr="00275FA4">
        <w:t>быть созвучным</w:t>
      </w:r>
      <w:r w:rsidR="00BC51B1" w:rsidRPr="00275FA4">
        <w:t xml:space="preserve"> Высшему, «</w:t>
      </w:r>
      <w:r w:rsidR="00915A41" w:rsidRPr="00275FA4">
        <w:t>проходящему в тишине и молчаньи» [</w:t>
      </w:r>
      <w:r w:rsidR="006810ED" w:rsidRPr="00275FA4">
        <w:t xml:space="preserve">Рерих 2021: </w:t>
      </w:r>
      <w:r w:rsidR="00915A41" w:rsidRPr="00275FA4">
        <w:t xml:space="preserve">52], </w:t>
      </w:r>
      <w:r w:rsidR="00B16100" w:rsidRPr="00275FA4">
        <w:t>воплощать Его заветы, он осоз</w:t>
      </w:r>
      <w:r w:rsidR="00B16100">
        <w:t xml:space="preserve">нает свою творческую индивидуальность. </w:t>
      </w:r>
      <w:r w:rsidR="009F6DE4">
        <w:t xml:space="preserve">Стихи третьей сюиты напоминают притчи: возмужавший герой обращается к младшему спутнику, «мальчику», и раскрывает перед ним </w:t>
      </w:r>
      <w:r w:rsidR="009F6DE4" w:rsidRPr="009F6DE4">
        <w:t>жизненные парадоксы</w:t>
      </w:r>
      <w:r w:rsidR="009F6DE4">
        <w:t>.</w:t>
      </w:r>
      <w:r w:rsidR="00BE1540">
        <w:t xml:space="preserve"> Четвертый раздел представляет собой развернутую метафору охоты, где «добыча» – духовные достижения. </w:t>
      </w:r>
      <w:r w:rsidR="00275FA4">
        <w:t>Г</w:t>
      </w:r>
      <w:r w:rsidR="00BE1540">
        <w:t>ерой предстает зрелым воином, выходящим на путь служения человечеству и следующим голосу наставника.</w:t>
      </w:r>
    </w:p>
    <w:p w:rsidR="001B0997" w:rsidRDefault="001B0997" w:rsidP="00BE1540">
      <w:r w:rsidRPr="001B0997">
        <w:t>Важным компонентном книги, роль которого возрастает в эпоху Серебряного века, становится её внешнее оформление</w:t>
      </w:r>
      <w:r>
        <w:t xml:space="preserve">. Рерих-художник использовал созданные им ранее виньетки для обложки и между частями книги. </w:t>
      </w:r>
      <w:r w:rsidR="00E35785">
        <w:t>В согласии с</w:t>
      </w:r>
      <w:r>
        <w:t xml:space="preserve"> содержани</w:t>
      </w:r>
      <w:r w:rsidR="00E35785">
        <w:t>ем текстов</w:t>
      </w:r>
      <w:r>
        <w:t xml:space="preserve">, </w:t>
      </w:r>
      <w:r w:rsidR="00E35785">
        <w:t>они выражают соответственно идеи самосозидания</w:t>
      </w:r>
      <w:r w:rsidR="00CA7292">
        <w:t>,</w:t>
      </w:r>
      <w:r w:rsidR="00E35785">
        <w:t xml:space="preserve"> сражения с низшим </w:t>
      </w:r>
      <w:r w:rsidR="00E35785" w:rsidRPr="00E35785">
        <w:rPr>
          <w:i/>
        </w:rPr>
        <w:t>я</w:t>
      </w:r>
      <w:r w:rsidR="00E35785">
        <w:t xml:space="preserve"> и преодоления жизненных трудностей</w:t>
      </w:r>
      <w:r w:rsidR="00CA7292">
        <w:t>,</w:t>
      </w:r>
      <w:r w:rsidR="00E35785">
        <w:t xml:space="preserve"> бесконечности и взаимозависимости</w:t>
      </w:r>
      <w:r w:rsidR="00CA7292">
        <w:t xml:space="preserve">, </w:t>
      </w:r>
      <w:r w:rsidR="00E35785">
        <w:t>жизненной битвы.</w:t>
      </w:r>
    </w:p>
    <w:p w:rsidR="00770DBF" w:rsidRDefault="00E35785" w:rsidP="00BE1540">
      <w:r>
        <w:t xml:space="preserve">Итак, </w:t>
      </w:r>
      <w:r w:rsidR="00452E04">
        <w:t xml:space="preserve">книга стихов </w:t>
      </w:r>
      <w:r>
        <w:t>«Цветы Мории» облада</w:t>
      </w:r>
      <w:r w:rsidR="00452E04">
        <w:t>е</w:t>
      </w:r>
      <w:r>
        <w:t xml:space="preserve">т </w:t>
      </w:r>
      <w:r w:rsidR="00452E04">
        <w:t>целостной структурой</w:t>
      </w:r>
      <w:r w:rsidR="0010012B">
        <w:t xml:space="preserve"> и</w:t>
      </w:r>
      <w:r w:rsidR="00452E04">
        <w:t xml:space="preserve"> единым </w:t>
      </w:r>
      <w:r w:rsidR="00452E04" w:rsidRPr="00452E04">
        <w:t>концептуальны</w:t>
      </w:r>
      <w:r w:rsidR="00452E04">
        <w:t>м</w:t>
      </w:r>
      <w:r w:rsidR="00452E04" w:rsidRPr="00452E04">
        <w:t xml:space="preserve"> смыслов</w:t>
      </w:r>
      <w:r w:rsidR="00452E04">
        <w:t>ым</w:t>
      </w:r>
      <w:r w:rsidR="00452E04" w:rsidRPr="00452E04">
        <w:t xml:space="preserve"> стро</w:t>
      </w:r>
      <w:r w:rsidR="0010012B">
        <w:t>ем. Она</w:t>
      </w:r>
      <w:r w:rsidR="00452E04">
        <w:t xml:space="preserve"> подытоживает многолетние </w:t>
      </w:r>
      <w:r w:rsidR="00452E04" w:rsidRPr="00452E04">
        <w:t>экзистенциальны</w:t>
      </w:r>
      <w:r w:rsidR="00452E04">
        <w:t>е</w:t>
      </w:r>
      <w:r w:rsidR="00452E04" w:rsidRPr="00452E04">
        <w:t xml:space="preserve"> размышлени</w:t>
      </w:r>
      <w:r w:rsidR="00452E04">
        <w:t>я</w:t>
      </w:r>
      <w:r w:rsidR="00452E04" w:rsidRPr="00452E04">
        <w:t xml:space="preserve"> и художественны</w:t>
      </w:r>
      <w:r w:rsidR="00452E04">
        <w:t>е</w:t>
      </w:r>
      <w:r w:rsidR="00452E04" w:rsidRPr="00452E04">
        <w:t xml:space="preserve"> поиск</w:t>
      </w:r>
      <w:r w:rsidR="00452E04">
        <w:t>и Рериха.</w:t>
      </w:r>
    </w:p>
    <w:p w:rsidR="002601E5" w:rsidRDefault="002601E5" w:rsidP="00BE1540"/>
    <w:p w:rsidR="002601E5" w:rsidRPr="00452E04" w:rsidRDefault="002601E5" w:rsidP="00BE1540">
      <w:pPr>
        <w:rPr>
          <w:b/>
        </w:rPr>
      </w:pPr>
      <w:r w:rsidRPr="00452E04">
        <w:rPr>
          <w:b/>
        </w:rPr>
        <w:t>Литература</w:t>
      </w:r>
    </w:p>
    <w:p w:rsidR="002601E5" w:rsidRPr="002601E5" w:rsidRDefault="002601E5" w:rsidP="00BE1540">
      <w:r>
        <w:t xml:space="preserve">Рерих Н.К. Пламя </w:t>
      </w:r>
      <w:r w:rsidRPr="002601E5">
        <w:t>//</w:t>
      </w:r>
      <w:r>
        <w:t xml:space="preserve"> Рерих Н.К. Пути Благословения. М., 2017.</w:t>
      </w:r>
    </w:p>
    <w:p w:rsidR="002601E5" w:rsidRPr="002601E5" w:rsidRDefault="002601E5" w:rsidP="002601E5">
      <w:r w:rsidRPr="002601E5">
        <w:t xml:space="preserve">Рерих Н.К. </w:t>
      </w:r>
      <w:r>
        <w:t>Цветы Мории</w:t>
      </w:r>
      <w:r w:rsidRPr="002601E5">
        <w:t xml:space="preserve">. </w:t>
      </w:r>
      <w:r>
        <w:t>Новосибирск, 2021</w:t>
      </w:r>
      <w:r w:rsidRPr="002601E5">
        <w:t>.</w:t>
      </w:r>
    </w:p>
    <w:p w:rsidR="00BC51B1" w:rsidRDefault="00BC51B1" w:rsidP="00EF7DED"/>
    <w:sectPr w:rsidR="00BC51B1" w:rsidSect="005D63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4D" w:rsidRDefault="00EE454D" w:rsidP="00C63FE5">
      <w:r>
        <w:separator/>
      </w:r>
    </w:p>
  </w:endnote>
  <w:endnote w:type="continuationSeparator" w:id="0">
    <w:p w:rsidR="00EE454D" w:rsidRDefault="00EE454D" w:rsidP="00C6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4D" w:rsidRDefault="00EE454D" w:rsidP="00C63FE5">
      <w:r>
        <w:separator/>
      </w:r>
    </w:p>
  </w:footnote>
  <w:footnote w:type="continuationSeparator" w:id="0">
    <w:p w:rsidR="00EE454D" w:rsidRDefault="00EE454D" w:rsidP="00C63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57"/>
    <w:rsid w:val="00051378"/>
    <w:rsid w:val="000732D2"/>
    <w:rsid w:val="0010012B"/>
    <w:rsid w:val="00176AFF"/>
    <w:rsid w:val="0018759A"/>
    <w:rsid w:val="001979C1"/>
    <w:rsid w:val="001B0997"/>
    <w:rsid w:val="001F0954"/>
    <w:rsid w:val="002178D0"/>
    <w:rsid w:val="00224E41"/>
    <w:rsid w:val="00236ACA"/>
    <w:rsid w:val="002601E5"/>
    <w:rsid w:val="00275645"/>
    <w:rsid w:val="00275FA4"/>
    <w:rsid w:val="0027799D"/>
    <w:rsid w:val="0028685B"/>
    <w:rsid w:val="0034589A"/>
    <w:rsid w:val="00387F73"/>
    <w:rsid w:val="00387FB9"/>
    <w:rsid w:val="003972BC"/>
    <w:rsid w:val="003A0674"/>
    <w:rsid w:val="003E5DA1"/>
    <w:rsid w:val="003F6481"/>
    <w:rsid w:val="00410E37"/>
    <w:rsid w:val="0044194F"/>
    <w:rsid w:val="00452E04"/>
    <w:rsid w:val="004A34F0"/>
    <w:rsid w:val="004F1B7D"/>
    <w:rsid w:val="00507C4D"/>
    <w:rsid w:val="005D635D"/>
    <w:rsid w:val="00652B14"/>
    <w:rsid w:val="00654B50"/>
    <w:rsid w:val="006810ED"/>
    <w:rsid w:val="00770DBF"/>
    <w:rsid w:val="00771B38"/>
    <w:rsid w:val="00775431"/>
    <w:rsid w:val="00785E03"/>
    <w:rsid w:val="00786C9F"/>
    <w:rsid w:val="00787679"/>
    <w:rsid w:val="007A0894"/>
    <w:rsid w:val="007F651D"/>
    <w:rsid w:val="00807A57"/>
    <w:rsid w:val="00843142"/>
    <w:rsid w:val="008569C1"/>
    <w:rsid w:val="00870EE7"/>
    <w:rsid w:val="00893722"/>
    <w:rsid w:val="00897B1A"/>
    <w:rsid w:val="008B4842"/>
    <w:rsid w:val="0090796F"/>
    <w:rsid w:val="00915A41"/>
    <w:rsid w:val="00975793"/>
    <w:rsid w:val="00984574"/>
    <w:rsid w:val="009857A5"/>
    <w:rsid w:val="009C0DCC"/>
    <w:rsid w:val="009F6DE4"/>
    <w:rsid w:val="00A07BA8"/>
    <w:rsid w:val="00A10388"/>
    <w:rsid w:val="00A2597A"/>
    <w:rsid w:val="00A710C1"/>
    <w:rsid w:val="00A92816"/>
    <w:rsid w:val="00AB1674"/>
    <w:rsid w:val="00B16100"/>
    <w:rsid w:val="00BA3831"/>
    <w:rsid w:val="00BB74B9"/>
    <w:rsid w:val="00BC51B1"/>
    <w:rsid w:val="00BE1540"/>
    <w:rsid w:val="00C63FE5"/>
    <w:rsid w:val="00CA7292"/>
    <w:rsid w:val="00CD4655"/>
    <w:rsid w:val="00CE0A38"/>
    <w:rsid w:val="00CE4472"/>
    <w:rsid w:val="00D03515"/>
    <w:rsid w:val="00D053B2"/>
    <w:rsid w:val="00D224E5"/>
    <w:rsid w:val="00D5299F"/>
    <w:rsid w:val="00D6679D"/>
    <w:rsid w:val="00D740A1"/>
    <w:rsid w:val="00DE05C2"/>
    <w:rsid w:val="00E35785"/>
    <w:rsid w:val="00E558BE"/>
    <w:rsid w:val="00E833E6"/>
    <w:rsid w:val="00E86B0A"/>
    <w:rsid w:val="00ED4C71"/>
    <w:rsid w:val="00EE029F"/>
    <w:rsid w:val="00EE454D"/>
    <w:rsid w:val="00EF7DED"/>
    <w:rsid w:val="00F41515"/>
    <w:rsid w:val="00F54BAF"/>
    <w:rsid w:val="00F617B5"/>
    <w:rsid w:val="00F93936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43AF"/>
  <w15:chartTrackingRefBased/>
  <w15:docId w15:val="{664057D7-D1B1-4147-944A-0F9B9261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1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75793"/>
    <w:pPr>
      <w:keepNext/>
      <w:keepLines/>
      <w:ind w:firstLine="0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5793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793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75793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C63FE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3FE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3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763</Words>
  <Characters>5252</Characters>
  <Application>Microsoft Office Word</Application>
  <DocSecurity>0</DocSecurity>
  <Lines>87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Джнани</dc:creator>
  <cp:keywords/>
  <dc:description/>
  <cp:lastModifiedBy>Джнани</cp:lastModifiedBy>
  <cp:revision>75</cp:revision>
  <dcterms:created xsi:type="dcterms:W3CDTF">2024-02-29T16:31:00Z</dcterms:created>
  <dcterms:modified xsi:type="dcterms:W3CDTF">2024-02-29T20:24:00Z</dcterms:modified>
</cp:coreProperties>
</file>