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73A9" w14:textId="77777777" w:rsidR="00647804" w:rsidRPr="00647804" w:rsidRDefault="00647804" w:rsidP="0064780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«Чувствовать глубину колодца»: позднесредневековая традиция imitationis Christi в интерпретации Ханса Хауге</w:t>
      </w:r>
    </w:p>
    <w:p w14:paraId="1CF1D584" w14:textId="77777777" w:rsidR="00647804" w:rsidRPr="00647804" w:rsidRDefault="00647804" w:rsidP="006478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Ходорковская Полина</w:t>
      </w:r>
    </w:p>
    <w:p w14:paraId="0498E87F" w14:textId="77777777" w:rsidR="00647804" w:rsidRPr="00647804" w:rsidRDefault="00647804" w:rsidP="00647804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lang w:eastAsia="ru-RU"/>
        </w:rPr>
        <w:t>Студентка Московского государственного университета имени М.В.Ломоносова, Москва, Россия</w:t>
      </w:r>
    </w:p>
    <w:p w14:paraId="791C04CF" w14:textId="55621FA0" w:rsidR="00647804" w:rsidRPr="00647804" w:rsidRDefault="00647804" w:rsidP="006478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Литературная традиция, обозначаемая обычно по названию известного трактата Фомы Кемпийского </w:t>
      </w: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De imitatione Christi,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подражании Христу», существовала на протяжении многих эпох  и представлена в разных религиозных движениях. Характер восприятия этой традиции в прозе Ханса Нильса Хауге, норвежского проповедника, писателя и богослова XIX в., во многом опирается на религиозную мысль позднего Средневековья и, в частности, заимствует ряд идей у представителей движения devotio moderna, «нового благочестия». Хауге обращается к читателю, способному распознать прямые цитаты. Богослов не мыслит imitatio без внутреннего преображения человека. В этой связи он часто цитирует Генриха Сузо. В литературной традиции, восходящей к немецким мистикам, особенно важен автобиографический характер рассказа о постепенном преображении человека. За несколько веков история религиозного обращения приобретает устойчивые формульные черты. Сочинение «О религиозных чувствах и их ценностях» (Om Religiøse Følelser og deres Værd, 1817) Ханса Хауге, образец его автобиографической прозы, причисляют традиции духовно-назидательной литературы, где стержнем сочинения является поиск личного пути, ведущего к подлинному единению с Богом (unio mystica) через imitatio Christi. Такой личный путь традиционно подразумевает метанойю (перемену образа мысли) как событие, ее можно увидеть в выражении Хауге «et ganske forandret Sind» [Hauge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VI:127]; позже благодаря хаугеанским проповедям многие его последователи «внутренне перемени</w:t>
      </w:r>
      <w:r w:rsidR="008D2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(forandrede i deres Sind) [Там же]. Хауге осознавал, что продолжает традицию духовно-назидательной литературы, восходящую к Фоме Кемпийскому,  и вслед за Фомой Хауге настаивает: раскаяние требует не знания о нем, а самого </w:t>
      </w: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чувства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раскаяния; оно, как правило, и основывается на метанойе, ведет к желанию проповедовать то «прикровенное», что могло открыться в глубоком сожалении о своем заблуждении. Этот топос мы находим и в истории обращения Хауге. В предуведомлении к «Религиозным чувствам…» он рассказывает читателю, что поборол злые помыслы, «отвратившись от них и занявшись [чем-то] благим». Притом он настаивает на личном характере «перемены мысли»: читатель не может буквально повторить опыт Хауге-проповедника, чтобы достичь метанойи, но может видеть в нем «Путеводитель» (Veiledelse).</w:t>
      </w:r>
    </w:p>
    <w:p w14:paraId="42F16DA3" w14:textId="55702C57" w:rsidR="00647804" w:rsidRPr="00647804" w:rsidRDefault="00647804" w:rsidP="006478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Хауге помнил слова Августина о сердце беспокойном (cor inquietum), чья главная опора – деятельный поиск Бога, а не преуспеяние в учености. Ханс Хауге говорил о невозможности спокойствия в духе («saa jeg ikke i min Aand har nogen Roe») [Hauge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80] для того, кто чувствует необходимость проповедовать Слово Божие. То, что придает главную ценность именно религиозным </w:t>
      </w: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чувствам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возможность через них испытать единение с Богом во Христе. Именно этого Хауге сначала не видел в </w:t>
      </w:r>
      <w:r w:rsidR="00256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вере: он описывает, как однажды молился Богу дома после мессы, и в этом участвовали его рот и губы, но не сердце (Hiertet var ikke med) [Oftestad: 111]. «Веры на словах» (Mundtro) Ханс Хауге боится [Hauge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42].</w:t>
      </w:r>
    </w:p>
    <w:p w14:paraId="4307EA8B" w14:textId="6B35682F" w:rsidR="00647804" w:rsidRPr="00647804" w:rsidRDefault="00647804" w:rsidP="006478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Характерная черта трактовки imitatio Christi у Ханса Хауге —</w:t>
      </w:r>
      <w:r w:rsidR="00295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представление, что верующий несет в себе ясный Божий образ, когда </w:t>
      </w:r>
      <w:r w:rsidR="0093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посвящает себя божественной воле [Hauge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VI: 22]. Чтобы </w:t>
      </w:r>
      <w:r w:rsidR="0025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достичь, нужно «обратиться к собственному сердцу и собственному чувству»; сложность возникает при недоверии к «внутреннему свету» (indvortes Lys), </w:t>
      </w:r>
      <w:r w:rsidR="009D4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т.е.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обращении за «путеводителем» (Veiledelse) </w:t>
      </w:r>
      <w:r w:rsidR="00140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лишь к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</w:t>
      </w:r>
      <w:r w:rsidR="00140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Писания.</w:t>
      </w:r>
      <w:r w:rsidR="00882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ера преображается, </w:t>
      </w:r>
      <w:r w:rsidR="00882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</w:t>
      </w:r>
      <w:r w:rsidR="00882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ится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похожей на колодец (Brønd), из которой созерцатель может черпать откровение Святого Духа [Hauge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VI: 141]. Этот образ заимствован из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истории обращения Иоганна Таулера</w:t>
      </w:r>
      <w:r w:rsidR="00362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</w:t>
      </w:r>
      <w:r w:rsidR="00362139"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прозу Хауге вводится топос unio mystica</w:t>
      </w:r>
      <w:r w:rsidR="00362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6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единомыслие</w:t>
      </w:r>
      <w:r w:rsidR="00CD7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единство с Богом,</w:t>
      </w:r>
      <w:r w:rsidR="0026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</w:t>
      </w:r>
      <w:r w:rsidR="00CD7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26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362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молитве, </w:t>
      </w:r>
      <w:r w:rsidR="0026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62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обращении к </w:t>
      </w:r>
      <w:r w:rsidR="00CD7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62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колодцу</w:t>
      </w:r>
      <w:r w:rsidR="00CD7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6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и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возможные злые помыслы оказываются </w:t>
      </w:r>
      <w:r w:rsidR="00CD7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пролетающей птицей (Fugl) над человеком, не задевая его сущности [Hauge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VI: 142]. </w:t>
      </w:r>
    </w:p>
    <w:p w14:paraId="21BDB8A8" w14:textId="06231F96" w:rsidR="00647804" w:rsidRPr="00647804" w:rsidRDefault="00647804" w:rsidP="006478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Подражание Христу будет путем </w:t>
      </w: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 веры: «мое страдание – в Боге, и мое страдание – Бог» (min leit in gote und min leit got ist) [Meister Eckhart: 5:54.3]. Страдание, чаще всего проистекающее из беспокойства, вызванного нежеланием слушателей обратиться к вере, Хауге обозначает как «Trængsel»</w:t>
      </w:r>
      <w:r w:rsidR="007F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оно отличается от страдания, объединяющего верующего с Богом</w:t>
      </w:r>
      <w:r w:rsidR="0081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страдания земной источник для подражания</w:t>
      </w:r>
      <w:r w:rsidR="0081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его </w:t>
      </w:r>
      <w:r w:rsidR="007F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</w:t>
      </w:r>
      <w:r w:rsidR="0081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разнообразен</w:t>
      </w:r>
      <w:r w:rsidR="0081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может обозначаться </w:t>
      </w:r>
      <w:r w:rsidR="0081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веры. Хауге противопоставляет узкий путь подражания, атрибут которого – именно «Trængsel», широкому и легкому пути, ведущему в ад. Страдание, к которому верующий стремится ради подражания страстям Христовым, в позднесредневековой парадигме подразумевает полное подчинение Богу-отцу, отречение от своего «я». Тогд</w:t>
      </w:r>
      <w:r w:rsidR="007F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страдания, отождествляемые с Богом, не принадлежат этому «я»; это вписывается в столп проповедей Хауге – «Послушание» (Lydighet), это важн</w:t>
      </w:r>
      <w:r w:rsidR="0036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ейшее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условие imitatio: из слияния воли верующего и воли Бога </w:t>
      </w:r>
      <w:r w:rsidR="0036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подражания Христу через вверение себя его силе. Так, в процессе imitatio центр тяжести перемещается на способность внимать и слушаться; действенное соответствие будет рождаться из отречения.</w:t>
      </w:r>
    </w:p>
    <w:p w14:paraId="0661B690" w14:textId="77777777" w:rsidR="00647804" w:rsidRPr="00647804" w:rsidRDefault="00647804" w:rsidP="006478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14:paraId="6DA56842" w14:textId="77777777" w:rsidR="00647804" w:rsidRPr="00647804" w:rsidRDefault="00647804" w:rsidP="0064780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ru-RU"/>
        </w:rPr>
        <w:t>Arndt J.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Von wahrem Christenthumb. Die Urausgabe des ersten Buches.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Hildesheim/ Zürich/ New York: Olms, 2005. 414 s.</w:t>
      </w:r>
    </w:p>
    <w:p w14:paraId="7D9DA3C9" w14:textId="77777777" w:rsidR="00647804" w:rsidRPr="00647804" w:rsidRDefault="00647804" w:rsidP="0064780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nb-NO" w:eastAsia="ru-RU"/>
        </w:rPr>
        <w:t>Hauge H.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val="nb-NO" w:eastAsia="ru-RU"/>
        </w:rPr>
        <w:t xml:space="preserve"> Om Religiøse Følelser og deres Værd // Hans Nielsen Hauges skrifter (Bd.VI), Oslo: Andaktsbokselskapet, 1817.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 103–217.</w:t>
      </w:r>
    </w:p>
    <w:p w14:paraId="23A140F2" w14:textId="77777777" w:rsidR="00647804" w:rsidRPr="00647804" w:rsidRDefault="00647804" w:rsidP="0064780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nb-NO" w:eastAsia="ru-RU"/>
        </w:rPr>
        <w:t>Hauge H.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val="nb-NO" w:eastAsia="ru-RU"/>
        </w:rPr>
        <w:t xml:space="preserve"> Betragtninger over Verdens Daarlighed // Hans Nielsen Hauges skrifter (Bd.I), Oslo: Andaktsbokselskapet, 1796.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 63–80.</w:t>
      </w:r>
    </w:p>
    <w:p w14:paraId="7C453F2E" w14:textId="77777777" w:rsidR="00647804" w:rsidRPr="00647804" w:rsidRDefault="00647804" w:rsidP="0064780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nb-NO" w:eastAsia="ru-RU"/>
        </w:rPr>
        <w:t>Oftestad B. T.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val="nb-NO" w:eastAsia="ru-RU"/>
        </w:rPr>
        <w:t xml:space="preserve"> Hans Nielsen Hauge og mystikken —Ut fra hans autobiografiske tekster // Norsk Tidsskrift for Misjonsvitenskap, 2021.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Vol.75 (1–2). S. 29–48.</w:t>
      </w:r>
    </w:p>
    <w:p w14:paraId="0795BB8E" w14:textId="77777777" w:rsidR="00647804" w:rsidRPr="00647804" w:rsidRDefault="00647804" w:rsidP="00647804">
      <w:pPr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Meister Eckharts Buch der göttlichen Tröstung und Von dem edlen Menschen (Liber "Benedictus"). </w:t>
      </w:r>
      <w:r w:rsidRPr="0064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Berlin: Gruyter, Walter de GmbH, 2016. 51 S.</w:t>
      </w:r>
    </w:p>
    <w:p w14:paraId="4EFCAB06" w14:textId="4C3E36FD" w:rsidR="00700152" w:rsidRPr="00647804" w:rsidRDefault="00700152" w:rsidP="00647804"/>
    <w:sectPr w:rsidR="00700152" w:rsidRPr="0064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E7CD" w14:textId="77777777" w:rsidR="00187A22" w:rsidRDefault="00187A22" w:rsidP="001016CD">
      <w:pPr>
        <w:spacing w:after="0" w:line="240" w:lineRule="auto"/>
      </w:pPr>
      <w:r>
        <w:separator/>
      </w:r>
    </w:p>
  </w:endnote>
  <w:endnote w:type="continuationSeparator" w:id="0">
    <w:p w14:paraId="4E3F8053" w14:textId="77777777" w:rsidR="00187A22" w:rsidRDefault="00187A22" w:rsidP="0010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C622" w14:textId="77777777" w:rsidR="00187A22" w:rsidRDefault="00187A22" w:rsidP="001016CD">
      <w:pPr>
        <w:spacing w:after="0" w:line="240" w:lineRule="auto"/>
      </w:pPr>
      <w:r>
        <w:separator/>
      </w:r>
    </w:p>
  </w:footnote>
  <w:footnote w:type="continuationSeparator" w:id="0">
    <w:p w14:paraId="6F593045" w14:textId="77777777" w:rsidR="00187A22" w:rsidRDefault="00187A22" w:rsidP="0010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2F14"/>
    <w:multiLevelType w:val="hybridMultilevel"/>
    <w:tmpl w:val="75F4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53397"/>
    <w:multiLevelType w:val="multilevel"/>
    <w:tmpl w:val="C8B6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3E"/>
    <w:rsid w:val="0000018A"/>
    <w:rsid w:val="000045E3"/>
    <w:rsid w:val="00010DD1"/>
    <w:rsid w:val="00023D3E"/>
    <w:rsid w:val="00024CE4"/>
    <w:rsid w:val="0005032B"/>
    <w:rsid w:val="00054587"/>
    <w:rsid w:val="00085F2F"/>
    <w:rsid w:val="00086930"/>
    <w:rsid w:val="000A31D6"/>
    <w:rsid w:val="000B2137"/>
    <w:rsid w:val="000C110E"/>
    <w:rsid w:val="001016CD"/>
    <w:rsid w:val="001254FE"/>
    <w:rsid w:val="001302CE"/>
    <w:rsid w:val="001405A3"/>
    <w:rsid w:val="00171E55"/>
    <w:rsid w:val="00172398"/>
    <w:rsid w:val="001875CC"/>
    <w:rsid w:val="00187A22"/>
    <w:rsid w:val="00194593"/>
    <w:rsid w:val="001A311B"/>
    <w:rsid w:val="001B30D1"/>
    <w:rsid w:val="001B65E0"/>
    <w:rsid w:val="001D38A1"/>
    <w:rsid w:val="001E63E8"/>
    <w:rsid w:val="00240291"/>
    <w:rsid w:val="002445AE"/>
    <w:rsid w:val="00244AEF"/>
    <w:rsid w:val="00253E95"/>
    <w:rsid w:val="00256F61"/>
    <w:rsid w:val="00260395"/>
    <w:rsid w:val="00266487"/>
    <w:rsid w:val="002665BA"/>
    <w:rsid w:val="002805D9"/>
    <w:rsid w:val="00283CB8"/>
    <w:rsid w:val="00295988"/>
    <w:rsid w:val="002A24F0"/>
    <w:rsid w:val="002C14E8"/>
    <w:rsid w:val="002E1E62"/>
    <w:rsid w:val="002E792A"/>
    <w:rsid w:val="00335A9F"/>
    <w:rsid w:val="00344F54"/>
    <w:rsid w:val="003601CB"/>
    <w:rsid w:val="00362139"/>
    <w:rsid w:val="00363E90"/>
    <w:rsid w:val="003C3DB1"/>
    <w:rsid w:val="003E3D06"/>
    <w:rsid w:val="003E4336"/>
    <w:rsid w:val="00413B48"/>
    <w:rsid w:val="00423CE5"/>
    <w:rsid w:val="004243B4"/>
    <w:rsid w:val="00424A62"/>
    <w:rsid w:val="00460387"/>
    <w:rsid w:val="00477865"/>
    <w:rsid w:val="004903D2"/>
    <w:rsid w:val="00494BBC"/>
    <w:rsid w:val="004B1B8D"/>
    <w:rsid w:val="004F160A"/>
    <w:rsid w:val="004F3640"/>
    <w:rsid w:val="004F7ACB"/>
    <w:rsid w:val="00552F1C"/>
    <w:rsid w:val="00572B22"/>
    <w:rsid w:val="00597AE0"/>
    <w:rsid w:val="005A268B"/>
    <w:rsid w:val="005B4E35"/>
    <w:rsid w:val="005C2CB0"/>
    <w:rsid w:val="005C63CD"/>
    <w:rsid w:val="005D41B4"/>
    <w:rsid w:val="005D74D6"/>
    <w:rsid w:val="005F5BE5"/>
    <w:rsid w:val="006220DD"/>
    <w:rsid w:val="006463B1"/>
    <w:rsid w:val="00647804"/>
    <w:rsid w:val="006635A5"/>
    <w:rsid w:val="006A4303"/>
    <w:rsid w:val="006A7439"/>
    <w:rsid w:val="006A749D"/>
    <w:rsid w:val="006A7AE2"/>
    <w:rsid w:val="006B63A5"/>
    <w:rsid w:val="00700152"/>
    <w:rsid w:val="00710B2F"/>
    <w:rsid w:val="0072294F"/>
    <w:rsid w:val="00740655"/>
    <w:rsid w:val="007449C5"/>
    <w:rsid w:val="007650B4"/>
    <w:rsid w:val="00786033"/>
    <w:rsid w:val="007A44C7"/>
    <w:rsid w:val="007D3C70"/>
    <w:rsid w:val="007F2D14"/>
    <w:rsid w:val="007F4186"/>
    <w:rsid w:val="007F6BD7"/>
    <w:rsid w:val="00803937"/>
    <w:rsid w:val="00815AF1"/>
    <w:rsid w:val="00823891"/>
    <w:rsid w:val="00866171"/>
    <w:rsid w:val="00876E42"/>
    <w:rsid w:val="008821FE"/>
    <w:rsid w:val="008B6E47"/>
    <w:rsid w:val="008D22A0"/>
    <w:rsid w:val="008D5D94"/>
    <w:rsid w:val="008E2AA6"/>
    <w:rsid w:val="009334DA"/>
    <w:rsid w:val="00935A6D"/>
    <w:rsid w:val="00937569"/>
    <w:rsid w:val="00941610"/>
    <w:rsid w:val="00973899"/>
    <w:rsid w:val="00985415"/>
    <w:rsid w:val="009941CA"/>
    <w:rsid w:val="009A758A"/>
    <w:rsid w:val="009B0386"/>
    <w:rsid w:val="009D1EFF"/>
    <w:rsid w:val="009D4018"/>
    <w:rsid w:val="009D669A"/>
    <w:rsid w:val="00A06233"/>
    <w:rsid w:val="00A32818"/>
    <w:rsid w:val="00A412F4"/>
    <w:rsid w:val="00A454D9"/>
    <w:rsid w:val="00A459DD"/>
    <w:rsid w:val="00A53C5C"/>
    <w:rsid w:val="00A56526"/>
    <w:rsid w:val="00A72AFE"/>
    <w:rsid w:val="00A94773"/>
    <w:rsid w:val="00A97331"/>
    <w:rsid w:val="00AA5D09"/>
    <w:rsid w:val="00AD415E"/>
    <w:rsid w:val="00AF2DA8"/>
    <w:rsid w:val="00AF44E2"/>
    <w:rsid w:val="00B049F5"/>
    <w:rsid w:val="00B43090"/>
    <w:rsid w:val="00B64B8C"/>
    <w:rsid w:val="00BB14A4"/>
    <w:rsid w:val="00C07406"/>
    <w:rsid w:val="00C27FE9"/>
    <w:rsid w:val="00C43D2A"/>
    <w:rsid w:val="00C72252"/>
    <w:rsid w:val="00CA680D"/>
    <w:rsid w:val="00CB64E9"/>
    <w:rsid w:val="00CD75FE"/>
    <w:rsid w:val="00CF156B"/>
    <w:rsid w:val="00CF1C07"/>
    <w:rsid w:val="00CF4580"/>
    <w:rsid w:val="00D323CD"/>
    <w:rsid w:val="00D57A62"/>
    <w:rsid w:val="00D63650"/>
    <w:rsid w:val="00D76B5D"/>
    <w:rsid w:val="00D864EA"/>
    <w:rsid w:val="00D865F3"/>
    <w:rsid w:val="00DA5F02"/>
    <w:rsid w:val="00DD5EDE"/>
    <w:rsid w:val="00DE3121"/>
    <w:rsid w:val="00E52043"/>
    <w:rsid w:val="00E61056"/>
    <w:rsid w:val="00EA774A"/>
    <w:rsid w:val="00EB37ED"/>
    <w:rsid w:val="00EC6DBD"/>
    <w:rsid w:val="00EE0E39"/>
    <w:rsid w:val="00F00605"/>
    <w:rsid w:val="00F04AB6"/>
    <w:rsid w:val="00F1094F"/>
    <w:rsid w:val="00F24613"/>
    <w:rsid w:val="00F32D90"/>
    <w:rsid w:val="00F413B0"/>
    <w:rsid w:val="00F43B66"/>
    <w:rsid w:val="00F7327E"/>
    <w:rsid w:val="00FB193B"/>
    <w:rsid w:val="00FF0555"/>
    <w:rsid w:val="00FF1C37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9E49"/>
  <w15:chartTrackingRefBased/>
  <w15:docId w15:val="{70242192-4D45-45CF-AF51-5392F49E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D3E"/>
  </w:style>
  <w:style w:type="paragraph" w:styleId="1">
    <w:name w:val="heading 1"/>
    <w:basedOn w:val="a"/>
    <w:next w:val="a"/>
    <w:link w:val="10"/>
    <w:uiPriority w:val="9"/>
    <w:qFormat/>
    <w:rsid w:val="00D57A62"/>
    <w:pPr>
      <w:keepNext/>
      <w:keepLines/>
      <w:spacing w:before="240" w:after="24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23D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3D3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016C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016C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01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C92A-ECDE-4574-98F2-1B606984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2</Pages>
  <Words>820</Words>
  <Characters>5183</Characters>
  <Application>Microsoft Office Word</Application>
  <DocSecurity>0</DocSecurity>
  <Lines>80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Hådorkovskaja Polina</dc:creator>
  <cp:keywords/>
  <dc:description/>
  <cp:lastModifiedBy>Hådorkovskaja Polina</cp:lastModifiedBy>
  <cp:revision>139</cp:revision>
  <dcterms:created xsi:type="dcterms:W3CDTF">2024-02-15T06:12:00Z</dcterms:created>
  <dcterms:modified xsi:type="dcterms:W3CDTF">2024-02-27T19:32:00Z</dcterms:modified>
</cp:coreProperties>
</file>