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6ED8D" w14:textId="44B370AC" w:rsidR="00420D96" w:rsidRDefault="00420D96" w:rsidP="00C83074">
      <w:pPr>
        <w:spacing w:after="120" w:line="240" w:lineRule="auto"/>
        <w:jc w:val="center"/>
        <w:rPr>
          <w:b/>
        </w:rPr>
      </w:pPr>
      <w:r>
        <w:rPr>
          <w:b/>
        </w:rPr>
        <w:t xml:space="preserve">Трансформация </w:t>
      </w:r>
      <w:r w:rsidR="00320ABE">
        <w:rPr>
          <w:b/>
        </w:rPr>
        <w:t xml:space="preserve">художника: </w:t>
      </w:r>
      <w:r w:rsidR="00AF2B22">
        <w:rPr>
          <w:b/>
        </w:rPr>
        <w:t xml:space="preserve">проблема мужского и женского в </w:t>
      </w:r>
      <w:r w:rsidR="00BB689D">
        <w:rPr>
          <w:b/>
        </w:rPr>
        <w:t xml:space="preserve">романе </w:t>
      </w:r>
      <w:r w:rsidR="00AF2B22">
        <w:rPr>
          <w:b/>
        </w:rPr>
        <w:t>«Так говорил Заратустра» Ф. Ницше</w:t>
      </w:r>
    </w:p>
    <w:p w14:paraId="5F544644" w14:textId="572EE75E" w:rsidR="00420D96" w:rsidRPr="00757AF0" w:rsidRDefault="00420D96" w:rsidP="00C83074">
      <w:pPr>
        <w:spacing w:after="120" w:line="240" w:lineRule="auto"/>
        <w:jc w:val="center"/>
      </w:pPr>
      <w:r>
        <w:t>Буданова Анна Павловна</w:t>
      </w:r>
    </w:p>
    <w:p w14:paraId="47C14B7A" w14:textId="174110F4" w:rsidR="00DA1CDC" w:rsidRDefault="00420D96" w:rsidP="00C83074">
      <w:pPr>
        <w:spacing w:after="120" w:line="240" w:lineRule="auto"/>
        <w:jc w:val="center"/>
      </w:pPr>
      <w:r w:rsidRPr="00757AF0">
        <w:t>Студент</w:t>
      </w:r>
      <w:r>
        <w:t>ка</w:t>
      </w:r>
      <w:r w:rsidRPr="00757AF0">
        <w:t xml:space="preserve"> </w:t>
      </w:r>
      <w:r>
        <w:t>Московского Государственного Университета</w:t>
      </w:r>
      <w:r w:rsidRPr="00552291">
        <w:t xml:space="preserve"> им. М.В. Ломоносова, Москва, Россия</w:t>
      </w:r>
    </w:p>
    <w:p w14:paraId="7C5C5321" w14:textId="2C51F29B" w:rsidR="00B2469E" w:rsidRDefault="00B2469E" w:rsidP="00B2469E">
      <w:pPr>
        <w:spacing w:after="120" w:line="240" w:lineRule="auto"/>
        <w:ind w:firstLine="709"/>
        <w:jc w:val="both"/>
      </w:pPr>
      <w:r w:rsidRPr="00B5393A">
        <w:t xml:space="preserve">В </w:t>
      </w:r>
      <w:r>
        <w:t xml:space="preserve">работе </w:t>
      </w:r>
      <w:r w:rsidR="00F01F98">
        <w:t xml:space="preserve">Ф. </w:t>
      </w:r>
      <w:r>
        <w:t xml:space="preserve">Ницше </w:t>
      </w:r>
      <w:r w:rsidRPr="00B5393A">
        <w:t>«Рождени</w:t>
      </w:r>
      <w:r>
        <w:t>е</w:t>
      </w:r>
      <w:r w:rsidRPr="00B5393A">
        <w:t xml:space="preserve"> трагедии из духа музыки» </w:t>
      </w:r>
      <w:r w:rsidR="00F01F98">
        <w:t>(«</w:t>
      </w:r>
      <w:r w:rsidR="00F01F98" w:rsidRPr="00C868F9">
        <w:rPr>
          <w:lang w:val="de-DE"/>
        </w:rPr>
        <w:t>Die Geburt der Tragödie aus dem Geiste der Musik</w:t>
      </w:r>
      <w:r w:rsidR="00F01F98">
        <w:t xml:space="preserve">», 1872) </w:t>
      </w:r>
      <w:r>
        <w:t xml:space="preserve">интуитивному, чувственному, дионисийскому творчеству противопоставлено рациональное, организующее </w:t>
      </w:r>
      <w:proofErr w:type="spellStart"/>
      <w:r>
        <w:t>аполлоническое</w:t>
      </w:r>
      <w:proofErr w:type="spellEnd"/>
      <w:r>
        <w:t xml:space="preserve">, в чем </w:t>
      </w:r>
      <w:r w:rsidR="00F01F98" w:rsidRPr="00F01F98">
        <w:t xml:space="preserve">уже отчасти просматривается важная для </w:t>
      </w:r>
      <w:proofErr w:type="spellStart"/>
      <w:r w:rsidR="00F01F98" w:rsidRPr="00F01F98">
        <w:t>ницшевского</w:t>
      </w:r>
      <w:proofErr w:type="spellEnd"/>
      <w:r w:rsidR="00F01F98" w:rsidRPr="00F01F98">
        <w:t xml:space="preserve"> образа художника </w:t>
      </w:r>
      <w:r>
        <w:t>оппозици</w:t>
      </w:r>
      <w:r w:rsidR="00F01F98">
        <w:t>я</w:t>
      </w:r>
      <w:r>
        <w:t xml:space="preserve"> женского и мужского начал. Д</w:t>
      </w:r>
      <w:r w:rsidRPr="00B5393A">
        <w:t>ионисийское искусство, позволяющее соприкоснуться с некой пра-основой бытия, услышать звуки, исходящие из пространства мировой ночи (</w:t>
      </w:r>
      <w:r>
        <w:t>«</w:t>
      </w:r>
      <w:r w:rsidRPr="00A53325">
        <w:rPr>
          <w:lang w:val="de-DE"/>
        </w:rPr>
        <w:t>aus</w:t>
      </w:r>
      <w:r w:rsidRPr="00A34C77">
        <w:t xml:space="preserve"> </w:t>
      </w:r>
      <w:r w:rsidRPr="00A53325">
        <w:rPr>
          <w:lang w:val="de-DE"/>
        </w:rPr>
        <w:t>dem</w:t>
      </w:r>
      <w:r w:rsidRPr="00A34C77">
        <w:t xml:space="preserve"> „</w:t>
      </w:r>
      <w:r w:rsidRPr="00A53325">
        <w:rPr>
          <w:lang w:val="de-DE"/>
        </w:rPr>
        <w:t>weiten</w:t>
      </w:r>
      <w:r w:rsidRPr="00A34C77">
        <w:t xml:space="preserve"> </w:t>
      </w:r>
      <w:r w:rsidRPr="00A53325">
        <w:rPr>
          <w:lang w:val="de-DE"/>
        </w:rPr>
        <w:t>Raum</w:t>
      </w:r>
      <w:r w:rsidRPr="00A34C77">
        <w:t xml:space="preserve"> </w:t>
      </w:r>
      <w:r w:rsidRPr="00A53325">
        <w:rPr>
          <w:lang w:val="de-DE"/>
        </w:rPr>
        <w:t>der</w:t>
      </w:r>
      <w:r w:rsidRPr="00A34C77">
        <w:t xml:space="preserve"> </w:t>
      </w:r>
      <w:r w:rsidRPr="00A53325">
        <w:rPr>
          <w:lang w:val="de-DE"/>
        </w:rPr>
        <w:t>Weltennacht</w:t>
      </w:r>
      <w:r w:rsidR="00CD10F1" w:rsidRPr="00CD10F1">
        <w:t>”</w:t>
      </w:r>
      <w:r>
        <w:t>»</w:t>
      </w:r>
      <w:r w:rsidR="00F3742D" w:rsidRPr="00F3742D">
        <w:t xml:space="preserve"> </w:t>
      </w:r>
      <w:r w:rsidR="00F3742D">
        <w:t>[</w:t>
      </w:r>
      <w:r w:rsidR="00F3742D">
        <w:rPr>
          <w:lang w:val="en-US"/>
        </w:rPr>
        <w:t>Nietzsche</w:t>
      </w:r>
      <w:r w:rsidR="00F3742D" w:rsidRPr="00F3742D">
        <w:t xml:space="preserve">, </w:t>
      </w:r>
      <w:r w:rsidR="00F3742D">
        <w:rPr>
          <w:lang w:val="en-US"/>
        </w:rPr>
        <w:t>I</w:t>
      </w:r>
      <w:r w:rsidR="00F3742D">
        <w:t xml:space="preserve">: </w:t>
      </w:r>
      <w:r w:rsidR="00F3742D" w:rsidRPr="00F3742D">
        <w:t>135-136</w:t>
      </w:r>
      <w:r w:rsidR="00F3742D">
        <w:t>]</w:t>
      </w:r>
      <w:r w:rsidRPr="00B5393A">
        <w:t>), Ницше отождествляет с вечно творящей природой, с праматерью (</w:t>
      </w:r>
      <w:r>
        <w:t>«</w:t>
      </w:r>
      <w:r w:rsidRPr="00A53325">
        <w:rPr>
          <w:lang w:val="de-DE"/>
        </w:rPr>
        <w:t>Urmutter</w:t>
      </w:r>
      <w:r>
        <w:t>»</w:t>
      </w:r>
      <w:r w:rsidR="00F3742D" w:rsidRPr="00F3742D">
        <w:t xml:space="preserve"> </w:t>
      </w:r>
      <w:r w:rsidR="00F3742D">
        <w:t>[</w:t>
      </w:r>
      <w:r w:rsidR="00F3742D">
        <w:rPr>
          <w:lang w:val="en-US"/>
        </w:rPr>
        <w:t>Nietzsche</w:t>
      </w:r>
      <w:r w:rsidR="00F3742D" w:rsidRPr="00F3742D">
        <w:t xml:space="preserve">, </w:t>
      </w:r>
      <w:r w:rsidR="00F3742D">
        <w:rPr>
          <w:lang w:val="en-US"/>
        </w:rPr>
        <w:t>I</w:t>
      </w:r>
      <w:r w:rsidR="00F3742D">
        <w:t xml:space="preserve">: </w:t>
      </w:r>
      <w:r w:rsidR="00F3742D" w:rsidRPr="00F3742D">
        <w:t>108</w:t>
      </w:r>
      <w:r w:rsidR="00F3742D">
        <w:t>]</w:t>
      </w:r>
      <w:r w:rsidRPr="00B5393A">
        <w:t>).</w:t>
      </w:r>
    </w:p>
    <w:p w14:paraId="56CFEB81" w14:textId="607E6C74" w:rsidR="00B2469E" w:rsidRDefault="00F01F98" w:rsidP="00C868F9">
      <w:pPr>
        <w:spacing w:after="120" w:line="240" w:lineRule="auto"/>
        <w:ind w:firstLine="709"/>
        <w:jc w:val="both"/>
      </w:pPr>
      <w:proofErr w:type="spellStart"/>
      <w:r>
        <w:t>Аполлоническое</w:t>
      </w:r>
      <w:proofErr w:type="spellEnd"/>
      <w:r>
        <w:t xml:space="preserve"> искусство, по Ницше, остается искусством сна и </w:t>
      </w:r>
      <w:proofErr w:type="spellStart"/>
      <w:r>
        <w:t>кажимости</w:t>
      </w:r>
      <w:proofErr w:type="spellEnd"/>
      <w:r w:rsidRPr="007E12FD">
        <w:t xml:space="preserve"> (</w:t>
      </w:r>
      <w:r>
        <w:t>«</w:t>
      </w:r>
      <w:r w:rsidRPr="007E12FD">
        <w:rPr>
          <w:lang w:val="de-DE"/>
        </w:rPr>
        <w:t>Apollo: in dessen Namen wir alle jene zahllosen Illusionen des schönen Scheins zusammenfassen</w:t>
      </w:r>
      <w:r>
        <w:t>»</w:t>
      </w:r>
      <w:r w:rsidRPr="007E12FD">
        <w:t xml:space="preserve"> </w:t>
      </w:r>
      <w:r>
        <w:t>[</w:t>
      </w:r>
      <w:r>
        <w:rPr>
          <w:lang w:val="en-US"/>
        </w:rPr>
        <w:t>Nietzsche</w:t>
      </w:r>
      <w:r w:rsidRPr="00F3742D">
        <w:t xml:space="preserve">, </w:t>
      </w:r>
      <w:r>
        <w:rPr>
          <w:lang w:val="en-US"/>
        </w:rPr>
        <w:t>I</w:t>
      </w:r>
      <w:r>
        <w:t xml:space="preserve">: </w:t>
      </w:r>
      <w:r w:rsidRPr="00F3742D">
        <w:t>155</w:t>
      </w:r>
      <w:r>
        <w:t>]</w:t>
      </w:r>
      <w:r w:rsidRPr="007E12FD">
        <w:t>)</w:t>
      </w:r>
      <w:r>
        <w:t xml:space="preserve">. </w:t>
      </w:r>
      <w:r w:rsidR="00B2469E">
        <w:t>Дионисийское искусство</w:t>
      </w:r>
      <w:r>
        <w:t xml:space="preserve"> же </w:t>
      </w:r>
      <w:r w:rsidR="00B2469E">
        <w:t>п</w:t>
      </w:r>
      <w:r w:rsidR="00237358">
        <w:t>озволяет</w:t>
      </w:r>
      <w:r w:rsidR="00B246C4" w:rsidRPr="00B246C4">
        <w:t xml:space="preserve"> </w:t>
      </w:r>
      <w:r w:rsidR="00B246C4">
        <w:t>увидеть</w:t>
      </w:r>
      <w:r w:rsidR="00237358">
        <w:t xml:space="preserve"> истинный мир, основы бытия, Пра-Единого («</w:t>
      </w:r>
      <w:r w:rsidR="001807AC">
        <w:rPr>
          <w:lang w:val="en-US"/>
        </w:rPr>
        <w:t>Ur</w:t>
      </w:r>
      <w:r w:rsidR="001807AC" w:rsidRPr="001807AC">
        <w:t>-</w:t>
      </w:r>
      <w:proofErr w:type="spellStart"/>
      <w:r w:rsidR="001807AC">
        <w:rPr>
          <w:lang w:val="en-US"/>
        </w:rPr>
        <w:t>Einen</w:t>
      </w:r>
      <w:proofErr w:type="spellEnd"/>
      <w:r w:rsidR="00237358">
        <w:t>»</w:t>
      </w:r>
      <w:r w:rsidR="00F3742D" w:rsidRPr="00F3742D">
        <w:t xml:space="preserve"> </w:t>
      </w:r>
      <w:r w:rsidR="00F3742D">
        <w:t>[</w:t>
      </w:r>
      <w:r w:rsidR="00F3742D">
        <w:rPr>
          <w:lang w:val="en-US"/>
        </w:rPr>
        <w:t>Nietzsche</w:t>
      </w:r>
      <w:r w:rsidR="00F3742D" w:rsidRPr="00F3742D">
        <w:t xml:space="preserve">, </w:t>
      </w:r>
      <w:r w:rsidR="00F3742D">
        <w:rPr>
          <w:lang w:val="en-US"/>
        </w:rPr>
        <w:t>I</w:t>
      </w:r>
      <w:r w:rsidR="00F3742D">
        <w:t xml:space="preserve">: </w:t>
      </w:r>
      <w:r w:rsidR="00F3742D" w:rsidRPr="00F3742D">
        <w:t>30</w:t>
      </w:r>
      <w:r w:rsidR="00F3742D">
        <w:t>]</w:t>
      </w:r>
      <w:r w:rsidR="00237358" w:rsidRPr="00237358">
        <w:t>)</w:t>
      </w:r>
      <w:r w:rsidR="00B246C4">
        <w:t xml:space="preserve">, так как </w:t>
      </w:r>
      <w:r w:rsidR="00237358">
        <w:t>покрывало Майи</w:t>
      </w:r>
      <w:r w:rsidR="00B246C4">
        <w:t>, прежде скрывавшее его</w:t>
      </w:r>
      <w:r>
        <w:t xml:space="preserve">, </w:t>
      </w:r>
      <w:r w:rsidR="00B246C4">
        <w:t>оказывается разорванным</w:t>
      </w:r>
      <w:r w:rsidR="00237358">
        <w:t xml:space="preserve"> («</w:t>
      </w:r>
      <w:r w:rsidR="00237358" w:rsidRPr="009A45F7">
        <w:rPr>
          <w:lang w:val="de-DE"/>
        </w:rPr>
        <w:t>als ob der Schleier der Maja zerrissen wäre</w:t>
      </w:r>
      <w:r w:rsidR="00237358">
        <w:t>»</w:t>
      </w:r>
      <w:r w:rsidR="00E778D0" w:rsidRPr="00E778D0">
        <w:t xml:space="preserve"> </w:t>
      </w:r>
      <w:r w:rsidR="00E778D0">
        <w:t>[</w:t>
      </w:r>
      <w:r w:rsidR="00E778D0">
        <w:rPr>
          <w:lang w:val="en-US"/>
        </w:rPr>
        <w:t>Nietzsche</w:t>
      </w:r>
      <w:r w:rsidR="00E778D0" w:rsidRPr="00F3742D">
        <w:t xml:space="preserve">, </w:t>
      </w:r>
      <w:r w:rsidR="00E778D0">
        <w:rPr>
          <w:lang w:val="en-US"/>
        </w:rPr>
        <w:t>I</w:t>
      </w:r>
      <w:r w:rsidR="00E778D0">
        <w:t xml:space="preserve">: </w:t>
      </w:r>
      <w:r w:rsidR="00E778D0" w:rsidRPr="00E778D0">
        <w:t>2</w:t>
      </w:r>
      <w:r w:rsidR="00E778D0" w:rsidRPr="004207E0">
        <w:t>9-</w:t>
      </w:r>
      <w:r w:rsidR="00E778D0" w:rsidRPr="00F3742D">
        <w:t>30</w:t>
      </w:r>
      <w:r w:rsidR="00E778D0">
        <w:t>]</w:t>
      </w:r>
      <w:r w:rsidR="00237358">
        <w:t>)</w:t>
      </w:r>
      <w:r w:rsidR="00B246C4">
        <w:t xml:space="preserve">. </w:t>
      </w:r>
      <w:r w:rsidR="00044A2D">
        <w:t xml:space="preserve">Со </w:t>
      </w:r>
      <w:r w:rsidR="004905F7">
        <w:t xml:space="preserve">страхом проникновения через пелену в истину бытия </w:t>
      </w:r>
      <w:r w:rsidR="00044A2D">
        <w:t xml:space="preserve">оказывается </w:t>
      </w:r>
      <w:r w:rsidR="004905F7">
        <w:t>связан</w:t>
      </w:r>
      <w:r w:rsidR="00044A2D">
        <w:t>а</w:t>
      </w:r>
      <w:r w:rsidR="004905F7">
        <w:t xml:space="preserve"> проблема </w:t>
      </w:r>
      <w:r w:rsidR="00044A2D">
        <w:t xml:space="preserve">творческой </w:t>
      </w:r>
      <w:r w:rsidR="004905F7">
        <w:t>бесплодности мужского начала</w:t>
      </w:r>
      <w:r w:rsidR="00C868F9">
        <w:t xml:space="preserve">, что </w:t>
      </w:r>
      <w:r w:rsidR="00075691">
        <w:t>в романе «Так говорил Заратустра»</w:t>
      </w:r>
      <w:r w:rsidR="002318FE">
        <w:t xml:space="preserve"> </w:t>
      </w:r>
      <w:r w:rsidR="00C868F9">
        <w:t>(«</w:t>
      </w:r>
      <w:r w:rsidR="00C868F9" w:rsidRPr="00C868F9">
        <w:rPr>
          <w:lang w:val="de-DE"/>
        </w:rPr>
        <w:t>Also sprach Zarathustra</w:t>
      </w:r>
      <w:r w:rsidR="00C868F9">
        <w:t xml:space="preserve">», 1883-1885) </w:t>
      </w:r>
      <w:r w:rsidR="00C868F9" w:rsidRPr="00C868F9">
        <w:t>иллюстрирует образ любви месяца к земле из главы «О непорочном познании».</w:t>
      </w:r>
      <w:r w:rsidR="00C868F9">
        <w:t xml:space="preserve"> </w:t>
      </w:r>
      <w:r w:rsidR="002318FE" w:rsidRPr="002318FE">
        <w:t>Ницше использует графически и фонетически схожие слова “</w:t>
      </w:r>
      <w:r w:rsidR="002318FE" w:rsidRPr="002318FE">
        <w:rPr>
          <w:lang w:val="de-DE"/>
        </w:rPr>
        <w:t>der Mond</w:t>
      </w:r>
      <w:r w:rsidR="002318FE" w:rsidRPr="002318FE">
        <w:t>” (месяц, луна) и “</w:t>
      </w:r>
      <w:r w:rsidR="002318FE" w:rsidRPr="002318FE">
        <w:rPr>
          <w:lang w:val="de-DE"/>
        </w:rPr>
        <w:t>der Mönch</w:t>
      </w:r>
      <w:r w:rsidR="002318FE" w:rsidRPr="002318FE">
        <w:t>” (монах) и указывает на бесплодность</w:t>
      </w:r>
      <w:r w:rsidR="002318FE">
        <w:t xml:space="preserve"> исключительно с</w:t>
      </w:r>
      <w:r w:rsidR="00B2469E">
        <w:t>озерцательн</w:t>
      </w:r>
      <w:r w:rsidR="002318FE">
        <w:t>ой</w:t>
      </w:r>
      <w:r w:rsidR="00B2469E">
        <w:t xml:space="preserve"> люб</w:t>
      </w:r>
      <w:r w:rsidR="002318FE">
        <w:t>ви</w:t>
      </w:r>
      <w:r w:rsidR="00B2469E">
        <w:t xml:space="preserve"> месяца</w:t>
      </w:r>
      <w:r w:rsidR="002318FE">
        <w:t xml:space="preserve">. Он </w:t>
      </w:r>
      <w:r w:rsidR="00B2469E">
        <w:t>уподобляет</w:t>
      </w:r>
      <w:r w:rsidR="002318FE">
        <w:t>ся</w:t>
      </w:r>
      <w:r w:rsidR="00B2469E">
        <w:t xml:space="preserve"> зеркалу с сотней глаз («</w:t>
      </w:r>
      <w:r w:rsidR="00B2469E" w:rsidRPr="009A45F7">
        <w:rPr>
          <w:lang w:val="de-DE"/>
        </w:rPr>
        <w:t>wie ein Spiegel mit hundert Augen</w:t>
      </w:r>
      <w:r w:rsidR="00B2469E">
        <w:t>»</w:t>
      </w:r>
      <w:r w:rsidR="00656C37" w:rsidRPr="00656C37">
        <w:t xml:space="preserve"> </w:t>
      </w:r>
      <w:r w:rsidR="00656C37">
        <w:t>[</w:t>
      </w:r>
      <w:r w:rsidR="00656C37">
        <w:rPr>
          <w:lang w:val="en-US"/>
        </w:rPr>
        <w:t>Nietzsche</w:t>
      </w:r>
      <w:r w:rsidR="00656C37" w:rsidRPr="00F3742D">
        <w:t xml:space="preserve">, </w:t>
      </w:r>
      <w:r w:rsidR="00656C37">
        <w:rPr>
          <w:lang w:val="en-US"/>
        </w:rPr>
        <w:t>IV</w:t>
      </w:r>
      <w:r w:rsidR="00656C37">
        <w:t xml:space="preserve">: </w:t>
      </w:r>
      <w:r w:rsidR="00656C37" w:rsidRPr="00656C37">
        <w:t>156-157</w:t>
      </w:r>
      <w:r w:rsidR="00656C37">
        <w:t>]</w:t>
      </w:r>
      <w:r w:rsidR="00B2469E">
        <w:t xml:space="preserve">), в котором вещи могут только отражаться, оставаясь незатронутыми им. </w:t>
      </w:r>
      <w:r w:rsidR="008D3E75">
        <w:t xml:space="preserve">Монашеской любви месяца противопоставлена чувственная любовь солнца (в немецком языке слово имеет женский род – </w:t>
      </w:r>
      <w:r w:rsidR="008D3E75" w:rsidRPr="00BE5C30">
        <w:rPr>
          <w:lang w:val="de-DE"/>
        </w:rPr>
        <w:t>die Sonne</w:t>
      </w:r>
      <w:r w:rsidR="008D3E75" w:rsidRPr="00BE5C30">
        <w:t>)</w:t>
      </w:r>
      <w:r w:rsidR="008D3E75">
        <w:t xml:space="preserve">, стремящегося вобрать в себя море, чтобы эта любовь </w:t>
      </w:r>
      <w:r w:rsidR="0092033E">
        <w:t>спровоцировала</w:t>
      </w:r>
      <w:r w:rsidR="008D3E75">
        <w:t xml:space="preserve"> трансформацию</w:t>
      </w:r>
      <w:r w:rsidR="0092033E">
        <w:t xml:space="preserve"> и возникновение новой субстанции</w:t>
      </w:r>
      <w:r w:rsidR="008D3E75">
        <w:t xml:space="preserve">: вода </w:t>
      </w:r>
      <w:r w:rsidR="00572000">
        <w:t xml:space="preserve">должна подняться </w:t>
      </w:r>
      <w:r w:rsidR="008D3E75">
        <w:t>в воздух паром и ста</w:t>
      </w:r>
      <w:r w:rsidR="00572000">
        <w:t>ть</w:t>
      </w:r>
      <w:r w:rsidR="008D3E75">
        <w:t xml:space="preserve"> светом. Эротическая</w:t>
      </w:r>
      <w:r w:rsidR="00B2469E">
        <w:t xml:space="preserve"> любовь призвана пре</w:t>
      </w:r>
      <w:r w:rsidR="00B23243">
        <w:t>творять</w:t>
      </w:r>
      <w:r w:rsidR="00B2469E">
        <w:t xml:space="preserve"> </w:t>
      </w:r>
      <w:r w:rsidR="008D3E75">
        <w:t xml:space="preserve">вещи </w:t>
      </w:r>
      <w:r w:rsidR="00B2469E">
        <w:t>так, чтобы образ не оставался только образом («</w:t>
      </w:r>
      <w:r w:rsidR="00B2469E" w:rsidRPr="009A45F7">
        <w:rPr>
          <w:lang w:val="de-DE"/>
        </w:rPr>
        <w:t xml:space="preserve">wo ich lieben und </w:t>
      </w:r>
      <w:proofErr w:type="spellStart"/>
      <w:r w:rsidR="00B2469E" w:rsidRPr="009A45F7">
        <w:rPr>
          <w:lang w:val="de-DE"/>
        </w:rPr>
        <w:t>untergehn</w:t>
      </w:r>
      <w:proofErr w:type="spellEnd"/>
      <w:r w:rsidR="00B2469E" w:rsidRPr="009A45F7">
        <w:rPr>
          <w:lang w:val="de-DE"/>
        </w:rPr>
        <w:t xml:space="preserve"> will, dass ein Bild nicht nur Bild bleibe</w:t>
      </w:r>
      <w:r w:rsidR="00B2469E">
        <w:t>»</w:t>
      </w:r>
      <w:r w:rsidR="00656C37" w:rsidRPr="00656C37">
        <w:t xml:space="preserve"> </w:t>
      </w:r>
      <w:r w:rsidR="00656C37">
        <w:t>[</w:t>
      </w:r>
      <w:r w:rsidR="00656C37">
        <w:rPr>
          <w:lang w:val="en-US"/>
        </w:rPr>
        <w:t>Nietzsche</w:t>
      </w:r>
      <w:r w:rsidR="00656C37" w:rsidRPr="00F3742D">
        <w:t xml:space="preserve">, </w:t>
      </w:r>
      <w:r w:rsidR="00656C37">
        <w:rPr>
          <w:lang w:val="en-US"/>
        </w:rPr>
        <w:t>IV</w:t>
      </w:r>
      <w:r w:rsidR="00656C37">
        <w:t xml:space="preserve">: </w:t>
      </w:r>
      <w:r w:rsidR="00656C37" w:rsidRPr="00656C37">
        <w:t>156-157</w:t>
      </w:r>
      <w:r w:rsidR="00656C37">
        <w:t>]</w:t>
      </w:r>
      <w:r w:rsidR="00B2469E">
        <w:t>), но обретал бы новое существование, реализовывался.</w:t>
      </w:r>
    </w:p>
    <w:p w14:paraId="4B7BCC79" w14:textId="7F586D72" w:rsidR="002F4C9F" w:rsidRDefault="002F4C9F" w:rsidP="00C83074">
      <w:pPr>
        <w:spacing w:after="120" w:line="240" w:lineRule="auto"/>
        <w:ind w:firstLine="709"/>
        <w:jc w:val="both"/>
      </w:pPr>
      <w:r>
        <w:t xml:space="preserve">Андрей Белый в статье «Кризис сознания и Генрик Ибсен» </w:t>
      </w:r>
      <w:r w:rsidR="00AE3555">
        <w:t xml:space="preserve">(1910) </w:t>
      </w:r>
      <w:r w:rsidR="0040380C">
        <w:t xml:space="preserve">говорит в контексте </w:t>
      </w:r>
      <w:proofErr w:type="spellStart"/>
      <w:r w:rsidR="0040380C">
        <w:t>ницшевской</w:t>
      </w:r>
      <w:proofErr w:type="spellEnd"/>
      <w:r w:rsidR="0040380C">
        <w:t xml:space="preserve"> мысли о </w:t>
      </w:r>
      <w:r>
        <w:t>существовани</w:t>
      </w:r>
      <w:r w:rsidR="0040380C">
        <w:t>и</w:t>
      </w:r>
      <w:r>
        <w:t xml:space="preserve"> «мирового» или «надындивидуального» «я» в индивидуальном. Проникновение на тот уровень бытия, где стерты грани личного, позволяет</w:t>
      </w:r>
      <w:r w:rsidR="0040380C">
        <w:t xml:space="preserve"> </w:t>
      </w:r>
      <w:r>
        <w:t xml:space="preserve">по-настоящему соприкоснуться с «ты», также несущим в себе частицу этого мирового «я» и причастным к нему. Познание самого себя оборачивается превращением своего «я» «в путь и стремление к другому далекому </w:t>
      </w:r>
      <w:r w:rsidR="0040380C" w:rsidRPr="0040380C">
        <w:t>“</w:t>
      </w:r>
      <w:r>
        <w:t>я</w:t>
      </w:r>
      <w:r w:rsidR="0040380C" w:rsidRPr="0040380C">
        <w:t>”</w:t>
      </w:r>
      <w:r>
        <w:t>»</w:t>
      </w:r>
      <w:r w:rsidR="00656C37" w:rsidRPr="00656C37">
        <w:t xml:space="preserve"> </w:t>
      </w:r>
      <w:r w:rsidR="00656C37">
        <w:t>[Белый: 185-186]</w:t>
      </w:r>
      <w:r>
        <w:t>. Это надындивидуальное «я» Заратустра, погружаясь внутрь самого себя, находит в своей душе. В том, что называют «</w:t>
      </w:r>
      <w:proofErr w:type="spellStart"/>
      <w:r>
        <w:t>ницшевским</w:t>
      </w:r>
      <w:proofErr w:type="spellEnd"/>
      <w:r>
        <w:t xml:space="preserve"> эгоизмом», проявляется, таким образом, любовь к самому себе, за которой скрывается не то перевернутая христианская идея любви к ближнему, не то мистическое представление упанишад «я – это ты».</w:t>
      </w:r>
    </w:p>
    <w:p w14:paraId="676023C8" w14:textId="32504F5B" w:rsidR="002F4C9F" w:rsidRDefault="002F4C9F" w:rsidP="0085798F">
      <w:pPr>
        <w:spacing w:after="120" w:line="240" w:lineRule="auto"/>
        <w:ind w:firstLine="709"/>
        <w:jc w:val="both"/>
      </w:pPr>
      <w:r>
        <w:t>Любовь к себе, которую проповедует Заратустра, принципиально эротическая</w:t>
      </w:r>
      <w:r w:rsidR="00A84F56">
        <w:t xml:space="preserve">, она направлена на душу, </w:t>
      </w:r>
      <w:r w:rsidR="00BC43F8">
        <w:t xml:space="preserve">воплощающую </w:t>
      </w:r>
      <w:r w:rsidR="00A84F56">
        <w:t>женское начало</w:t>
      </w:r>
      <w:r w:rsidR="00BC43F8">
        <w:t xml:space="preserve"> в творце</w:t>
      </w:r>
      <w:r w:rsidR="00A84F56">
        <w:t>. В</w:t>
      </w:r>
      <w:r w:rsidR="00A84F56" w:rsidRPr="002018C2">
        <w:t xml:space="preserve"> главе «В полдень» Заратустра обращается к самому себе в мужском роде (</w:t>
      </w:r>
      <w:r w:rsidR="00A84F56">
        <w:t>«</w:t>
      </w:r>
      <w:r w:rsidR="00A84F56" w:rsidRPr="005801D9">
        <w:rPr>
          <w:lang w:val="de-DE"/>
        </w:rPr>
        <w:t>Auf! sprach er zu sich selber, du Schläfer</w:t>
      </w:r>
      <w:r w:rsidR="00A84F56" w:rsidRPr="002018C2">
        <w:t>!</w:t>
      </w:r>
      <w:r w:rsidR="00A84F56">
        <w:t>»</w:t>
      </w:r>
      <w:r w:rsidR="0035497F">
        <w:t xml:space="preserve"> [</w:t>
      </w:r>
      <w:r w:rsidR="0035497F">
        <w:rPr>
          <w:lang w:val="en-US"/>
        </w:rPr>
        <w:t>Nietzsche</w:t>
      </w:r>
      <w:r w:rsidR="0035497F" w:rsidRPr="00F3742D">
        <w:t xml:space="preserve">, </w:t>
      </w:r>
      <w:r w:rsidR="0035497F">
        <w:rPr>
          <w:lang w:val="en-US"/>
        </w:rPr>
        <w:t>IV</w:t>
      </w:r>
      <w:r w:rsidR="0035497F">
        <w:t xml:space="preserve">: </w:t>
      </w:r>
      <w:r w:rsidR="0035497F" w:rsidRPr="0035497F">
        <w:t>344</w:t>
      </w:r>
      <w:r w:rsidR="0035497F">
        <w:t>]</w:t>
      </w:r>
      <w:r w:rsidR="00A84F56" w:rsidRPr="002018C2">
        <w:t>), а потом – к своей душе в женском роде (</w:t>
      </w:r>
      <w:r w:rsidR="00A84F56">
        <w:t>«</w:t>
      </w:r>
      <w:r w:rsidR="00A84F56" w:rsidRPr="005801D9">
        <w:rPr>
          <w:lang w:val="de-DE"/>
        </w:rPr>
        <w:t>Steh auf, sprach Zarathustra, du kleine Diebin &lt;…&gt; Oh meine Seele</w:t>
      </w:r>
      <w:r w:rsidR="00A84F56" w:rsidRPr="002018C2">
        <w:t>!</w:t>
      </w:r>
      <w:r w:rsidR="00A84F56">
        <w:t>»</w:t>
      </w:r>
      <w:r w:rsidR="0035497F" w:rsidRPr="00D11F4E">
        <w:t xml:space="preserve"> </w:t>
      </w:r>
      <w:r w:rsidR="0035497F">
        <w:t>[</w:t>
      </w:r>
      <w:r w:rsidR="0035497F">
        <w:rPr>
          <w:lang w:val="en-US"/>
        </w:rPr>
        <w:t>Nietzsche</w:t>
      </w:r>
      <w:r w:rsidR="0035497F" w:rsidRPr="00F3742D">
        <w:t xml:space="preserve">, </w:t>
      </w:r>
      <w:r w:rsidR="0035497F">
        <w:rPr>
          <w:lang w:val="en-US"/>
        </w:rPr>
        <w:t>IV</w:t>
      </w:r>
      <w:r w:rsidR="0035497F">
        <w:t xml:space="preserve">: </w:t>
      </w:r>
      <w:r w:rsidR="0035497F" w:rsidRPr="00D11F4E">
        <w:t>344</w:t>
      </w:r>
      <w:r w:rsidR="0035497F">
        <w:t>]</w:t>
      </w:r>
      <w:r w:rsidR="00A84F56" w:rsidRPr="002018C2">
        <w:t>). Изначально Заратустра говорит не о своей беременности, а именно о беременности своей души.</w:t>
      </w:r>
      <w:r w:rsidR="002E3752">
        <w:t xml:space="preserve"> </w:t>
      </w:r>
      <w:r>
        <w:t xml:space="preserve">В главе «О великом томлении» представлено описание зачатия: Заратустра изливает на </w:t>
      </w:r>
      <w:r>
        <w:lastRenderedPageBreak/>
        <w:t>свою душу солнце, ночь, молчание и томление (</w:t>
      </w:r>
      <w:r w:rsidR="00453CB8">
        <w:t>«</w:t>
      </w:r>
      <w:r>
        <w:rPr>
          <w:lang w:val="de-DE"/>
        </w:rPr>
        <w:t>meine</w:t>
      </w:r>
      <w:r w:rsidRPr="002F4C9F">
        <w:t xml:space="preserve"> </w:t>
      </w:r>
      <w:r>
        <w:rPr>
          <w:lang w:val="de-DE"/>
        </w:rPr>
        <w:t>Seele</w:t>
      </w:r>
      <w:r w:rsidRPr="002F4C9F">
        <w:t xml:space="preserve">, </w:t>
      </w:r>
      <w:r>
        <w:rPr>
          <w:lang w:val="de-DE"/>
        </w:rPr>
        <w:t>jede</w:t>
      </w:r>
      <w:r w:rsidRPr="002F4C9F">
        <w:t xml:space="preserve"> </w:t>
      </w:r>
      <w:r>
        <w:rPr>
          <w:lang w:val="de-DE"/>
        </w:rPr>
        <w:t>Sonne</w:t>
      </w:r>
      <w:r w:rsidRPr="002F4C9F">
        <w:t xml:space="preserve"> </w:t>
      </w:r>
      <w:r>
        <w:rPr>
          <w:lang w:val="de-DE"/>
        </w:rPr>
        <w:t>goss</w:t>
      </w:r>
      <w:r w:rsidRPr="002F4C9F">
        <w:t xml:space="preserve"> </w:t>
      </w:r>
      <w:r>
        <w:rPr>
          <w:lang w:val="de-DE"/>
        </w:rPr>
        <w:t>ich</w:t>
      </w:r>
      <w:r w:rsidRPr="002F4C9F">
        <w:t xml:space="preserve"> </w:t>
      </w:r>
      <w:r>
        <w:rPr>
          <w:lang w:val="de-DE"/>
        </w:rPr>
        <w:t>auf</w:t>
      </w:r>
      <w:r w:rsidRPr="002F4C9F">
        <w:t xml:space="preserve"> </w:t>
      </w:r>
      <w:r>
        <w:rPr>
          <w:lang w:val="de-DE"/>
        </w:rPr>
        <w:t>dich</w:t>
      </w:r>
      <w:r w:rsidRPr="002F4C9F">
        <w:t xml:space="preserve"> </w:t>
      </w:r>
      <w:r>
        <w:rPr>
          <w:lang w:val="de-DE"/>
        </w:rPr>
        <w:t>und</w:t>
      </w:r>
      <w:r w:rsidRPr="002F4C9F">
        <w:t xml:space="preserve"> </w:t>
      </w:r>
      <w:r>
        <w:rPr>
          <w:lang w:val="de-DE"/>
        </w:rPr>
        <w:t>jede</w:t>
      </w:r>
      <w:r w:rsidRPr="002F4C9F">
        <w:t xml:space="preserve"> </w:t>
      </w:r>
      <w:r>
        <w:rPr>
          <w:lang w:val="de-DE"/>
        </w:rPr>
        <w:t>Nacht</w:t>
      </w:r>
      <w:r w:rsidRPr="002F4C9F">
        <w:t xml:space="preserve"> </w:t>
      </w:r>
      <w:r>
        <w:rPr>
          <w:lang w:val="de-DE"/>
        </w:rPr>
        <w:t>und</w:t>
      </w:r>
      <w:r w:rsidRPr="002F4C9F">
        <w:t xml:space="preserve"> </w:t>
      </w:r>
      <w:r>
        <w:rPr>
          <w:lang w:val="de-DE"/>
        </w:rPr>
        <w:t>jedes</w:t>
      </w:r>
      <w:r w:rsidRPr="002F4C9F">
        <w:t xml:space="preserve"> </w:t>
      </w:r>
      <w:r>
        <w:rPr>
          <w:lang w:val="de-DE"/>
        </w:rPr>
        <w:t>Schweigen</w:t>
      </w:r>
      <w:r w:rsidRPr="002F4C9F">
        <w:t xml:space="preserve"> </w:t>
      </w:r>
      <w:r>
        <w:rPr>
          <w:lang w:val="de-DE"/>
        </w:rPr>
        <w:t>und</w:t>
      </w:r>
      <w:r w:rsidRPr="002F4C9F">
        <w:t xml:space="preserve"> </w:t>
      </w:r>
      <w:r>
        <w:rPr>
          <w:lang w:val="de-DE"/>
        </w:rPr>
        <w:t>jede</w:t>
      </w:r>
      <w:r w:rsidRPr="002F4C9F">
        <w:t xml:space="preserve"> </w:t>
      </w:r>
      <w:r>
        <w:rPr>
          <w:lang w:val="de-DE"/>
        </w:rPr>
        <w:t>Sehnsucht</w:t>
      </w:r>
      <w:r w:rsidRPr="002F4C9F">
        <w:t xml:space="preserve">: – </w:t>
      </w:r>
      <w:r>
        <w:rPr>
          <w:lang w:val="de-DE"/>
        </w:rPr>
        <w:t>da</w:t>
      </w:r>
      <w:r w:rsidRPr="002F4C9F">
        <w:t xml:space="preserve"> </w:t>
      </w:r>
      <w:r>
        <w:rPr>
          <w:lang w:val="de-DE"/>
        </w:rPr>
        <w:t>wuchsest</w:t>
      </w:r>
      <w:r w:rsidRPr="002F4C9F">
        <w:t xml:space="preserve"> </w:t>
      </w:r>
      <w:r>
        <w:rPr>
          <w:lang w:val="de-DE"/>
        </w:rPr>
        <w:t>du</w:t>
      </w:r>
      <w:r w:rsidRPr="002F4C9F">
        <w:t xml:space="preserve"> </w:t>
      </w:r>
      <w:r>
        <w:rPr>
          <w:lang w:val="de-DE"/>
        </w:rPr>
        <w:t>mir</w:t>
      </w:r>
      <w:r w:rsidRPr="002F4C9F">
        <w:t xml:space="preserve"> </w:t>
      </w:r>
      <w:r>
        <w:rPr>
          <w:lang w:val="de-DE"/>
        </w:rPr>
        <w:t>auf</w:t>
      </w:r>
      <w:r w:rsidRPr="002F4C9F">
        <w:t xml:space="preserve"> </w:t>
      </w:r>
      <w:r>
        <w:rPr>
          <w:lang w:val="de-DE"/>
        </w:rPr>
        <w:t>wie</w:t>
      </w:r>
      <w:r w:rsidRPr="002F4C9F">
        <w:t xml:space="preserve"> </w:t>
      </w:r>
      <w:r>
        <w:rPr>
          <w:lang w:val="de-DE"/>
        </w:rPr>
        <w:t>ein</w:t>
      </w:r>
      <w:r w:rsidRPr="002F4C9F">
        <w:t xml:space="preserve"> </w:t>
      </w:r>
      <w:r>
        <w:rPr>
          <w:lang w:val="de-DE"/>
        </w:rPr>
        <w:t>Weinstock</w:t>
      </w:r>
      <w:r w:rsidR="00453CB8">
        <w:t>»</w:t>
      </w:r>
      <w:r w:rsidR="0035497F" w:rsidRPr="0035497F">
        <w:t xml:space="preserve"> </w:t>
      </w:r>
      <w:r w:rsidR="0035497F">
        <w:t>[</w:t>
      </w:r>
      <w:r w:rsidR="0035497F">
        <w:rPr>
          <w:lang w:val="en-US"/>
        </w:rPr>
        <w:t>Nietzsche</w:t>
      </w:r>
      <w:r w:rsidR="0035497F" w:rsidRPr="00F3742D">
        <w:t xml:space="preserve">, </w:t>
      </w:r>
      <w:r w:rsidR="0035497F">
        <w:rPr>
          <w:lang w:val="en-US"/>
        </w:rPr>
        <w:t>IV</w:t>
      </w:r>
      <w:r w:rsidR="0035497F">
        <w:t xml:space="preserve">: </w:t>
      </w:r>
      <w:r w:rsidR="0035497F" w:rsidRPr="0035497F">
        <w:t>279</w:t>
      </w:r>
      <w:r w:rsidR="0035497F">
        <w:t>]</w:t>
      </w:r>
      <w:r>
        <w:t>). Здесь впервые возникает образ виноградной лозы с налитыми соком ягодами</w:t>
      </w:r>
      <w:r w:rsidR="00A84F56">
        <w:t xml:space="preserve"> («</w:t>
      </w:r>
      <w:r w:rsidR="00A84F56" w:rsidRPr="00982F1B">
        <w:rPr>
          <w:lang w:val="de-DE"/>
        </w:rPr>
        <w:t>ein Weinstock mit schwellenden Eutern und gedrängten braunen Gold-Weintrauben</w:t>
      </w:r>
      <w:r w:rsidR="00A84F56">
        <w:t>»</w:t>
      </w:r>
      <w:r w:rsidR="0035497F" w:rsidRPr="0035497F">
        <w:t xml:space="preserve"> </w:t>
      </w:r>
      <w:r w:rsidR="0035497F">
        <w:t>[</w:t>
      </w:r>
      <w:r w:rsidR="0035497F">
        <w:rPr>
          <w:lang w:val="en-US"/>
        </w:rPr>
        <w:t>Nietzsche</w:t>
      </w:r>
      <w:r w:rsidR="0035497F" w:rsidRPr="00F3742D">
        <w:t xml:space="preserve">, </w:t>
      </w:r>
      <w:r w:rsidR="0035497F">
        <w:rPr>
          <w:lang w:val="en-US"/>
        </w:rPr>
        <w:t>IV</w:t>
      </w:r>
      <w:r w:rsidR="0035497F">
        <w:t xml:space="preserve">: </w:t>
      </w:r>
      <w:r w:rsidR="0035497F" w:rsidRPr="0035497F">
        <w:t>2</w:t>
      </w:r>
      <w:r w:rsidR="0035497F" w:rsidRPr="008F1E20">
        <w:t>79</w:t>
      </w:r>
      <w:r w:rsidR="0035497F">
        <w:t>]</w:t>
      </w:r>
      <w:r w:rsidR="00A84F56">
        <w:t>)</w:t>
      </w:r>
      <w:r>
        <w:t>, с которой сравнивается беременная душа Заратустры, томящаяся ожиданием разрешения от бремени.</w:t>
      </w:r>
    </w:p>
    <w:p w14:paraId="5D14352E" w14:textId="0707AC09" w:rsidR="00C347C3" w:rsidRDefault="00971055" w:rsidP="00E90250">
      <w:pPr>
        <w:spacing w:after="120" w:line="240" w:lineRule="auto"/>
        <w:ind w:firstLine="709"/>
        <w:jc w:val="both"/>
      </w:pPr>
      <w:r>
        <w:t>В</w:t>
      </w:r>
      <w:r w:rsidR="000B4913" w:rsidRPr="000B4913">
        <w:t>последствии беременность души Заратустры сказывается и на его собственном физическом состоянии (</w:t>
      </w:r>
      <w:r w:rsidR="00453CB8">
        <w:t>«</w:t>
      </w:r>
      <w:r w:rsidR="000B4913" w:rsidRPr="009A45F7">
        <w:rPr>
          <w:lang w:val="de-DE"/>
        </w:rPr>
        <w:t>Wie mir geschieht, so geht es allen Früchten, die reif werden. Es ist der Honig in meinen Adern</w:t>
      </w:r>
      <w:r w:rsidR="00453CB8">
        <w:t>»</w:t>
      </w:r>
      <w:r w:rsidR="008F1E20" w:rsidRPr="008F1E20">
        <w:t xml:space="preserve"> </w:t>
      </w:r>
      <w:r w:rsidR="008F1E20">
        <w:t>[</w:t>
      </w:r>
      <w:r w:rsidR="008F1E20">
        <w:rPr>
          <w:lang w:val="en-US"/>
        </w:rPr>
        <w:t>Nietzsche</w:t>
      </w:r>
      <w:r w:rsidR="008F1E20" w:rsidRPr="00F3742D">
        <w:t xml:space="preserve">, </w:t>
      </w:r>
      <w:r w:rsidR="008F1E20">
        <w:rPr>
          <w:lang w:val="en-US"/>
        </w:rPr>
        <w:t>IV</w:t>
      </w:r>
      <w:r w:rsidR="008F1E20">
        <w:t xml:space="preserve">: </w:t>
      </w:r>
      <w:r w:rsidR="008F1E20" w:rsidRPr="008F1E20">
        <w:t>295-296</w:t>
      </w:r>
      <w:r w:rsidR="008F1E20">
        <w:t>]</w:t>
      </w:r>
      <w:r w:rsidR="000B4913" w:rsidRPr="000B4913">
        <w:t>)</w:t>
      </w:r>
      <w:r>
        <w:t>, ч</w:t>
      </w:r>
      <w:r w:rsidR="00755279">
        <w:t xml:space="preserve">то позволяет говорить не просто о присутствии женского начала в творце, но определить женское начало как собственно творческое. Во фрагменте 72 «Веселой науки» </w:t>
      </w:r>
      <w:r w:rsidR="00484484">
        <w:t>(«</w:t>
      </w:r>
      <w:r w:rsidR="00484484" w:rsidRPr="00484484">
        <w:rPr>
          <w:lang w:val="de-DE"/>
        </w:rPr>
        <w:t>Die fröhliche Wissenschaft</w:t>
      </w:r>
      <w:r w:rsidR="00484484">
        <w:t xml:space="preserve">», 1882) </w:t>
      </w:r>
      <w:r w:rsidR="00755279">
        <w:t>Ницше сравнивает любовь матери к детям с любовью художника к своим творениям, называя художника матерью мужского пола («</w:t>
      </w:r>
      <w:r w:rsidR="00755279" w:rsidRPr="002B4D92">
        <w:rPr>
          <w:lang w:val="de-DE"/>
        </w:rPr>
        <w:t>es sind die männlichen Mütter</w:t>
      </w:r>
      <w:r w:rsidR="00755279">
        <w:t>»</w:t>
      </w:r>
      <w:r w:rsidR="00755279" w:rsidRPr="002B4D92">
        <w:t xml:space="preserve"> </w:t>
      </w:r>
      <w:r w:rsidR="00734CE2">
        <w:t>[</w:t>
      </w:r>
      <w:r w:rsidR="00734CE2">
        <w:rPr>
          <w:lang w:val="en-US"/>
        </w:rPr>
        <w:t>Nietzsche</w:t>
      </w:r>
      <w:r w:rsidR="00734CE2" w:rsidRPr="00F3742D">
        <w:t xml:space="preserve">, </w:t>
      </w:r>
      <w:r w:rsidR="00734CE2">
        <w:rPr>
          <w:lang w:val="en-US"/>
        </w:rPr>
        <w:t>III</w:t>
      </w:r>
      <w:r w:rsidR="00734CE2">
        <w:t xml:space="preserve">: </w:t>
      </w:r>
      <w:r w:rsidR="00734CE2" w:rsidRPr="00734CE2">
        <w:t>430</w:t>
      </w:r>
      <w:r w:rsidR="00734CE2">
        <w:t>]</w:t>
      </w:r>
      <w:r w:rsidR="00755279">
        <w:t>)</w:t>
      </w:r>
      <w:r w:rsidR="000B4913" w:rsidRPr="000B4913">
        <w:t xml:space="preserve">. </w:t>
      </w:r>
      <w:r w:rsidR="00C347C3">
        <w:t>Заратустра</w:t>
      </w:r>
      <w:r w:rsidR="000B4913" w:rsidRPr="000B4913">
        <w:t xml:space="preserve"> сравнивает себя с созревающим плодом, с облаком, беременным молнией, и говорит о себе как о «беременном» уже в мужском роде (</w:t>
      </w:r>
      <w:r w:rsidR="00453CB8">
        <w:t>«</w:t>
      </w:r>
      <w:r w:rsidR="00453CB8" w:rsidRPr="009A45F7">
        <w:rPr>
          <w:lang w:val="de-DE"/>
        </w:rPr>
        <w:t>s</w:t>
      </w:r>
      <w:r w:rsidR="000B4913" w:rsidRPr="009A45F7">
        <w:rPr>
          <w:lang w:val="de-DE"/>
        </w:rPr>
        <w:t>elig aber ist der also Schwangere</w:t>
      </w:r>
      <w:r w:rsidR="00453CB8">
        <w:t>»</w:t>
      </w:r>
      <w:r w:rsidR="00734CE2" w:rsidRPr="00734CE2">
        <w:t xml:space="preserve"> </w:t>
      </w:r>
      <w:r w:rsidR="00734CE2">
        <w:t>[</w:t>
      </w:r>
      <w:r w:rsidR="00734CE2">
        <w:rPr>
          <w:lang w:val="en-US"/>
        </w:rPr>
        <w:t>Nietzsche</w:t>
      </w:r>
      <w:r w:rsidR="00734CE2" w:rsidRPr="00F3742D">
        <w:t xml:space="preserve">, </w:t>
      </w:r>
      <w:r w:rsidR="00734CE2">
        <w:rPr>
          <w:lang w:val="en-US"/>
        </w:rPr>
        <w:t>IV</w:t>
      </w:r>
      <w:r w:rsidR="00734CE2">
        <w:t xml:space="preserve">: </w:t>
      </w:r>
      <w:r w:rsidR="00734CE2" w:rsidRPr="00734CE2">
        <w:t>287</w:t>
      </w:r>
      <w:r w:rsidR="00734CE2">
        <w:t>]</w:t>
      </w:r>
      <w:r w:rsidR="000B4913" w:rsidRPr="000B4913">
        <w:t>).</w:t>
      </w:r>
    </w:p>
    <w:p w14:paraId="64ABF708" w14:textId="727C7FE0" w:rsidR="008F4343" w:rsidRDefault="00C347C3" w:rsidP="008F4343">
      <w:pPr>
        <w:spacing w:after="120" w:line="240" w:lineRule="auto"/>
        <w:ind w:firstLine="709"/>
        <w:jc w:val="both"/>
      </w:pPr>
      <w:r>
        <w:t>Однако Заратустра рождает не ребенка, и даже не творение, которое могло бы быть воспринято как ребенок</w:t>
      </w:r>
      <w:r w:rsidR="00F47FCC">
        <w:t xml:space="preserve">. </w:t>
      </w:r>
      <w:r w:rsidR="00EE06D0">
        <w:t>Любовь</w:t>
      </w:r>
      <w:r w:rsidR="00EE06D0" w:rsidRPr="00923DD6">
        <w:t xml:space="preserve"> </w:t>
      </w:r>
      <w:r w:rsidR="00EE06D0">
        <w:t>к</w:t>
      </w:r>
      <w:r w:rsidR="00EE06D0" w:rsidRPr="00923DD6">
        <w:t xml:space="preserve"> </w:t>
      </w:r>
      <w:r w:rsidR="00923DD6">
        <w:t>детям</w:t>
      </w:r>
      <w:r w:rsidR="00923DD6" w:rsidRPr="00923DD6">
        <w:t xml:space="preserve"> </w:t>
      </w:r>
      <w:r w:rsidR="00923DD6">
        <w:t>сковывает</w:t>
      </w:r>
      <w:r w:rsidR="00923DD6" w:rsidRPr="00923DD6">
        <w:t xml:space="preserve">, </w:t>
      </w:r>
      <w:r w:rsidR="00923DD6">
        <w:t>заставляет потерять себя (</w:t>
      </w:r>
      <w:r w:rsidR="00EE06D0" w:rsidRPr="00923DD6">
        <w:t>«</w:t>
      </w:r>
      <w:r w:rsidR="00EE06D0" w:rsidRPr="00EE06D0">
        <w:rPr>
          <w:lang w:val="de-DE"/>
        </w:rPr>
        <w:t xml:space="preserve">Aber ich lag angekettet an die Liebe zu meinen Kindern: </w:t>
      </w:r>
      <w:r w:rsidR="00923DD6" w:rsidRPr="00923DD6">
        <w:t>&lt;…&gt;</w:t>
      </w:r>
      <w:r w:rsidR="00D54C73" w:rsidRPr="00D54C73">
        <w:t xml:space="preserve"> </w:t>
      </w:r>
      <w:r w:rsidR="00EE06D0" w:rsidRPr="00EE06D0">
        <w:rPr>
          <w:lang w:val="de-DE"/>
        </w:rPr>
        <w:t>dass ich meiner Kinder Beute würde und mich an sie verlöre»</w:t>
      </w:r>
      <w:r w:rsidR="00734CE2">
        <w:rPr>
          <w:lang w:val="de-DE"/>
        </w:rPr>
        <w:t xml:space="preserve"> </w:t>
      </w:r>
      <w:r w:rsidR="00734CE2">
        <w:t>[</w:t>
      </w:r>
      <w:r w:rsidR="00734CE2">
        <w:rPr>
          <w:lang w:val="en-US"/>
        </w:rPr>
        <w:t>Nietzsche</w:t>
      </w:r>
      <w:r w:rsidR="00734CE2" w:rsidRPr="00F3742D">
        <w:t xml:space="preserve">, </w:t>
      </w:r>
      <w:r w:rsidR="00734CE2">
        <w:rPr>
          <w:lang w:val="en-US"/>
        </w:rPr>
        <w:t>IV</w:t>
      </w:r>
      <w:r w:rsidR="00734CE2">
        <w:t xml:space="preserve">: </w:t>
      </w:r>
      <w:r w:rsidR="00734CE2" w:rsidRPr="00734CE2">
        <w:t>205</w:t>
      </w:r>
      <w:r w:rsidR="00734CE2">
        <w:t>]</w:t>
      </w:r>
      <w:r w:rsidR="00923DD6">
        <w:t xml:space="preserve">). Заратустра же во время своей беременности переживает трансформацию, </w:t>
      </w:r>
      <w:r w:rsidR="001054D0" w:rsidRPr="001054D0">
        <w:t xml:space="preserve">которая видится ему следствием чувственной любви, </w:t>
      </w:r>
      <w:r w:rsidR="00923DD6">
        <w:t xml:space="preserve">сладострастия: </w:t>
      </w:r>
      <w:r w:rsidR="001054D0" w:rsidRPr="001054D0">
        <w:t>он</w:t>
      </w:r>
      <w:r w:rsidR="00923DD6">
        <w:t xml:space="preserve"> рождает самого себя, но </w:t>
      </w:r>
      <w:r w:rsidR="001054D0" w:rsidRPr="001054D0">
        <w:t>на качественно новом уровне</w:t>
      </w:r>
      <w:r w:rsidR="00923DD6">
        <w:t xml:space="preserve"> </w:t>
      </w:r>
      <w:r w:rsidR="00A42F2F">
        <w:t>(</w:t>
      </w:r>
      <w:r w:rsidR="00453CB8" w:rsidRPr="00A42F2F">
        <w:t>«</w:t>
      </w:r>
      <w:r w:rsidR="005F2083" w:rsidRPr="005F2083">
        <w:rPr>
          <w:lang w:val="de-DE"/>
        </w:rPr>
        <w:t>Lust aber will nicht Erben, nicht Kinder, — Lust will sich selber</w:t>
      </w:r>
      <w:r w:rsidR="00453CB8" w:rsidRPr="00A42F2F">
        <w:t>»</w:t>
      </w:r>
      <w:r w:rsidR="00734CE2" w:rsidRPr="00734CE2">
        <w:t xml:space="preserve"> </w:t>
      </w:r>
      <w:r w:rsidR="00734CE2">
        <w:t>[</w:t>
      </w:r>
      <w:r w:rsidR="00734CE2">
        <w:rPr>
          <w:lang w:val="en-US"/>
        </w:rPr>
        <w:t>Nietzsche</w:t>
      </w:r>
      <w:r w:rsidR="00734CE2" w:rsidRPr="00F3742D">
        <w:t xml:space="preserve">, </w:t>
      </w:r>
      <w:r w:rsidR="00734CE2">
        <w:rPr>
          <w:lang w:val="en-US"/>
        </w:rPr>
        <w:t>IV</w:t>
      </w:r>
      <w:r w:rsidR="00734CE2">
        <w:t xml:space="preserve">: </w:t>
      </w:r>
      <w:r w:rsidR="00734CE2" w:rsidRPr="00734CE2">
        <w:t>402</w:t>
      </w:r>
      <w:r w:rsidR="00734CE2">
        <w:t>]</w:t>
      </w:r>
      <w:r w:rsidR="00A42F2F">
        <w:t>)</w:t>
      </w:r>
      <w:r w:rsidR="00B65227" w:rsidRPr="00E4102C">
        <w:rPr>
          <w:lang w:val="de-DE"/>
        </w:rPr>
        <w:t>.</w:t>
      </w:r>
      <w:r w:rsidR="00E90250">
        <w:t xml:space="preserve"> </w:t>
      </w:r>
      <w:r w:rsidR="00923DD6">
        <w:t>В финале Заратустра, перерождаясь, физически изменяется, и уподобляется солнцу</w:t>
      </w:r>
      <w:r w:rsidR="00B47C54">
        <w:t xml:space="preserve">, </w:t>
      </w:r>
      <w:r w:rsidR="00923DD6" w:rsidRPr="001054D0">
        <w:t>созд</w:t>
      </w:r>
      <w:r w:rsidR="00B47C54">
        <w:t>авая</w:t>
      </w:r>
      <w:r w:rsidR="00923DD6" w:rsidRPr="001054D0">
        <w:t xml:space="preserve"> из себя того, кто будет способен творить</w:t>
      </w:r>
      <w:r w:rsidR="00942B3A" w:rsidRPr="00942B3A">
        <w:t xml:space="preserve"> (</w:t>
      </w:r>
      <w:r w:rsidR="00942B3A">
        <w:t>«</w:t>
      </w:r>
      <w:r w:rsidR="00942B3A" w:rsidRPr="00FD749A">
        <w:rPr>
          <w:lang w:val="de-DE"/>
        </w:rPr>
        <w:t>Einen Schaffenden sollst du schaffen</w:t>
      </w:r>
      <w:r w:rsidR="00942B3A">
        <w:t>»</w:t>
      </w:r>
      <w:r w:rsidR="00734CE2" w:rsidRPr="00734CE2">
        <w:t xml:space="preserve"> </w:t>
      </w:r>
      <w:r w:rsidR="00734CE2">
        <w:t>[</w:t>
      </w:r>
      <w:r w:rsidR="00734CE2">
        <w:rPr>
          <w:lang w:val="en-US"/>
        </w:rPr>
        <w:t>Nietzsche</w:t>
      </w:r>
      <w:r w:rsidR="00734CE2" w:rsidRPr="00F3742D">
        <w:t xml:space="preserve">, </w:t>
      </w:r>
      <w:r w:rsidR="00734CE2">
        <w:rPr>
          <w:lang w:val="en-US"/>
        </w:rPr>
        <w:t>IV</w:t>
      </w:r>
      <w:r w:rsidR="00734CE2">
        <w:t xml:space="preserve">: </w:t>
      </w:r>
      <w:r w:rsidR="00734CE2" w:rsidRPr="00734CE2">
        <w:t>90</w:t>
      </w:r>
      <w:r w:rsidR="00734CE2">
        <w:t>]</w:t>
      </w:r>
      <w:r w:rsidR="00942B3A" w:rsidRPr="00942B3A">
        <w:t>)</w:t>
      </w:r>
      <w:r w:rsidR="00BA0887">
        <w:t>.</w:t>
      </w:r>
    </w:p>
    <w:p w14:paraId="654960E4" w14:textId="77777777" w:rsidR="008F4343" w:rsidRDefault="00461D3B" w:rsidP="008F4343">
      <w:pPr>
        <w:spacing w:after="120" w:line="240" w:lineRule="auto"/>
        <w:ind w:firstLine="709"/>
        <w:jc w:val="both"/>
      </w:pPr>
      <w:r w:rsidRPr="00461D3B">
        <w:rPr>
          <w:b/>
          <w:bCs/>
        </w:rPr>
        <w:t>Литература:</w:t>
      </w:r>
    </w:p>
    <w:p w14:paraId="6A4941C9" w14:textId="5097B8E9" w:rsidR="00461D3B" w:rsidRPr="00461D3B" w:rsidRDefault="00461D3B" w:rsidP="008F4343">
      <w:pPr>
        <w:pStyle w:val="ac"/>
        <w:numPr>
          <w:ilvl w:val="0"/>
          <w:numId w:val="1"/>
        </w:numPr>
        <w:spacing w:after="120" w:line="240" w:lineRule="auto"/>
        <w:jc w:val="both"/>
      </w:pPr>
      <w:r w:rsidRPr="008F4343">
        <w:t>Белый А.</w:t>
      </w:r>
      <w:r>
        <w:t xml:space="preserve"> Арабески. М.</w:t>
      </w:r>
      <w:r w:rsidR="008F4343">
        <w:t xml:space="preserve">, </w:t>
      </w:r>
      <w:r>
        <w:t xml:space="preserve">1911. </w:t>
      </w:r>
    </w:p>
    <w:p w14:paraId="299E5571" w14:textId="7F870DA6" w:rsidR="00461D3B" w:rsidRPr="00461D3B" w:rsidRDefault="00461D3B" w:rsidP="00461D3B">
      <w:pPr>
        <w:pStyle w:val="ac"/>
        <w:numPr>
          <w:ilvl w:val="0"/>
          <w:numId w:val="1"/>
        </w:numPr>
        <w:rPr>
          <w:lang w:val="de-DE"/>
        </w:rPr>
      </w:pPr>
      <w:r w:rsidRPr="00461D3B">
        <w:rPr>
          <w:lang w:val="de-DE"/>
        </w:rPr>
        <w:t xml:space="preserve">Nietzsche F. Sämtliche Werke: Kritische Studienausgabe in 15 Bd. Berlin, New York, 1980. </w:t>
      </w:r>
    </w:p>
    <w:sectPr w:rsidR="00461D3B" w:rsidRPr="00461D3B" w:rsidSect="007F3EF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C7B3F" w14:textId="77777777" w:rsidR="00281124" w:rsidRDefault="00281124" w:rsidP="002F4C9F">
      <w:pPr>
        <w:spacing w:after="0" w:line="240" w:lineRule="auto"/>
      </w:pPr>
      <w:r>
        <w:separator/>
      </w:r>
    </w:p>
  </w:endnote>
  <w:endnote w:type="continuationSeparator" w:id="0">
    <w:p w14:paraId="346601CE" w14:textId="77777777" w:rsidR="00281124" w:rsidRDefault="00281124" w:rsidP="002F4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opperplate Cyrillic">
    <w:altName w:val="Calibri"/>
    <w:panose1 w:val="02000504000000020004"/>
    <w:charset w:val="CC"/>
    <w:family w:val="auto"/>
    <w:pitch w:val="variable"/>
    <w:sig w:usb0="80000267" w:usb1="00000000" w:usb2="00000000" w:usb3="00000000" w:csb0="0000011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3EF5C" w14:textId="77777777" w:rsidR="00281124" w:rsidRDefault="00281124" w:rsidP="002F4C9F">
      <w:pPr>
        <w:spacing w:after="0" w:line="240" w:lineRule="auto"/>
      </w:pPr>
      <w:r>
        <w:separator/>
      </w:r>
    </w:p>
  </w:footnote>
  <w:footnote w:type="continuationSeparator" w:id="0">
    <w:p w14:paraId="6148AA7E" w14:textId="77777777" w:rsidR="00281124" w:rsidRDefault="00281124" w:rsidP="002F4C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E3C65"/>
    <w:multiLevelType w:val="hybridMultilevel"/>
    <w:tmpl w:val="3ABA5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F4B84"/>
    <w:multiLevelType w:val="hybridMultilevel"/>
    <w:tmpl w:val="A60ED126"/>
    <w:lvl w:ilvl="0" w:tplc="55982AE4">
      <w:start w:val="1"/>
      <w:numFmt w:val="decimal"/>
      <w:lvlText w:val="%1."/>
      <w:lvlJc w:val="left"/>
      <w:pPr>
        <w:ind w:left="785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2122261347">
    <w:abstractNumId w:val="0"/>
  </w:num>
  <w:num w:numId="2" w16cid:durableId="399403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3EA"/>
    <w:rsid w:val="0000422C"/>
    <w:rsid w:val="00044A2D"/>
    <w:rsid w:val="00075691"/>
    <w:rsid w:val="000B4913"/>
    <w:rsid w:val="000C134E"/>
    <w:rsid w:val="000E07DE"/>
    <w:rsid w:val="000F24A4"/>
    <w:rsid w:val="000F4530"/>
    <w:rsid w:val="001054D0"/>
    <w:rsid w:val="0017215B"/>
    <w:rsid w:val="001807AC"/>
    <w:rsid w:val="0018556A"/>
    <w:rsid w:val="001A4774"/>
    <w:rsid w:val="001B39EA"/>
    <w:rsid w:val="001D486F"/>
    <w:rsid w:val="002018C2"/>
    <w:rsid w:val="00201A4F"/>
    <w:rsid w:val="002245C8"/>
    <w:rsid w:val="00224ACF"/>
    <w:rsid w:val="002318FE"/>
    <w:rsid w:val="00237358"/>
    <w:rsid w:val="00240EDE"/>
    <w:rsid w:val="00264123"/>
    <w:rsid w:val="00281124"/>
    <w:rsid w:val="002852EE"/>
    <w:rsid w:val="002A58FD"/>
    <w:rsid w:val="002B31D7"/>
    <w:rsid w:val="002B4D92"/>
    <w:rsid w:val="002D5888"/>
    <w:rsid w:val="002E1051"/>
    <w:rsid w:val="002E3752"/>
    <w:rsid w:val="002E4648"/>
    <w:rsid w:val="002F2058"/>
    <w:rsid w:val="002F4C9F"/>
    <w:rsid w:val="00320ABE"/>
    <w:rsid w:val="0035497F"/>
    <w:rsid w:val="00360230"/>
    <w:rsid w:val="00366B57"/>
    <w:rsid w:val="00367888"/>
    <w:rsid w:val="003A22CA"/>
    <w:rsid w:val="003B18B8"/>
    <w:rsid w:val="003D4F94"/>
    <w:rsid w:val="0040380C"/>
    <w:rsid w:val="004207E0"/>
    <w:rsid w:val="00420D96"/>
    <w:rsid w:val="00453CB8"/>
    <w:rsid w:val="00461D3B"/>
    <w:rsid w:val="004822E8"/>
    <w:rsid w:val="00484484"/>
    <w:rsid w:val="004905F7"/>
    <w:rsid w:val="004A0335"/>
    <w:rsid w:val="004A1F42"/>
    <w:rsid w:val="00531724"/>
    <w:rsid w:val="00564B2E"/>
    <w:rsid w:val="00572000"/>
    <w:rsid w:val="00576D8F"/>
    <w:rsid w:val="0057749F"/>
    <w:rsid w:val="005801D9"/>
    <w:rsid w:val="005B058C"/>
    <w:rsid w:val="005B7D11"/>
    <w:rsid w:val="005C1232"/>
    <w:rsid w:val="005F2083"/>
    <w:rsid w:val="00613E62"/>
    <w:rsid w:val="00635B24"/>
    <w:rsid w:val="00644A33"/>
    <w:rsid w:val="00656A2D"/>
    <w:rsid w:val="00656C37"/>
    <w:rsid w:val="00690B25"/>
    <w:rsid w:val="006E3ADF"/>
    <w:rsid w:val="007037C5"/>
    <w:rsid w:val="00721570"/>
    <w:rsid w:val="00734CE2"/>
    <w:rsid w:val="0073507F"/>
    <w:rsid w:val="00755279"/>
    <w:rsid w:val="007813EA"/>
    <w:rsid w:val="00794541"/>
    <w:rsid w:val="007B1F33"/>
    <w:rsid w:val="007D32B0"/>
    <w:rsid w:val="007D619B"/>
    <w:rsid w:val="007E12FD"/>
    <w:rsid w:val="007E1381"/>
    <w:rsid w:val="007F3EF4"/>
    <w:rsid w:val="007F5602"/>
    <w:rsid w:val="00807D9E"/>
    <w:rsid w:val="00810BEE"/>
    <w:rsid w:val="008574FB"/>
    <w:rsid w:val="0085798F"/>
    <w:rsid w:val="008707FE"/>
    <w:rsid w:val="00875213"/>
    <w:rsid w:val="00896188"/>
    <w:rsid w:val="008C1168"/>
    <w:rsid w:val="008C4B6C"/>
    <w:rsid w:val="008D3E75"/>
    <w:rsid w:val="008E4936"/>
    <w:rsid w:val="008F1E20"/>
    <w:rsid w:val="008F4343"/>
    <w:rsid w:val="00913ACF"/>
    <w:rsid w:val="0092033E"/>
    <w:rsid w:val="00923DD6"/>
    <w:rsid w:val="0093537B"/>
    <w:rsid w:val="009359A0"/>
    <w:rsid w:val="00942B3A"/>
    <w:rsid w:val="0094707F"/>
    <w:rsid w:val="009571C5"/>
    <w:rsid w:val="0096115B"/>
    <w:rsid w:val="00971055"/>
    <w:rsid w:val="009A45F7"/>
    <w:rsid w:val="009D52DB"/>
    <w:rsid w:val="009D5A78"/>
    <w:rsid w:val="00A00CC4"/>
    <w:rsid w:val="00A01118"/>
    <w:rsid w:val="00A14281"/>
    <w:rsid w:val="00A255C0"/>
    <w:rsid w:val="00A27D42"/>
    <w:rsid w:val="00A34C77"/>
    <w:rsid w:val="00A37550"/>
    <w:rsid w:val="00A42F2F"/>
    <w:rsid w:val="00A43DD6"/>
    <w:rsid w:val="00A53325"/>
    <w:rsid w:val="00A84F56"/>
    <w:rsid w:val="00AE3555"/>
    <w:rsid w:val="00AF0FBD"/>
    <w:rsid w:val="00AF2B22"/>
    <w:rsid w:val="00B015C2"/>
    <w:rsid w:val="00B0660B"/>
    <w:rsid w:val="00B21C74"/>
    <w:rsid w:val="00B23243"/>
    <w:rsid w:val="00B2469E"/>
    <w:rsid w:val="00B246C4"/>
    <w:rsid w:val="00B47C54"/>
    <w:rsid w:val="00B5393A"/>
    <w:rsid w:val="00B60DE2"/>
    <w:rsid w:val="00B65227"/>
    <w:rsid w:val="00B66347"/>
    <w:rsid w:val="00BA0887"/>
    <w:rsid w:val="00BB689D"/>
    <w:rsid w:val="00BB7E9D"/>
    <w:rsid w:val="00BC38FF"/>
    <w:rsid w:val="00BC43F8"/>
    <w:rsid w:val="00BD254F"/>
    <w:rsid w:val="00BD31A9"/>
    <w:rsid w:val="00BD3355"/>
    <w:rsid w:val="00BD73F5"/>
    <w:rsid w:val="00BE49F6"/>
    <w:rsid w:val="00BE5C30"/>
    <w:rsid w:val="00C113CD"/>
    <w:rsid w:val="00C347C3"/>
    <w:rsid w:val="00C34906"/>
    <w:rsid w:val="00C711BF"/>
    <w:rsid w:val="00C712E5"/>
    <w:rsid w:val="00C83074"/>
    <w:rsid w:val="00C868E1"/>
    <w:rsid w:val="00C868F9"/>
    <w:rsid w:val="00CC55BA"/>
    <w:rsid w:val="00CD10F1"/>
    <w:rsid w:val="00CD1A81"/>
    <w:rsid w:val="00CF36E9"/>
    <w:rsid w:val="00D07CDA"/>
    <w:rsid w:val="00D11F4E"/>
    <w:rsid w:val="00D218AF"/>
    <w:rsid w:val="00D54C73"/>
    <w:rsid w:val="00DA1CDC"/>
    <w:rsid w:val="00DC3705"/>
    <w:rsid w:val="00E14007"/>
    <w:rsid w:val="00E352B8"/>
    <w:rsid w:val="00E4102C"/>
    <w:rsid w:val="00E521F6"/>
    <w:rsid w:val="00E778D0"/>
    <w:rsid w:val="00E87807"/>
    <w:rsid w:val="00E90250"/>
    <w:rsid w:val="00E949C2"/>
    <w:rsid w:val="00EB5F1A"/>
    <w:rsid w:val="00EE0231"/>
    <w:rsid w:val="00EE06D0"/>
    <w:rsid w:val="00EE31D3"/>
    <w:rsid w:val="00EE3280"/>
    <w:rsid w:val="00EF2E4A"/>
    <w:rsid w:val="00F01F98"/>
    <w:rsid w:val="00F10F84"/>
    <w:rsid w:val="00F17E9D"/>
    <w:rsid w:val="00F3742D"/>
    <w:rsid w:val="00F47FCC"/>
    <w:rsid w:val="00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BE54D"/>
  <w15:chartTrackingRefBased/>
  <w15:docId w15:val="{A0907E17-0FFD-429F-99C2-3EA82D713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D96"/>
  </w:style>
  <w:style w:type="paragraph" w:styleId="1">
    <w:name w:val="heading 1"/>
    <w:basedOn w:val="a"/>
    <w:next w:val="a"/>
    <w:link w:val="10"/>
    <w:autoRedefine/>
    <w:uiPriority w:val="9"/>
    <w:qFormat/>
    <w:rsid w:val="00EE31D3"/>
    <w:pPr>
      <w:keepNext/>
      <w:spacing w:after="0" w:line="240" w:lineRule="auto"/>
      <w:jc w:val="center"/>
      <w:outlineLvl w:val="0"/>
    </w:pPr>
    <w:rPr>
      <w:rFonts w:eastAsiaTheme="majorEastAsia" w:cstheme="majorBidi"/>
      <w:b/>
      <w:bCs/>
      <w:kern w:val="32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D218AF"/>
    <w:pPr>
      <w:keepNext/>
      <w:spacing w:before="160" w:line="240" w:lineRule="auto"/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D218AF"/>
    <w:pPr>
      <w:keepNext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8">
    <w:name w:val="Заголовок 18"/>
    <w:basedOn w:val="1"/>
    <w:next w:val="a"/>
    <w:link w:val="180"/>
    <w:autoRedefine/>
    <w:qFormat/>
    <w:rsid w:val="00807D9E"/>
    <w:pPr>
      <w:suppressAutoHyphens/>
      <w:jc w:val="both"/>
    </w:pPr>
    <w:rPr>
      <w:rFonts w:cs="Mangal"/>
      <w:b w:val="0"/>
      <w:color w:val="D6A300"/>
      <w:kern w:val="1"/>
      <w:u w:val="single"/>
      <w:lang w:eastAsia="zh-CN" w:bidi="hi-IN"/>
    </w:rPr>
  </w:style>
  <w:style w:type="character" w:customStyle="1" w:styleId="180">
    <w:name w:val="Заголовок 18 Знак"/>
    <w:basedOn w:val="a0"/>
    <w:link w:val="18"/>
    <w:rsid w:val="00807D9E"/>
    <w:rPr>
      <w:rFonts w:ascii="Times New Roman" w:eastAsiaTheme="majorEastAsia" w:hAnsi="Times New Roman" w:cs="Mangal"/>
      <w:b/>
      <w:color w:val="D6A300"/>
      <w:kern w:val="1"/>
      <w:sz w:val="32"/>
      <w:szCs w:val="32"/>
      <w:u w:val="single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EE31D3"/>
    <w:rPr>
      <w:rFonts w:eastAsiaTheme="majorEastAsia" w:cstheme="majorBidi"/>
      <w:b/>
      <w:bCs/>
      <w:kern w:val="32"/>
      <w:szCs w:val="32"/>
    </w:rPr>
  </w:style>
  <w:style w:type="paragraph" w:styleId="a3">
    <w:name w:val="TOC Heading"/>
    <w:basedOn w:val="1"/>
    <w:next w:val="a"/>
    <w:uiPriority w:val="39"/>
    <w:semiHidden/>
    <w:unhideWhenUsed/>
    <w:qFormat/>
    <w:rsid w:val="00807D9E"/>
    <w:pPr>
      <w:outlineLvl w:val="9"/>
    </w:pPr>
  </w:style>
  <w:style w:type="paragraph" w:styleId="a4">
    <w:name w:val="Body Text"/>
    <w:basedOn w:val="a"/>
    <w:link w:val="a5"/>
    <w:uiPriority w:val="99"/>
    <w:semiHidden/>
    <w:unhideWhenUsed/>
    <w:rsid w:val="00807D9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807D9E"/>
  </w:style>
  <w:style w:type="paragraph" w:customStyle="1" w:styleId="a6">
    <w:name w:val="Заголовки"/>
    <w:basedOn w:val="18"/>
    <w:autoRedefine/>
    <w:qFormat/>
    <w:rsid w:val="00EF2E4A"/>
    <w:rPr>
      <w:rFonts w:ascii="Copperplate Cyrillic" w:hAnsi="Copperplate Cyrillic"/>
      <w:color w:val="000000" w:themeColor="text1"/>
      <w:u w:val="none"/>
    </w:rPr>
  </w:style>
  <w:style w:type="paragraph" w:customStyle="1" w:styleId="a7">
    <w:name w:val="Нейтральный"/>
    <w:basedOn w:val="1"/>
    <w:next w:val="a"/>
    <w:link w:val="a8"/>
    <w:qFormat/>
    <w:rsid w:val="00EB5F1A"/>
    <w:pPr>
      <w:spacing w:line="360" w:lineRule="auto"/>
      <w:ind w:firstLine="709"/>
    </w:pPr>
    <w:rPr>
      <w:rFonts w:cs="Times New Roman"/>
      <w:b w:val="0"/>
      <w:szCs w:val="28"/>
    </w:rPr>
  </w:style>
  <w:style w:type="character" w:customStyle="1" w:styleId="a8">
    <w:name w:val="Нейтральный Знак"/>
    <w:basedOn w:val="a0"/>
    <w:link w:val="a7"/>
    <w:rsid w:val="00EB5F1A"/>
    <w:rPr>
      <w:rFonts w:ascii="Times New Roman" w:eastAsiaTheme="majorEastAsia" w:hAnsi="Times New Roman" w:cs="Times New Roman"/>
      <w:b/>
      <w:sz w:val="24"/>
      <w:szCs w:val="28"/>
    </w:rPr>
  </w:style>
  <w:style w:type="character" w:customStyle="1" w:styleId="20">
    <w:name w:val="Заголовок 2 Знак"/>
    <w:basedOn w:val="a0"/>
    <w:link w:val="2"/>
    <w:uiPriority w:val="9"/>
    <w:rsid w:val="00D218AF"/>
    <w:rPr>
      <w:rFonts w:eastAsiaTheme="majorEastAsia" w:cstheme="majorBidi"/>
      <w:b/>
      <w:bCs/>
      <w:iCs/>
      <w:szCs w:val="28"/>
    </w:rPr>
  </w:style>
  <w:style w:type="character" w:customStyle="1" w:styleId="30">
    <w:name w:val="Заголовок 3 Знак"/>
    <w:basedOn w:val="a0"/>
    <w:link w:val="3"/>
    <w:uiPriority w:val="9"/>
    <w:rsid w:val="00D218AF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9">
    <w:name w:val="footnote text"/>
    <w:basedOn w:val="a"/>
    <w:link w:val="aa"/>
    <w:uiPriority w:val="99"/>
    <w:semiHidden/>
    <w:unhideWhenUsed/>
    <w:rsid w:val="002F4C9F"/>
    <w:pPr>
      <w:spacing w:after="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F4C9F"/>
    <w:rPr>
      <w:rFonts w:asciiTheme="minorHAnsi" w:hAnsiTheme="minorHAnsi" w:cstheme="minorBidi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F4C9F"/>
    <w:rPr>
      <w:vertAlign w:val="superscript"/>
    </w:rPr>
  </w:style>
  <w:style w:type="paragraph" w:styleId="ac">
    <w:name w:val="List Paragraph"/>
    <w:basedOn w:val="a"/>
    <w:uiPriority w:val="34"/>
    <w:qFormat/>
    <w:rsid w:val="00461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7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4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0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14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6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6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0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2</Pages>
  <Words>828</Words>
  <Characters>5153</Characters>
  <Application>Microsoft Office Word</Application>
  <DocSecurity>0</DocSecurity>
  <Lines>80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</dc:creator>
  <cp:keywords/>
  <dc:description/>
  <cp:lastModifiedBy>Анна Анна</cp:lastModifiedBy>
  <cp:revision>135</cp:revision>
  <dcterms:created xsi:type="dcterms:W3CDTF">2024-02-15T13:23:00Z</dcterms:created>
  <dcterms:modified xsi:type="dcterms:W3CDTF">2024-02-23T16:53:00Z</dcterms:modified>
</cp:coreProperties>
</file>