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301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Семантическое поле лексемы viejo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 рамках номинации человека в испанском языке</w:t>
      </w:r>
    </w:p>
    <w:p w:rsidR="00000000" w:rsidDel="00000000" w:rsidP="00000000" w:rsidRDefault="00000000" w:rsidRPr="00000000" w14:paraId="00000002">
      <w:pPr>
        <w:spacing w:line="240" w:lineRule="auto"/>
        <w:ind w:right="-301"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Егорова Т.И.</w:t>
      </w:r>
    </w:p>
    <w:p w:rsidR="00000000" w:rsidDel="00000000" w:rsidP="00000000" w:rsidRDefault="00000000" w:rsidRPr="00000000" w14:paraId="00000003">
      <w:pPr>
        <w:spacing w:line="240" w:lineRule="auto"/>
        <w:ind w:right="-294"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 Института языкознания РАН,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данного исследования нашей задачей было выявить дополнительные коннотации и семантически связанные с лексемой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viejo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концепты, которые представляют собой либо дополнение к основному её значению, либо меняют его в значительной степени.</w:t>
      </w:r>
    </w:p>
    <w:p w:rsidR="00000000" w:rsidDel="00000000" w:rsidP="00000000" w:rsidRDefault="00000000" w:rsidRPr="00000000" w14:paraId="00000006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данной работы призваны систематизировать дополнительные смыслы, которые могут быть заложены при использовании лексемы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viejo.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того, чтобы выяснить, какие лексемы ассоциированы со словом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viejo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что за ними стоит, прежде всего, нам необходимо ознакомиться со значениями исходной лексемы. Если мы обратимся к словарю Марии Молинер [2: 1525], то обнаружим в нём семь вариантов значения данного слова, однако только одно из них будет связано непосредственно с возрастом – первое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...personas… de mucha edad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В то же время, толковый словарь RAE [1] предлагает нам ознакомиться уже с тринадцатью вариантами значения. Что примечательно, и в этом случае для нас валидно только первое значение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 un ser vivo: de edad avanzada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На данном этапе необходимо отметить, что разница в количестве предлагаемых данными словарями значений вызвана сразу двумя факторами: RAE даёт больше значений (так, например, указывается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pez del grupo de las doradas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чего нет в словаре Марии Молинер), а также разграничивает значения более подробно, дробит их. </w:t>
      </w:r>
    </w:p>
    <w:p w:rsidR="00000000" w:rsidDel="00000000" w:rsidP="00000000" w:rsidRDefault="00000000" w:rsidRPr="00000000" w14:paraId="00000008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Первым шагом в проведении исследования стало составление списка синонимов слова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viejo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согласно словарям синонимов Everest, VOX, Espasa, Orbe, Espasa Calpe. Также были учтены отсылки к синонимичным лексемам означенных ранее толковых словарей. Список состоит из 93 слов и включает в себя следующие лексемы: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abuelo, acabado, achacoso, acacinado, acartonado, adiano, agotado, ajado, amojamado, anciano, añejo, añoso, antañon, antiguo, apergaminado, arcaico, arraigado, arrugado, asmático, avejentado, aviejado, caduco, calamocado, cansado, canudo, carantoña, carcamal, cotorrón, decano, decrépito, derrotado, desgastado, desusado, deteriorado, dioso, estropesdo, fiambre, gagá, gastado, grandevo, herrumbroso, inactual, inveterado, longevo, machucho, maduro, mamancona, marchito, matusalén, mayor, ñoño, oxidado, pasado, petiseco, potrilla, primevo, provecto, quintañon, rancio, remendón, roñoso, ruco, seco, sene, senil, tarra, tío, trabajado, trasnochado, usado, valetudinario, vejancón, vejarrón, vejestorio, vejete, vejez, vetarro, veterano, vetusto, viejales, viejarrón, viejecito, viejurgo, zancarrión.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 них только семь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añejo, arcaico, desusado, fiambre, herrumbroso, remendón, vejez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не могут быть использованы для номинации человека, поскольку относятся к обозначению признака явления, предмета, растения, фрукта или животного. Необходимо отметить, что ещё три слова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acacinado, calamocado, mamancona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отсутствуют в обоих толковых словарях, в связи с чем также не рассматриваются в рамках данной работы. </w:t>
      </w:r>
    </w:p>
    <w:p w:rsidR="00000000" w:rsidDel="00000000" w:rsidP="00000000" w:rsidRDefault="00000000" w:rsidRPr="00000000" w14:paraId="00000009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оставшихся лексем показал, что по значению их можно разделить на следующие категории: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0" w:right="-301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указание возраста;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0" w:right="-301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указание возраста + признака “мудрый”;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0" w:right="-301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указание возраста + признака “опытный”;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0" w:right="-30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указание возраста + признака “некрасивый”;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0" w:right="-301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указание возраста + признака “больной”;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0" w:right="-301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указание возраста + признака “слабый”;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0" w:right="-301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указание возраста + признаков “больной” и “слабый”;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0" w:right="-301" w:hanging="1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указание возраста + особенности поведения.</w:t>
      </w:r>
    </w:p>
    <w:p w:rsidR="00000000" w:rsidDel="00000000" w:rsidP="00000000" w:rsidRDefault="00000000" w:rsidRPr="00000000" w14:paraId="00000012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этом признаки “мудрый” и “опытный” не входят в определение одной лексемы, тогда как признаки “больной” и “слабый” могут быть объединены в рамках значения конкретного слова. Признак “некрасивый” оказывается связанным не с признаком “больной”, а именно с возрастом на основании возрастных изменений внешности человека, несмотря на то, что болезненный вид является общепринятым противопоставлением здоровому, который, в свою очередь, часто приравнивается к красивому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rozagante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13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Несмотря на то, что словарные значения не всех рассматриваемых лексем включают в себя указание на возраст, мы анализируем их как содержащие данный семантический признак, поскольку все они закреплены в качестве синонимов к слову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viejo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могут быть с ним ассоциированы.</w:t>
      </w:r>
    </w:p>
    <w:p w:rsidR="00000000" w:rsidDel="00000000" w:rsidP="00000000" w:rsidRDefault="00000000" w:rsidRPr="00000000" w14:paraId="00000014">
      <w:pPr>
        <w:spacing w:line="240" w:lineRule="auto"/>
        <w:ind w:right="-301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на данном этапе мы можем сделать вывод, что лексема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viejo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семантически связана как минимум с семью концептами, при этом даже в рамках прямого значения – указания на возраст – она может быть как нейтральной, так и негативно-окрашенной с пренебрежительным значением, и даже позитивно-окрашенной. При этом последний вариант встречается реже всего.</w:t>
      </w:r>
    </w:p>
    <w:p w:rsidR="00000000" w:rsidDel="00000000" w:rsidP="00000000" w:rsidRDefault="00000000" w:rsidRPr="00000000" w14:paraId="00000015">
      <w:pPr>
        <w:spacing w:line="240" w:lineRule="auto"/>
        <w:ind w:right="-301"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301"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301"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720" w:right="-30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Diccionario de la lengua española: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https://dle.rae.es/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720" w:right="-301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María Moliner. Diccionario de uso del español, editorial Gredos. Madrid. 1990. ISBN 8429-1348-5 Tomo II.</w:t>
      </w:r>
    </w:p>
    <w:sectPr>
      <w:pgSz w:h="16834" w:w="11909" w:orient="portrait"/>
      <w:pgMar w:bottom="1440" w:top="1440" w:left="1417" w:right="1712" w:header="1133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0" w:hanging="15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le.rae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crmQLl7vaoXlhixS1SP6tKp4LA==">CgMxLjAyCGguZ2pkZ3hzOAByITFuVktEQXFUMHFrRFlYbUZUWlU4Y2hLY3p0U1FlcXVoWg==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2024-02-10T11:25:00Z</dcterms:created>
</cp:coreProperties>
</file>