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CB289" w14:textId="5ECAF901" w:rsidR="003C0001" w:rsidRPr="005D0B9B" w:rsidRDefault="003C0001" w:rsidP="005D0B9B">
      <w:pPr>
        <w:spacing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5D0B9B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Возрастные изменения микрореологических параметров эритроцитов и тромбоцитов </w:t>
      </w:r>
      <w:r w:rsidR="001E5D4F" w:rsidRPr="005D0B9B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при артериальной гипертензии</w:t>
      </w:r>
    </w:p>
    <w:p w14:paraId="331CC7C5" w14:textId="0BACCB4C" w:rsidR="009F5F99" w:rsidRPr="00244BF2" w:rsidRDefault="00E20D3A" w:rsidP="005D0B9B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 w:rsidRPr="005D0B9B">
        <w:rPr>
          <w:rFonts w:ascii="Times New Roman" w:hAnsi="Times New Roman" w:cs="Times New Roman"/>
          <w:b/>
          <w:bCs/>
        </w:rPr>
        <w:t>Мармылев</w:t>
      </w:r>
      <w:proofErr w:type="spellEnd"/>
      <w:r w:rsidRPr="005D0B9B">
        <w:rPr>
          <w:rFonts w:ascii="Times New Roman" w:hAnsi="Times New Roman" w:cs="Times New Roman"/>
          <w:b/>
          <w:bCs/>
        </w:rPr>
        <w:t xml:space="preserve"> А.С.</w:t>
      </w:r>
      <w:r w:rsidR="005D0B9B" w:rsidRPr="005D0B9B">
        <w:rPr>
          <w:rFonts w:ascii="Times New Roman" w:hAnsi="Times New Roman" w:cs="Times New Roman"/>
          <w:b/>
          <w:bCs/>
          <w:vertAlign w:val="superscript"/>
        </w:rPr>
        <w:t>1</w:t>
      </w:r>
      <w:r w:rsidRPr="005D0B9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9A7C41" w:rsidRPr="005D0B9B">
        <w:rPr>
          <w:rFonts w:ascii="Times New Roman" w:hAnsi="Times New Roman" w:cs="Times New Roman"/>
          <w:b/>
          <w:bCs/>
        </w:rPr>
        <w:t>Умеренков</w:t>
      </w:r>
      <w:proofErr w:type="spellEnd"/>
      <w:r w:rsidR="00480CBE" w:rsidRPr="005D0B9B">
        <w:rPr>
          <w:rFonts w:ascii="Times New Roman" w:hAnsi="Times New Roman" w:cs="Times New Roman"/>
          <w:b/>
          <w:bCs/>
        </w:rPr>
        <w:t xml:space="preserve"> Д.</w:t>
      </w:r>
      <w:r w:rsidR="00BC724F" w:rsidRPr="005D0B9B">
        <w:rPr>
          <w:rFonts w:ascii="Times New Roman" w:hAnsi="Times New Roman" w:cs="Times New Roman"/>
          <w:b/>
          <w:bCs/>
        </w:rPr>
        <w:t>А.</w:t>
      </w:r>
      <w:r w:rsidR="005D0B9B" w:rsidRPr="005D0B9B">
        <w:rPr>
          <w:rFonts w:ascii="Times New Roman" w:hAnsi="Times New Roman" w:cs="Times New Roman"/>
          <w:b/>
          <w:bCs/>
          <w:vertAlign w:val="superscript"/>
        </w:rPr>
        <w:t>1</w:t>
      </w:r>
      <w:r w:rsidR="00480CBE" w:rsidRPr="005D0B9B">
        <w:rPr>
          <w:rFonts w:ascii="Times New Roman" w:hAnsi="Times New Roman" w:cs="Times New Roman"/>
          <w:b/>
          <w:bCs/>
        </w:rPr>
        <w:t>,</w:t>
      </w:r>
      <w:r w:rsidR="009A7C41" w:rsidRPr="005D0B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E5D4F" w:rsidRPr="005D0B9B">
        <w:rPr>
          <w:rFonts w:ascii="Times New Roman" w:hAnsi="Times New Roman" w:cs="Times New Roman"/>
          <w:b/>
          <w:bCs/>
        </w:rPr>
        <w:t>Ермолинский</w:t>
      </w:r>
      <w:proofErr w:type="spellEnd"/>
      <w:r w:rsidR="001E5D4F" w:rsidRPr="005D0B9B">
        <w:rPr>
          <w:rFonts w:ascii="Times New Roman" w:hAnsi="Times New Roman" w:cs="Times New Roman"/>
          <w:b/>
          <w:bCs/>
        </w:rPr>
        <w:t xml:space="preserve"> П.Б.</w:t>
      </w:r>
      <w:r w:rsidR="005D0B9B" w:rsidRPr="005D0B9B">
        <w:rPr>
          <w:rFonts w:ascii="Times New Roman" w:hAnsi="Times New Roman" w:cs="Times New Roman"/>
          <w:b/>
          <w:bCs/>
          <w:vertAlign w:val="superscript"/>
        </w:rPr>
        <w:t>2</w:t>
      </w:r>
      <w:r w:rsidR="001E5D4F" w:rsidRPr="005D0B9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690FC9">
        <w:rPr>
          <w:rFonts w:ascii="Times New Roman" w:hAnsi="Times New Roman" w:cs="Times New Roman"/>
          <w:b/>
          <w:bCs/>
        </w:rPr>
        <w:t>Дьячук</w:t>
      </w:r>
      <w:proofErr w:type="spellEnd"/>
      <w:r w:rsidR="00690FC9">
        <w:rPr>
          <w:rFonts w:ascii="Times New Roman" w:hAnsi="Times New Roman" w:cs="Times New Roman"/>
          <w:b/>
          <w:bCs/>
        </w:rPr>
        <w:t xml:space="preserve"> Л.И.</w:t>
      </w:r>
      <w:r w:rsidR="00C638CA" w:rsidRPr="00C638CA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="00C638CA">
        <w:rPr>
          <w:rFonts w:ascii="Times New Roman" w:hAnsi="Times New Roman" w:cs="Times New Roman"/>
          <w:b/>
          <w:bCs/>
          <w:vertAlign w:val="superscript"/>
        </w:rPr>
        <w:t>3</w:t>
      </w:r>
      <w:r w:rsidR="00690FC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9A7C41" w:rsidRPr="005D0B9B">
        <w:rPr>
          <w:rFonts w:ascii="Times New Roman" w:hAnsi="Times New Roman" w:cs="Times New Roman"/>
          <w:b/>
          <w:bCs/>
        </w:rPr>
        <w:t>Луговцов</w:t>
      </w:r>
      <w:proofErr w:type="spellEnd"/>
      <w:r w:rsidR="00480CBE" w:rsidRPr="005D0B9B">
        <w:rPr>
          <w:rFonts w:ascii="Times New Roman" w:hAnsi="Times New Roman" w:cs="Times New Roman"/>
          <w:b/>
          <w:bCs/>
        </w:rPr>
        <w:t xml:space="preserve"> А.Е.</w:t>
      </w:r>
      <w:r w:rsidR="00690FC9">
        <w:rPr>
          <w:rFonts w:ascii="Times New Roman" w:hAnsi="Times New Roman" w:cs="Times New Roman"/>
          <w:b/>
          <w:bCs/>
          <w:vertAlign w:val="superscript"/>
        </w:rPr>
        <w:t>4</w:t>
      </w:r>
      <w:r w:rsidR="00480CBE" w:rsidRPr="005D0B9B">
        <w:rPr>
          <w:rFonts w:ascii="Times New Roman" w:hAnsi="Times New Roman" w:cs="Times New Roman"/>
          <w:b/>
          <w:bCs/>
        </w:rPr>
        <w:t>,</w:t>
      </w:r>
      <w:r w:rsidR="009A7C41" w:rsidRPr="005D0B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A7C41" w:rsidRPr="005D0B9B">
        <w:rPr>
          <w:rFonts w:ascii="Times New Roman" w:hAnsi="Times New Roman" w:cs="Times New Roman"/>
          <w:b/>
          <w:bCs/>
        </w:rPr>
        <w:t>Приезжев</w:t>
      </w:r>
      <w:proofErr w:type="spellEnd"/>
      <w:r w:rsidR="00480CBE" w:rsidRPr="005D0B9B">
        <w:rPr>
          <w:rFonts w:ascii="Times New Roman" w:hAnsi="Times New Roman" w:cs="Times New Roman"/>
          <w:b/>
          <w:bCs/>
        </w:rPr>
        <w:t xml:space="preserve"> А.В.</w:t>
      </w:r>
      <w:r w:rsidR="00690FC9">
        <w:rPr>
          <w:rFonts w:ascii="Times New Roman" w:hAnsi="Times New Roman" w:cs="Times New Roman"/>
          <w:b/>
          <w:bCs/>
          <w:vertAlign w:val="superscript"/>
        </w:rPr>
        <w:t>5</w:t>
      </w:r>
    </w:p>
    <w:p w14:paraId="692AC05B" w14:textId="2E2574BF" w:rsidR="005D0B9B" w:rsidRPr="00ED6C88" w:rsidRDefault="005D0B9B" w:rsidP="005D0B9B">
      <w:pPr>
        <w:spacing w:after="0" w:line="240" w:lineRule="auto"/>
        <w:ind w:right="42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6C8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D6C88">
        <w:rPr>
          <w:rFonts w:ascii="Times New Roman" w:hAnsi="Times New Roman" w:cs="Times New Roman"/>
          <w:i/>
          <w:sz w:val="24"/>
          <w:szCs w:val="24"/>
        </w:rPr>
        <w:t xml:space="preserve">студент, </w:t>
      </w:r>
      <w:r w:rsidRPr="00ED6C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D6C88">
        <w:rPr>
          <w:rFonts w:ascii="Times New Roman" w:hAnsi="Times New Roman" w:cs="Times New Roman"/>
          <w:i/>
          <w:sz w:val="24"/>
          <w:szCs w:val="24"/>
        </w:rPr>
        <w:t>аспирант</w:t>
      </w:r>
      <w:r w:rsidRPr="00ED6C88">
        <w:rPr>
          <w:rFonts w:ascii="Times New Roman" w:hAnsi="Times New Roman" w:cs="Times New Roman"/>
          <w:i/>
          <w:sz w:val="24"/>
          <w:szCs w:val="24"/>
        </w:rPr>
        <w:softHyphen/>
      </w:r>
      <w:r w:rsidRPr="00ED6C88">
        <w:rPr>
          <w:rFonts w:ascii="Times New Roman" w:hAnsi="Times New Roman" w:cs="Times New Roman"/>
          <w:i/>
          <w:sz w:val="24"/>
          <w:szCs w:val="24"/>
        </w:rPr>
        <w:softHyphen/>
        <w:t>,</w:t>
      </w:r>
      <w:r w:rsidR="00690FC9" w:rsidRPr="00690FC9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="00690FC9" w:rsidRPr="005D0B9B">
        <w:rPr>
          <w:rFonts w:ascii="Times New Roman" w:hAnsi="Times New Roman" w:cs="Times New Roman"/>
          <w:b/>
          <w:bCs/>
          <w:vertAlign w:val="superscript"/>
        </w:rPr>
        <w:t>3</w:t>
      </w:r>
      <w:r w:rsidR="00690FC9">
        <w:rPr>
          <w:rFonts w:ascii="Times New Roman" w:hAnsi="Times New Roman" w:cs="Times New Roman"/>
          <w:i/>
          <w:sz w:val="24"/>
          <w:szCs w:val="24"/>
        </w:rPr>
        <w:t>заведующая кардиологическим отделением</w:t>
      </w:r>
      <w:r w:rsidR="006961E4">
        <w:rPr>
          <w:rFonts w:ascii="Times New Roman" w:hAnsi="Times New Roman" w:cs="Times New Roman"/>
          <w:i/>
          <w:sz w:val="24"/>
          <w:szCs w:val="24"/>
        </w:rPr>
        <w:t xml:space="preserve"> МНОЦ</w:t>
      </w:r>
      <w:r w:rsidR="00690FC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64596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ED6C88">
        <w:rPr>
          <w:rFonts w:ascii="Times New Roman" w:hAnsi="Times New Roman" w:cs="Times New Roman"/>
          <w:i/>
          <w:sz w:val="24"/>
          <w:szCs w:val="24"/>
        </w:rPr>
        <w:t xml:space="preserve">старший научный сотрудник, </w:t>
      </w:r>
      <w:r w:rsidR="00690FC9">
        <w:rPr>
          <w:rFonts w:ascii="Times New Roman" w:hAnsi="Times New Roman" w:cs="Times New Roman"/>
          <w:i/>
          <w:sz w:val="24"/>
          <w:szCs w:val="24"/>
          <w:vertAlign w:val="superscript"/>
        </w:rPr>
        <w:t>5</w:t>
      </w:r>
      <w:r w:rsidRPr="00ED6C88">
        <w:rPr>
          <w:rFonts w:ascii="Times New Roman" w:hAnsi="Times New Roman" w:cs="Times New Roman"/>
          <w:i/>
          <w:sz w:val="24"/>
          <w:szCs w:val="24"/>
        </w:rPr>
        <w:t>доцент</w:t>
      </w:r>
    </w:p>
    <w:p w14:paraId="1B244038" w14:textId="656C792E" w:rsidR="009F5F99" w:rsidRPr="005D0B9B" w:rsidRDefault="005D0B9B" w:rsidP="005D0B9B">
      <w:pPr>
        <w:spacing w:line="240" w:lineRule="auto"/>
        <w:ind w:right="424"/>
        <w:jc w:val="center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ED6C88">
        <w:rPr>
          <w:rStyle w:val="a3"/>
          <w:rFonts w:ascii="Times New Roman" w:hAnsi="Times New Roman" w:cs="Times New Roman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ED6C88">
        <w:rPr>
          <w:rStyle w:val="a3"/>
          <w:rFonts w:ascii="Times New Roman" w:hAnsi="Times New Roman" w:cs="Times New Roman"/>
          <w:color w:val="000000"/>
          <w:shd w:val="clear" w:color="auto" w:fill="FFFFFF"/>
        </w:rPr>
        <w:t>М.В.Ломоносова</w:t>
      </w:r>
      <w:proofErr w:type="spellEnd"/>
      <w:r w:rsidRPr="00ED6C88">
        <w:rPr>
          <w:rStyle w:val="a3"/>
          <w:rFonts w:ascii="Times New Roman" w:hAnsi="Times New Roman" w:cs="Times New Roman"/>
          <w:color w:val="000000"/>
          <w:shd w:val="clear" w:color="auto" w:fill="FFFFFF"/>
        </w:rPr>
        <w:t>,</w:t>
      </w:r>
      <w:r w:rsidRPr="00ED6C88">
        <w:rPr>
          <w:rStyle w:val="apple-converted-space"/>
          <w:rFonts w:ascii="Times New Roman" w:hAnsi="Times New Roman" w:cs="Times New Roman"/>
          <w:i/>
          <w:iCs/>
          <w:color w:val="000000"/>
          <w:shd w:val="clear" w:color="auto" w:fill="FFFFFF"/>
        </w:rPr>
        <w:t> </w:t>
      </w:r>
      <w:r w:rsidRPr="00ED6C8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br/>
      </w:r>
      <w:r w:rsidRPr="00ED6C88">
        <w:rPr>
          <w:rStyle w:val="a3"/>
          <w:rFonts w:ascii="Times New Roman" w:hAnsi="Times New Roman" w:cs="Times New Roman"/>
          <w:color w:val="000000"/>
          <w:shd w:val="clear" w:color="auto" w:fill="FFFFFF"/>
        </w:rPr>
        <w:t>физический факультет, Москва, Россия</w:t>
      </w:r>
      <w:r w:rsidRPr="00ED6C8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br/>
      </w:r>
      <w:r w:rsidRPr="00ED6C88">
        <w:rPr>
          <w:rStyle w:val="a3"/>
          <w:rFonts w:ascii="Times New Roman" w:hAnsi="Times New Roman" w:cs="Times New Roman"/>
          <w:color w:val="000000"/>
          <w:shd w:val="clear" w:color="auto" w:fill="FFFFFF"/>
        </w:rPr>
        <w:t>E–</w:t>
      </w:r>
      <w:proofErr w:type="spellStart"/>
      <w:r w:rsidRPr="00ED6C88">
        <w:rPr>
          <w:rStyle w:val="a3"/>
          <w:rFonts w:ascii="Times New Roman" w:hAnsi="Times New Roman" w:cs="Times New Roman"/>
          <w:color w:val="000000"/>
          <w:shd w:val="clear" w:color="auto" w:fill="FFFFFF"/>
        </w:rPr>
        <w:t>mail</w:t>
      </w:r>
      <w:proofErr w:type="spellEnd"/>
      <w:r w:rsidRPr="00ED6C88">
        <w:rPr>
          <w:rStyle w:val="a3"/>
          <w:rFonts w:ascii="Times New Roman" w:hAnsi="Times New Roman" w:cs="Times New Roman"/>
          <w:i w:val="0"/>
          <w:color w:val="000000"/>
          <w:shd w:val="clear" w:color="auto" w:fill="FFFFFF"/>
        </w:rPr>
        <w:t>:</w:t>
      </w:r>
      <w:r w:rsidRPr="00ED6C88">
        <w:rPr>
          <w:rStyle w:val="a3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D6C88">
        <w:rPr>
          <w:rStyle w:val="a3"/>
          <w:rFonts w:ascii="Times New Roman" w:hAnsi="Times New Roman" w:cs="Times New Roman"/>
          <w:iCs w:val="0"/>
          <w:color w:val="000000"/>
          <w:shd w:val="clear" w:color="auto" w:fill="FFFFFF"/>
          <w:lang w:val="en-US"/>
        </w:rPr>
        <w:t>marmylev</w:t>
      </w:r>
      <w:proofErr w:type="spellEnd"/>
      <w:r w:rsidRPr="00ED6C88">
        <w:rPr>
          <w:rStyle w:val="a3"/>
          <w:rFonts w:ascii="Times New Roman" w:hAnsi="Times New Roman" w:cs="Times New Roman"/>
          <w:iCs w:val="0"/>
          <w:color w:val="000000"/>
          <w:shd w:val="clear" w:color="auto" w:fill="FFFFFF"/>
        </w:rPr>
        <w:t>.</w:t>
      </w:r>
      <w:r w:rsidRPr="00ED6C88">
        <w:rPr>
          <w:rStyle w:val="a3"/>
          <w:rFonts w:ascii="Times New Roman" w:hAnsi="Times New Roman" w:cs="Times New Roman"/>
          <w:iCs w:val="0"/>
          <w:color w:val="000000"/>
          <w:shd w:val="clear" w:color="auto" w:fill="FFFFFF"/>
          <w:lang w:val="en-US"/>
        </w:rPr>
        <w:t>as</w:t>
      </w:r>
      <w:r w:rsidRPr="00ED6C88">
        <w:rPr>
          <w:rStyle w:val="a3"/>
          <w:rFonts w:ascii="Times New Roman" w:hAnsi="Times New Roman" w:cs="Times New Roman"/>
          <w:iCs w:val="0"/>
          <w:color w:val="000000"/>
          <w:shd w:val="clear" w:color="auto" w:fill="FFFFFF"/>
        </w:rPr>
        <w:t>21@</w:t>
      </w:r>
      <w:r w:rsidRPr="00ED6C88">
        <w:rPr>
          <w:rStyle w:val="a3"/>
          <w:rFonts w:ascii="Times New Roman" w:hAnsi="Times New Roman" w:cs="Times New Roman"/>
          <w:iCs w:val="0"/>
          <w:color w:val="000000"/>
          <w:shd w:val="clear" w:color="auto" w:fill="FFFFFF"/>
          <w:lang w:val="en-US"/>
        </w:rPr>
        <w:t>physics</w:t>
      </w:r>
      <w:r w:rsidRPr="00ED6C88">
        <w:rPr>
          <w:rStyle w:val="a3"/>
          <w:rFonts w:ascii="Times New Roman" w:hAnsi="Times New Roman" w:cs="Times New Roman"/>
          <w:iCs w:val="0"/>
          <w:color w:val="000000"/>
          <w:shd w:val="clear" w:color="auto" w:fill="FFFFFF"/>
        </w:rPr>
        <w:t>.</w:t>
      </w:r>
      <w:proofErr w:type="spellStart"/>
      <w:r w:rsidRPr="00ED6C88">
        <w:rPr>
          <w:rStyle w:val="a3"/>
          <w:rFonts w:ascii="Times New Roman" w:hAnsi="Times New Roman" w:cs="Times New Roman"/>
          <w:iCs w:val="0"/>
          <w:color w:val="000000"/>
          <w:shd w:val="clear" w:color="auto" w:fill="FFFFFF"/>
          <w:lang w:val="en-US"/>
        </w:rPr>
        <w:t>msu</w:t>
      </w:r>
      <w:proofErr w:type="spellEnd"/>
      <w:r w:rsidRPr="00ED6C88">
        <w:rPr>
          <w:rStyle w:val="a3"/>
          <w:rFonts w:ascii="Times New Roman" w:hAnsi="Times New Roman" w:cs="Times New Roman"/>
          <w:iCs w:val="0"/>
          <w:color w:val="000000"/>
          <w:shd w:val="clear" w:color="auto" w:fill="FFFFFF"/>
        </w:rPr>
        <w:t>.</w:t>
      </w:r>
      <w:proofErr w:type="spellStart"/>
      <w:r w:rsidRPr="00ED6C88">
        <w:rPr>
          <w:rStyle w:val="a3"/>
          <w:rFonts w:ascii="Times New Roman" w:hAnsi="Times New Roman" w:cs="Times New Roman"/>
          <w:iCs w:val="0"/>
          <w:color w:val="000000"/>
          <w:shd w:val="clear" w:color="auto" w:fill="FFFFFF"/>
          <w:lang w:val="en-US"/>
        </w:rPr>
        <w:t>ru</w:t>
      </w:r>
      <w:proofErr w:type="spellEnd"/>
    </w:p>
    <w:p w14:paraId="1EF82EF0" w14:textId="09B13C43" w:rsidR="001E5D4F" w:rsidRPr="00244BF2" w:rsidRDefault="009F5F99" w:rsidP="005D0B9B">
      <w:pPr>
        <w:spacing w:line="240" w:lineRule="auto"/>
        <w:ind w:firstLine="454"/>
        <w:jc w:val="both"/>
        <w:rPr>
          <w:rFonts w:ascii="Times New Roman" w:hAnsi="Times New Roman" w:cs="Times New Roman"/>
        </w:rPr>
      </w:pPr>
      <w:r w:rsidRPr="00244BF2">
        <w:rPr>
          <w:rFonts w:ascii="Times New Roman" w:hAnsi="Times New Roman" w:cs="Times New Roman"/>
        </w:rPr>
        <w:t xml:space="preserve">Эритроциты </w:t>
      </w:r>
      <w:r w:rsidR="006B1659" w:rsidRPr="00244BF2">
        <w:rPr>
          <w:rFonts w:ascii="Times New Roman" w:hAnsi="Times New Roman" w:cs="Times New Roman"/>
        </w:rPr>
        <w:t xml:space="preserve">и тромбоциты </w:t>
      </w:r>
      <w:r w:rsidRPr="00244BF2">
        <w:rPr>
          <w:rFonts w:ascii="Times New Roman" w:hAnsi="Times New Roman" w:cs="Times New Roman"/>
        </w:rPr>
        <w:t xml:space="preserve">являются основными </w:t>
      </w:r>
      <w:r w:rsidR="00E20D3A" w:rsidRPr="00244BF2">
        <w:rPr>
          <w:rFonts w:ascii="Times New Roman" w:hAnsi="Times New Roman" w:cs="Times New Roman"/>
        </w:rPr>
        <w:t xml:space="preserve">форменными </w:t>
      </w:r>
      <w:r w:rsidRPr="00244BF2">
        <w:rPr>
          <w:rFonts w:ascii="Times New Roman" w:hAnsi="Times New Roman" w:cs="Times New Roman"/>
        </w:rPr>
        <w:t xml:space="preserve">элементами крови и выполняют ряд важных функций в организме. Способность эритроцитов обратимо образовывать структуры, называемые агрегатами, ключевым образом влияет на циркуляцию крови в организме. </w:t>
      </w:r>
      <w:r w:rsidR="006B1659" w:rsidRPr="00244BF2">
        <w:rPr>
          <w:rFonts w:ascii="Times New Roman" w:hAnsi="Times New Roman" w:cs="Times New Roman"/>
        </w:rPr>
        <w:t>Тромбоциты</w:t>
      </w:r>
      <w:r w:rsidR="00863C88" w:rsidRPr="00244BF2">
        <w:rPr>
          <w:rFonts w:ascii="Times New Roman" w:hAnsi="Times New Roman" w:cs="Times New Roman"/>
        </w:rPr>
        <w:t xml:space="preserve"> принимают участие в тромбообразовании и, тем самым, предотвращают кровопотерю при разрыве стенки сосуда</w:t>
      </w:r>
      <w:r w:rsidR="001E5D4F" w:rsidRPr="00244BF2">
        <w:rPr>
          <w:rFonts w:ascii="Times New Roman" w:hAnsi="Times New Roman" w:cs="Times New Roman"/>
        </w:rPr>
        <w:t xml:space="preserve">. </w:t>
      </w:r>
      <w:r w:rsidR="00B55163" w:rsidRPr="00ED6C88">
        <w:rPr>
          <w:rFonts w:ascii="Times New Roman" w:hAnsi="Times New Roman" w:cs="Times New Roman"/>
        </w:rPr>
        <w:t>Агрегация тромбоцитов и агрегация эритроцитов – это два разных процесса, выполняющие разные функции.</w:t>
      </w:r>
      <w:r w:rsidR="00B55163">
        <w:rPr>
          <w:rFonts w:ascii="Times New Roman" w:hAnsi="Times New Roman" w:cs="Times New Roman"/>
        </w:rPr>
        <w:t xml:space="preserve"> </w:t>
      </w:r>
      <w:r w:rsidRPr="00244BF2">
        <w:rPr>
          <w:rFonts w:ascii="Times New Roman" w:hAnsi="Times New Roman" w:cs="Times New Roman"/>
        </w:rPr>
        <w:t xml:space="preserve">Исследование агрегационных свойств эритроцитов </w:t>
      </w:r>
      <w:r w:rsidR="00863C88" w:rsidRPr="00244BF2">
        <w:rPr>
          <w:rFonts w:ascii="Times New Roman" w:hAnsi="Times New Roman" w:cs="Times New Roman"/>
        </w:rPr>
        <w:t xml:space="preserve">и тромбоцитов </w:t>
      </w:r>
      <w:r w:rsidRPr="00244BF2">
        <w:rPr>
          <w:rFonts w:ascii="Times New Roman" w:hAnsi="Times New Roman" w:cs="Times New Roman"/>
        </w:rPr>
        <w:t xml:space="preserve">является важной задачей, так как оно может дать представление о состоянии крови и её способности к эффективному транспорту кислорода. </w:t>
      </w:r>
    </w:p>
    <w:p w14:paraId="3949038E" w14:textId="6C91225D" w:rsidR="006156F9" w:rsidRPr="00244BF2" w:rsidRDefault="009F5F99" w:rsidP="005D0B9B">
      <w:pPr>
        <w:spacing w:line="240" w:lineRule="auto"/>
        <w:ind w:firstLine="454"/>
        <w:jc w:val="both"/>
        <w:rPr>
          <w:rFonts w:ascii="Times New Roman" w:hAnsi="Times New Roman" w:cs="Times New Roman"/>
        </w:rPr>
      </w:pPr>
      <w:r w:rsidRPr="00244BF2">
        <w:rPr>
          <w:rFonts w:ascii="Times New Roman" w:hAnsi="Times New Roman" w:cs="Times New Roman"/>
        </w:rPr>
        <w:t>Агрегационные свойства эритроцитов</w:t>
      </w:r>
      <w:r w:rsidR="00FA7F00" w:rsidRPr="00244BF2">
        <w:rPr>
          <w:rFonts w:ascii="Times New Roman" w:hAnsi="Times New Roman" w:cs="Times New Roman"/>
        </w:rPr>
        <w:t xml:space="preserve"> и тромбоцитов</w:t>
      </w:r>
      <w:r w:rsidRPr="00244BF2">
        <w:rPr>
          <w:rFonts w:ascii="Times New Roman" w:hAnsi="Times New Roman" w:cs="Times New Roman"/>
        </w:rPr>
        <w:t xml:space="preserve"> могут изменяться под действием различных факторов, таких как</w:t>
      </w:r>
      <w:r w:rsidR="00FA7F00" w:rsidRPr="00244BF2">
        <w:rPr>
          <w:rFonts w:ascii="Times New Roman" w:hAnsi="Times New Roman" w:cs="Times New Roman"/>
        </w:rPr>
        <w:t xml:space="preserve"> </w:t>
      </w:r>
      <w:r w:rsidR="004C7235">
        <w:rPr>
          <w:rFonts w:ascii="Times New Roman" w:hAnsi="Times New Roman" w:cs="Times New Roman"/>
        </w:rPr>
        <w:t xml:space="preserve">различные </w:t>
      </w:r>
      <w:r w:rsidRPr="00244BF2">
        <w:rPr>
          <w:rFonts w:ascii="Times New Roman" w:hAnsi="Times New Roman" w:cs="Times New Roman"/>
        </w:rPr>
        <w:t>заболевани</w:t>
      </w:r>
      <w:r w:rsidR="00A50743" w:rsidRPr="00244BF2">
        <w:rPr>
          <w:rFonts w:ascii="Times New Roman" w:hAnsi="Times New Roman" w:cs="Times New Roman"/>
        </w:rPr>
        <w:t>я</w:t>
      </w:r>
      <w:r w:rsidR="005B6DEE" w:rsidRPr="00244BF2">
        <w:rPr>
          <w:rFonts w:ascii="Times New Roman" w:hAnsi="Times New Roman" w:cs="Times New Roman"/>
        </w:rPr>
        <w:t xml:space="preserve"> </w:t>
      </w:r>
      <w:r w:rsidR="00A50743" w:rsidRPr="00ED6C88">
        <w:rPr>
          <w:rFonts w:ascii="Times New Roman" w:hAnsi="Times New Roman" w:cs="Times New Roman"/>
        </w:rPr>
        <w:t>[1</w:t>
      </w:r>
      <w:r w:rsidR="00DE5039" w:rsidRPr="00ED6C88">
        <w:rPr>
          <w:rFonts w:ascii="Times New Roman" w:hAnsi="Times New Roman" w:cs="Times New Roman"/>
        </w:rPr>
        <w:t>,</w:t>
      </w:r>
      <w:r w:rsidR="005B6DEE" w:rsidRPr="00ED6C88">
        <w:rPr>
          <w:rFonts w:ascii="Times New Roman" w:hAnsi="Times New Roman" w:cs="Times New Roman"/>
        </w:rPr>
        <w:t>2</w:t>
      </w:r>
      <w:r w:rsidR="00D1440D" w:rsidRPr="00ED6C88">
        <w:rPr>
          <w:rFonts w:ascii="Times New Roman" w:hAnsi="Times New Roman" w:cs="Times New Roman"/>
        </w:rPr>
        <w:t>]</w:t>
      </w:r>
      <w:r w:rsidR="002C0ABD" w:rsidRPr="00244BF2">
        <w:rPr>
          <w:rFonts w:ascii="Times New Roman" w:hAnsi="Times New Roman" w:cs="Times New Roman"/>
        </w:rPr>
        <w:t xml:space="preserve"> и другие</w:t>
      </w:r>
      <w:r w:rsidRPr="00244BF2">
        <w:rPr>
          <w:rFonts w:ascii="Times New Roman" w:hAnsi="Times New Roman" w:cs="Times New Roman"/>
        </w:rPr>
        <w:t>. Однако, в настоящее время</w:t>
      </w:r>
      <w:r w:rsidR="005B6DEE" w:rsidRPr="00244BF2">
        <w:rPr>
          <w:rFonts w:ascii="Times New Roman" w:hAnsi="Times New Roman" w:cs="Times New Roman"/>
        </w:rPr>
        <w:t xml:space="preserve"> информация об агрегации</w:t>
      </w:r>
      <w:r w:rsidRPr="00244BF2">
        <w:rPr>
          <w:rFonts w:ascii="Times New Roman" w:hAnsi="Times New Roman" w:cs="Times New Roman"/>
        </w:rPr>
        <w:t xml:space="preserve"> </w:t>
      </w:r>
      <w:r w:rsidR="00FA7F00" w:rsidRPr="00244BF2">
        <w:rPr>
          <w:rFonts w:ascii="Times New Roman" w:hAnsi="Times New Roman" w:cs="Times New Roman"/>
        </w:rPr>
        <w:t>красных и белых кровяных телец</w:t>
      </w:r>
      <w:r w:rsidRPr="00244BF2">
        <w:rPr>
          <w:rFonts w:ascii="Times New Roman" w:hAnsi="Times New Roman" w:cs="Times New Roman"/>
        </w:rPr>
        <w:t xml:space="preserve"> у пациентов разных возрастов</w:t>
      </w:r>
      <w:r w:rsidR="005B6DEE" w:rsidRPr="00244BF2">
        <w:rPr>
          <w:rFonts w:ascii="Times New Roman" w:hAnsi="Times New Roman" w:cs="Times New Roman"/>
        </w:rPr>
        <w:t xml:space="preserve"> ограничена</w:t>
      </w:r>
      <w:r w:rsidRPr="00244BF2">
        <w:rPr>
          <w:rFonts w:ascii="Times New Roman" w:hAnsi="Times New Roman" w:cs="Times New Roman"/>
        </w:rPr>
        <w:t xml:space="preserve">. </w:t>
      </w:r>
      <w:r w:rsidR="00CE39CB" w:rsidRPr="00244BF2">
        <w:rPr>
          <w:rFonts w:ascii="Times New Roman" w:hAnsi="Times New Roman" w:cs="Times New Roman"/>
        </w:rPr>
        <w:t xml:space="preserve">Таким образом, исследование возрастных изменений агрегационных свойств эритроцитов </w:t>
      </w:r>
      <w:r w:rsidR="00FA7F00" w:rsidRPr="00244BF2">
        <w:rPr>
          <w:rFonts w:ascii="Times New Roman" w:hAnsi="Times New Roman" w:cs="Times New Roman"/>
        </w:rPr>
        <w:t xml:space="preserve">и тромбоцитов </w:t>
      </w:r>
      <w:r w:rsidR="00CE39CB" w:rsidRPr="00244BF2">
        <w:rPr>
          <w:rFonts w:ascii="Times New Roman" w:hAnsi="Times New Roman" w:cs="Times New Roman"/>
        </w:rPr>
        <w:t>является важной задачей при оценке микроциркуляции крови.</w:t>
      </w:r>
    </w:p>
    <w:p w14:paraId="28C4B59E" w14:textId="5936431C" w:rsidR="009F5F99" w:rsidRPr="00244BF2" w:rsidRDefault="009F5F99" w:rsidP="005D0B9B">
      <w:pPr>
        <w:spacing w:line="240" w:lineRule="auto"/>
        <w:ind w:firstLine="454"/>
        <w:jc w:val="both"/>
        <w:rPr>
          <w:rFonts w:ascii="Times New Roman" w:hAnsi="Times New Roman" w:cs="Times New Roman"/>
        </w:rPr>
      </w:pPr>
      <w:r w:rsidRPr="00244BF2">
        <w:rPr>
          <w:rFonts w:ascii="Times New Roman" w:hAnsi="Times New Roman" w:cs="Times New Roman"/>
        </w:rPr>
        <w:t xml:space="preserve">Основной целью данной работы является изучение агрегационных свойств эритроцитов </w:t>
      </w:r>
      <w:r w:rsidR="009A3D20" w:rsidRPr="00244BF2">
        <w:rPr>
          <w:rFonts w:ascii="Times New Roman" w:hAnsi="Times New Roman" w:cs="Times New Roman"/>
        </w:rPr>
        <w:t xml:space="preserve">и тромбоцитов </w:t>
      </w:r>
      <w:r w:rsidR="005B6DEE" w:rsidRPr="00244BF2">
        <w:rPr>
          <w:rFonts w:ascii="Times New Roman" w:hAnsi="Times New Roman" w:cs="Times New Roman"/>
        </w:rPr>
        <w:t xml:space="preserve">крови </w:t>
      </w:r>
      <w:r w:rsidR="009A3D20" w:rsidRPr="00244BF2">
        <w:rPr>
          <w:rFonts w:ascii="Times New Roman" w:hAnsi="Times New Roman" w:cs="Times New Roman"/>
        </w:rPr>
        <w:t xml:space="preserve">пациентов </w:t>
      </w:r>
      <w:r w:rsidRPr="00244BF2">
        <w:rPr>
          <w:rFonts w:ascii="Times New Roman" w:hAnsi="Times New Roman" w:cs="Times New Roman"/>
        </w:rPr>
        <w:t>разных возрастов</w:t>
      </w:r>
      <w:r w:rsidR="005B6DEE" w:rsidRPr="00244BF2">
        <w:rPr>
          <w:rFonts w:ascii="Times New Roman" w:hAnsi="Times New Roman" w:cs="Times New Roman"/>
        </w:rPr>
        <w:t xml:space="preserve"> при артериальной гипертензии </w:t>
      </w:r>
      <w:r w:rsidR="009A74B5" w:rsidRPr="00244BF2">
        <w:rPr>
          <w:rFonts w:ascii="Times New Roman" w:hAnsi="Times New Roman" w:cs="Times New Roman"/>
        </w:rPr>
        <w:t>(АГ)</w:t>
      </w:r>
      <w:r w:rsidR="00F53E76" w:rsidRPr="00244BF2">
        <w:rPr>
          <w:rFonts w:ascii="Times New Roman" w:hAnsi="Times New Roman" w:cs="Times New Roman"/>
        </w:rPr>
        <w:t>.</w:t>
      </w:r>
      <w:r w:rsidRPr="00244BF2">
        <w:rPr>
          <w:rFonts w:ascii="Times New Roman" w:hAnsi="Times New Roman" w:cs="Times New Roman"/>
        </w:rPr>
        <w:t xml:space="preserve"> Все испытуемые были разбиты на </w:t>
      </w:r>
      <w:r w:rsidR="009A3D20" w:rsidRPr="00244BF2">
        <w:rPr>
          <w:rFonts w:ascii="Times New Roman" w:hAnsi="Times New Roman" w:cs="Times New Roman"/>
        </w:rPr>
        <w:t>2</w:t>
      </w:r>
      <w:r w:rsidRPr="00244BF2">
        <w:rPr>
          <w:rFonts w:ascii="Times New Roman" w:hAnsi="Times New Roman" w:cs="Times New Roman"/>
        </w:rPr>
        <w:t xml:space="preserve"> групп</w:t>
      </w:r>
      <w:r w:rsidR="009A3D20" w:rsidRPr="00244BF2">
        <w:rPr>
          <w:rFonts w:ascii="Times New Roman" w:hAnsi="Times New Roman" w:cs="Times New Roman"/>
        </w:rPr>
        <w:t>ы</w:t>
      </w:r>
      <w:r w:rsidRPr="00244BF2">
        <w:rPr>
          <w:rFonts w:ascii="Times New Roman" w:hAnsi="Times New Roman" w:cs="Times New Roman"/>
        </w:rPr>
        <w:t>:</w:t>
      </w:r>
      <w:r w:rsidR="009A3D20" w:rsidRPr="00244BF2">
        <w:rPr>
          <w:rFonts w:ascii="Times New Roman" w:hAnsi="Times New Roman" w:cs="Times New Roman"/>
        </w:rPr>
        <w:t xml:space="preserve"> </w:t>
      </w:r>
      <w:r w:rsidRPr="00244BF2">
        <w:rPr>
          <w:rFonts w:ascii="Times New Roman" w:hAnsi="Times New Roman" w:cs="Times New Roman"/>
        </w:rPr>
        <w:t>до 70 лет</w:t>
      </w:r>
      <w:r w:rsidR="00AC00E5" w:rsidRPr="00AC00E5">
        <w:rPr>
          <w:rFonts w:ascii="Times New Roman" w:hAnsi="Times New Roman" w:cs="Times New Roman"/>
        </w:rPr>
        <w:t xml:space="preserve"> </w:t>
      </w:r>
      <w:r w:rsidR="00AC00E5" w:rsidRPr="00031A4E">
        <w:rPr>
          <w:rFonts w:ascii="Times New Roman" w:hAnsi="Times New Roman" w:cs="Times New Roman"/>
        </w:rPr>
        <w:t>(</w:t>
      </w:r>
      <w:r w:rsidR="00C638CA">
        <w:rPr>
          <w:rFonts w:ascii="Times New Roman" w:hAnsi="Times New Roman" w:cs="Times New Roman"/>
        </w:rPr>
        <w:t>48</w:t>
      </w:r>
      <w:r w:rsidR="00031A4E" w:rsidRPr="00031A4E">
        <w:rPr>
          <w:rFonts w:ascii="Times New Roman" w:hAnsi="Times New Roman" w:cs="Times New Roman"/>
        </w:rPr>
        <w:t xml:space="preserve"> </w:t>
      </w:r>
      <w:r w:rsidR="00031A4E">
        <w:rPr>
          <w:rFonts w:ascii="Times New Roman" w:hAnsi="Times New Roman" w:cs="Times New Roman"/>
        </w:rPr>
        <w:t>человек</w:t>
      </w:r>
      <w:r w:rsidR="00AC00E5" w:rsidRPr="00031A4E">
        <w:rPr>
          <w:rFonts w:ascii="Times New Roman" w:hAnsi="Times New Roman" w:cs="Times New Roman"/>
        </w:rPr>
        <w:t>)</w:t>
      </w:r>
      <w:r w:rsidRPr="00244BF2">
        <w:rPr>
          <w:rFonts w:ascii="Times New Roman" w:hAnsi="Times New Roman" w:cs="Times New Roman"/>
        </w:rPr>
        <w:t xml:space="preserve"> и после</w:t>
      </w:r>
      <w:r w:rsidR="000C76D1" w:rsidRPr="00244BF2">
        <w:rPr>
          <w:rFonts w:ascii="Times New Roman" w:hAnsi="Times New Roman" w:cs="Times New Roman"/>
        </w:rPr>
        <w:t xml:space="preserve"> 70 лет</w:t>
      </w:r>
      <w:r w:rsidR="00C638CA">
        <w:rPr>
          <w:rFonts w:ascii="Times New Roman" w:hAnsi="Times New Roman" w:cs="Times New Roman"/>
        </w:rPr>
        <w:t xml:space="preserve"> (28</w:t>
      </w:r>
      <w:r w:rsidR="00031A4E">
        <w:rPr>
          <w:rFonts w:ascii="Times New Roman" w:hAnsi="Times New Roman" w:cs="Times New Roman"/>
        </w:rPr>
        <w:t xml:space="preserve"> челов</w:t>
      </w:r>
      <w:r w:rsidR="00C638CA">
        <w:rPr>
          <w:rFonts w:ascii="Times New Roman" w:hAnsi="Times New Roman" w:cs="Times New Roman"/>
        </w:rPr>
        <w:t>ек</w:t>
      </w:r>
      <w:r w:rsidR="00031A4E">
        <w:rPr>
          <w:rFonts w:ascii="Times New Roman" w:hAnsi="Times New Roman" w:cs="Times New Roman"/>
        </w:rPr>
        <w:t>)</w:t>
      </w:r>
      <w:r w:rsidR="000C76D1" w:rsidRPr="00244BF2">
        <w:rPr>
          <w:rFonts w:ascii="Times New Roman" w:hAnsi="Times New Roman" w:cs="Times New Roman"/>
        </w:rPr>
        <w:t>.</w:t>
      </w:r>
    </w:p>
    <w:p w14:paraId="5488A383" w14:textId="00388F4A" w:rsidR="002C0ABD" w:rsidRDefault="00AF59CD" w:rsidP="00A7138F">
      <w:pPr>
        <w:spacing w:line="240" w:lineRule="auto"/>
        <w:ind w:firstLine="454"/>
        <w:jc w:val="both"/>
        <w:rPr>
          <w:rFonts w:ascii="Times New Roman" w:hAnsi="Times New Roman" w:cs="Times New Roman"/>
        </w:rPr>
      </w:pPr>
      <w:r w:rsidRPr="00244BF2">
        <w:rPr>
          <w:rFonts w:ascii="Times New Roman" w:hAnsi="Times New Roman" w:cs="Times New Roman"/>
        </w:rPr>
        <w:t xml:space="preserve">Измерения </w:t>
      </w:r>
      <w:proofErr w:type="spellStart"/>
      <w:r w:rsidRPr="00244BF2">
        <w:rPr>
          <w:rFonts w:ascii="Times New Roman" w:hAnsi="Times New Roman" w:cs="Times New Roman"/>
        </w:rPr>
        <w:t>микрореологичеких</w:t>
      </w:r>
      <w:proofErr w:type="spellEnd"/>
      <w:r w:rsidRPr="00244BF2">
        <w:rPr>
          <w:rFonts w:ascii="Times New Roman" w:hAnsi="Times New Roman" w:cs="Times New Roman"/>
        </w:rPr>
        <w:t xml:space="preserve"> параметров эритроцитов проводились на </w:t>
      </w:r>
      <w:proofErr w:type="spellStart"/>
      <w:r w:rsidRPr="00244BF2">
        <w:rPr>
          <w:rFonts w:ascii="Times New Roman" w:hAnsi="Times New Roman" w:cs="Times New Roman"/>
        </w:rPr>
        <w:t>агрегометре</w:t>
      </w:r>
      <w:proofErr w:type="spellEnd"/>
      <w:r w:rsidRPr="00244BF2">
        <w:rPr>
          <w:rFonts w:ascii="Times New Roman" w:hAnsi="Times New Roman" w:cs="Times New Roman"/>
        </w:rPr>
        <w:t xml:space="preserve"> </w:t>
      </w:r>
      <w:r w:rsidR="00F53E76" w:rsidRPr="00244BF2">
        <w:rPr>
          <w:rFonts w:ascii="Times New Roman" w:hAnsi="Times New Roman" w:cs="Times New Roman"/>
        </w:rPr>
        <w:t xml:space="preserve">эритроцитов </w:t>
      </w:r>
      <w:proofErr w:type="spellStart"/>
      <w:r w:rsidRPr="00244BF2">
        <w:rPr>
          <w:rFonts w:ascii="Times New Roman" w:hAnsi="Times New Roman" w:cs="Times New Roman"/>
          <w:lang w:val="en-US"/>
        </w:rPr>
        <w:t>RheoScan</w:t>
      </w:r>
      <w:proofErr w:type="spellEnd"/>
      <w:r w:rsidR="008A7057" w:rsidRPr="008A7057">
        <w:rPr>
          <w:rFonts w:ascii="Times New Roman" w:hAnsi="Times New Roman" w:cs="Times New Roman"/>
        </w:rPr>
        <w:t xml:space="preserve"> </w:t>
      </w:r>
      <w:r w:rsidR="008A7057" w:rsidRPr="005D55DA">
        <w:rPr>
          <w:rFonts w:ascii="Times New Roman" w:hAnsi="Times New Roman" w:cs="Times New Roman"/>
        </w:rPr>
        <w:t>(</w:t>
      </w:r>
      <w:proofErr w:type="spellStart"/>
      <w:r w:rsidR="008A7057" w:rsidRPr="005D55DA">
        <w:rPr>
          <w:rFonts w:ascii="Times New Roman" w:hAnsi="Times New Roman" w:cs="Times New Roman"/>
        </w:rPr>
        <w:t>RheoMediTech</w:t>
      </w:r>
      <w:proofErr w:type="spellEnd"/>
      <w:r w:rsidR="008A7057" w:rsidRPr="005D55DA">
        <w:rPr>
          <w:rFonts w:ascii="Times New Roman" w:hAnsi="Times New Roman" w:cs="Times New Roman"/>
        </w:rPr>
        <w:t>, Корея)</w:t>
      </w:r>
      <w:r w:rsidR="00F5014F" w:rsidRPr="00F5014F">
        <w:rPr>
          <w:rFonts w:ascii="Times New Roman" w:hAnsi="Times New Roman" w:cs="Times New Roman"/>
        </w:rPr>
        <w:t xml:space="preserve"> [3]</w:t>
      </w:r>
      <w:r w:rsidR="00F5014F">
        <w:rPr>
          <w:rFonts w:ascii="Times New Roman" w:hAnsi="Times New Roman" w:cs="Times New Roman"/>
        </w:rPr>
        <w:t xml:space="preserve">. </w:t>
      </w:r>
      <w:r w:rsidR="00F53E76" w:rsidRPr="00244BF2">
        <w:rPr>
          <w:rFonts w:ascii="Times New Roman" w:hAnsi="Times New Roman" w:cs="Times New Roman"/>
        </w:rPr>
        <w:t xml:space="preserve">По сигналу диффузного рассеяния света от образцов крови определялись следующие параметры: гидродинамическая прочность агрегатов </w:t>
      </w:r>
      <w:r w:rsidRPr="00244BF2">
        <w:rPr>
          <w:rFonts w:ascii="Times New Roman" w:hAnsi="Times New Roman" w:cs="Times New Roman"/>
        </w:rPr>
        <w:t>(</w:t>
      </w:r>
      <w:r w:rsidRPr="00244BF2">
        <w:rPr>
          <w:rFonts w:ascii="Times New Roman" w:hAnsi="Times New Roman" w:cs="Times New Roman"/>
          <w:lang w:val="en-US"/>
        </w:rPr>
        <w:t>CSS</w:t>
      </w:r>
      <w:r w:rsidRPr="00244BF2">
        <w:rPr>
          <w:rFonts w:ascii="Times New Roman" w:hAnsi="Times New Roman" w:cs="Times New Roman"/>
        </w:rPr>
        <w:t>)</w:t>
      </w:r>
      <w:r w:rsidR="00B717DE" w:rsidRPr="00244BF2">
        <w:rPr>
          <w:rFonts w:ascii="Times New Roman" w:hAnsi="Times New Roman" w:cs="Times New Roman"/>
        </w:rPr>
        <w:t xml:space="preserve"> </w:t>
      </w:r>
      <w:r w:rsidR="00FA5C53" w:rsidRPr="00244BF2">
        <w:rPr>
          <w:rFonts w:ascii="Times New Roman" w:hAnsi="Times New Roman" w:cs="Times New Roman"/>
        </w:rPr>
        <w:t>—</w:t>
      </w:r>
      <w:r w:rsidR="00170E68" w:rsidRPr="00244BF2">
        <w:rPr>
          <w:rFonts w:ascii="Times New Roman" w:hAnsi="Times New Roman" w:cs="Times New Roman"/>
        </w:rPr>
        <w:t xml:space="preserve"> </w:t>
      </w:r>
      <w:r w:rsidRPr="00244BF2">
        <w:rPr>
          <w:rFonts w:ascii="Times New Roman" w:hAnsi="Times New Roman" w:cs="Times New Roman"/>
        </w:rPr>
        <w:t>минимальное</w:t>
      </w:r>
      <w:r w:rsidR="00B717DE" w:rsidRPr="00244BF2">
        <w:rPr>
          <w:rFonts w:ascii="Times New Roman" w:hAnsi="Times New Roman" w:cs="Times New Roman"/>
        </w:rPr>
        <w:t xml:space="preserve"> сдвиговое напряжение, которое необходимо </w:t>
      </w:r>
      <w:r w:rsidR="00740043" w:rsidRPr="00244BF2">
        <w:rPr>
          <w:rFonts w:ascii="Times New Roman" w:hAnsi="Times New Roman" w:cs="Times New Roman"/>
        </w:rPr>
        <w:t>для того, чтобы разрушить агрегаты;</w:t>
      </w:r>
      <w:r w:rsidR="00B717DE" w:rsidRPr="00244BF2">
        <w:rPr>
          <w:rFonts w:ascii="Times New Roman" w:hAnsi="Times New Roman" w:cs="Times New Roman"/>
        </w:rPr>
        <w:t xml:space="preserve"> </w:t>
      </w:r>
      <w:r w:rsidR="00740043" w:rsidRPr="00244BF2">
        <w:rPr>
          <w:rFonts w:ascii="Times New Roman" w:hAnsi="Times New Roman" w:cs="Times New Roman"/>
        </w:rPr>
        <w:t>индекс агрегации</w:t>
      </w:r>
      <w:r w:rsidR="00B717DE" w:rsidRPr="00244BF2">
        <w:rPr>
          <w:rFonts w:ascii="Times New Roman" w:hAnsi="Times New Roman" w:cs="Times New Roman"/>
        </w:rPr>
        <w:t xml:space="preserve"> (</w:t>
      </w:r>
      <w:r w:rsidR="00B717DE" w:rsidRPr="00244BF2">
        <w:rPr>
          <w:rFonts w:ascii="Times New Roman" w:hAnsi="Times New Roman" w:cs="Times New Roman"/>
          <w:lang w:val="en-US"/>
        </w:rPr>
        <w:t>AI</w:t>
      </w:r>
      <w:r w:rsidR="00B717DE" w:rsidRPr="00244BF2">
        <w:rPr>
          <w:rFonts w:ascii="Times New Roman" w:hAnsi="Times New Roman" w:cs="Times New Roman"/>
        </w:rPr>
        <w:t>)</w:t>
      </w:r>
      <w:r w:rsidR="00170E68" w:rsidRPr="00244BF2">
        <w:rPr>
          <w:rFonts w:ascii="Times New Roman" w:hAnsi="Times New Roman" w:cs="Times New Roman"/>
        </w:rPr>
        <w:t xml:space="preserve"> </w:t>
      </w:r>
      <w:r w:rsidR="00FA5C53" w:rsidRPr="00244BF2">
        <w:rPr>
          <w:rFonts w:ascii="Times New Roman" w:hAnsi="Times New Roman" w:cs="Times New Roman"/>
        </w:rPr>
        <w:t>—</w:t>
      </w:r>
      <w:r w:rsidR="00740043" w:rsidRPr="00244BF2">
        <w:rPr>
          <w:rFonts w:ascii="Times New Roman" w:hAnsi="Times New Roman" w:cs="Times New Roman"/>
        </w:rPr>
        <w:t xml:space="preserve"> </w:t>
      </w:r>
      <w:r w:rsidR="00170E68" w:rsidRPr="00244BF2">
        <w:rPr>
          <w:rFonts w:ascii="Times New Roman" w:hAnsi="Times New Roman" w:cs="Times New Roman"/>
        </w:rPr>
        <w:t xml:space="preserve">доля клеток, </w:t>
      </w:r>
      <w:proofErr w:type="spellStart"/>
      <w:r w:rsidR="00170E68" w:rsidRPr="00244BF2">
        <w:rPr>
          <w:rFonts w:ascii="Times New Roman" w:hAnsi="Times New Roman" w:cs="Times New Roman"/>
        </w:rPr>
        <w:t>проагрегировавших</w:t>
      </w:r>
      <w:proofErr w:type="spellEnd"/>
      <w:r w:rsidR="00170E68" w:rsidRPr="00244BF2">
        <w:rPr>
          <w:rFonts w:ascii="Times New Roman" w:hAnsi="Times New Roman" w:cs="Times New Roman"/>
        </w:rPr>
        <w:t xml:space="preserve"> в течение </w:t>
      </w:r>
      <w:r w:rsidR="00740043" w:rsidRPr="00244BF2">
        <w:rPr>
          <w:rFonts w:ascii="Times New Roman" w:hAnsi="Times New Roman" w:cs="Times New Roman"/>
        </w:rPr>
        <w:t xml:space="preserve">первых </w:t>
      </w:r>
      <w:r w:rsidR="00170E68" w:rsidRPr="00244BF2">
        <w:rPr>
          <w:rFonts w:ascii="Times New Roman" w:hAnsi="Times New Roman" w:cs="Times New Roman"/>
        </w:rPr>
        <w:t>10 секунд процесс</w:t>
      </w:r>
      <w:r w:rsidR="00740043" w:rsidRPr="00244BF2">
        <w:rPr>
          <w:rFonts w:ascii="Times New Roman" w:hAnsi="Times New Roman" w:cs="Times New Roman"/>
        </w:rPr>
        <w:t>а</w:t>
      </w:r>
      <w:r w:rsidR="00170E68" w:rsidRPr="00244BF2">
        <w:rPr>
          <w:rFonts w:ascii="Times New Roman" w:hAnsi="Times New Roman" w:cs="Times New Roman"/>
        </w:rPr>
        <w:t xml:space="preserve"> спонтанной агрегации.</w:t>
      </w:r>
      <w:r w:rsidR="002C0ABD" w:rsidRPr="00244BF2">
        <w:rPr>
          <w:rFonts w:ascii="Times New Roman" w:hAnsi="Times New Roman" w:cs="Times New Roman"/>
        </w:rPr>
        <w:t xml:space="preserve"> Измерения параметров тромбоцитов проводились на лазерном анализаторе агрегации тромбоцитов</w:t>
      </w:r>
      <w:r w:rsidR="008A7057">
        <w:rPr>
          <w:rFonts w:ascii="Times New Roman" w:hAnsi="Times New Roman" w:cs="Times New Roman"/>
        </w:rPr>
        <w:t xml:space="preserve"> </w:t>
      </w:r>
      <w:r w:rsidR="008A7057" w:rsidRPr="005D55DA">
        <w:rPr>
          <w:rFonts w:ascii="Times New Roman" w:hAnsi="Times New Roman" w:cs="Times New Roman"/>
        </w:rPr>
        <w:t>АЛАТ-2 (НПФ «</w:t>
      </w:r>
      <w:proofErr w:type="spellStart"/>
      <w:r w:rsidR="008A7057" w:rsidRPr="005D55DA">
        <w:rPr>
          <w:rFonts w:ascii="Times New Roman" w:hAnsi="Times New Roman" w:cs="Times New Roman"/>
        </w:rPr>
        <w:t>Биола</w:t>
      </w:r>
      <w:proofErr w:type="spellEnd"/>
      <w:r w:rsidR="008A7057" w:rsidRPr="005D55DA">
        <w:rPr>
          <w:rFonts w:ascii="Times New Roman" w:hAnsi="Times New Roman" w:cs="Times New Roman"/>
        </w:rPr>
        <w:t>», Россия)</w:t>
      </w:r>
      <w:r w:rsidR="00F5014F" w:rsidRPr="00F5014F">
        <w:rPr>
          <w:rFonts w:ascii="Times New Roman" w:hAnsi="Times New Roman" w:cs="Times New Roman"/>
        </w:rPr>
        <w:t xml:space="preserve"> [4]</w:t>
      </w:r>
      <w:r w:rsidR="00A7138F" w:rsidRPr="00A7138F">
        <w:rPr>
          <w:rFonts w:ascii="Times New Roman" w:hAnsi="Times New Roman" w:cs="Times New Roman"/>
        </w:rPr>
        <w:t xml:space="preserve">, </w:t>
      </w:r>
      <w:r w:rsidR="002C0ABD" w:rsidRPr="00244BF2">
        <w:rPr>
          <w:rFonts w:ascii="Times New Roman" w:hAnsi="Times New Roman" w:cs="Times New Roman"/>
        </w:rPr>
        <w:t xml:space="preserve">в ходе которых вычислялись скорость агрегации </w:t>
      </w:r>
      <w:r w:rsidR="00FA5C53" w:rsidRPr="00244BF2">
        <w:rPr>
          <w:rFonts w:ascii="Times New Roman" w:hAnsi="Times New Roman" w:cs="Times New Roman"/>
        </w:rPr>
        <w:t xml:space="preserve">— </w:t>
      </w:r>
      <w:r w:rsidR="002C0ABD" w:rsidRPr="00244BF2">
        <w:rPr>
          <w:rFonts w:ascii="Times New Roman" w:hAnsi="Times New Roman" w:cs="Times New Roman"/>
        </w:rPr>
        <w:t>максимальный наклон кривой све</w:t>
      </w:r>
      <w:r w:rsidR="00C638CA">
        <w:rPr>
          <w:rFonts w:ascii="Times New Roman" w:hAnsi="Times New Roman" w:cs="Times New Roman"/>
        </w:rPr>
        <w:t xml:space="preserve">топропускания в течение 5 минут; </w:t>
      </w:r>
      <w:r w:rsidR="00C638CA" w:rsidRPr="00244BF2">
        <w:rPr>
          <w:rFonts w:ascii="Times New Roman" w:hAnsi="Times New Roman" w:cs="Times New Roman"/>
        </w:rPr>
        <w:t xml:space="preserve">степень агрегации </w:t>
      </w:r>
      <w:r w:rsidR="00C638CA" w:rsidRPr="00244BF2">
        <w:rPr>
          <w:rFonts w:ascii="Times New Roman" w:hAnsi="Times New Roman" w:cs="Times New Roman"/>
          <w:color w:val="333333"/>
          <w:shd w:val="clear" w:color="auto" w:fill="FFFFFF"/>
        </w:rPr>
        <w:t xml:space="preserve">— </w:t>
      </w:r>
      <w:r w:rsidR="00C638CA" w:rsidRPr="00244BF2">
        <w:rPr>
          <w:rFonts w:ascii="Times New Roman" w:hAnsi="Times New Roman" w:cs="Times New Roman"/>
        </w:rPr>
        <w:t>максимальный сигнал светопропускания в течение 5 минут</w:t>
      </w:r>
      <w:r w:rsidR="00C638CA">
        <w:rPr>
          <w:rFonts w:ascii="Times New Roman" w:hAnsi="Times New Roman" w:cs="Times New Roman"/>
        </w:rPr>
        <w:t>.</w:t>
      </w:r>
    </w:p>
    <w:p w14:paraId="14DDB126" w14:textId="77777777" w:rsidR="00C638CA" w:rsidRPr="00A7138F" w:rsidRDefault="00C638CA" w:rsidP="00A7138F">
      <w:pPr>
        <w:spacing w:line="240" w:lineRule="auto"/>
        <w:ind w:firstLine="454"/>
        <w:jc w:val="both"/>
        <w:rPr>
          <w:rFonts w:ascii="Times New Roman" w:hAnsi="Times New Roman" w:cs="Times New Roman"/>
        </w:rPr>
      </w:pPr>
    </w:p>
    <w:p w14:paraId="5A03CCA8" w14:textId="2EEDEEAB" w:rsidR="0021540C" w:rsidRDefault="00784961" w:rsidP="00784961">
      <w:pPr>
        <w:spacing w:line="240" w:lineRule="auto"/>
        <w:ind w:firstLine="0"/>
        <w:jc w:val="center"/>
      </w:pPr>
      <w:r w:rsidRPr="00784961">
        <w:rPr>
          <w:noProof/>
          <w:lang w:eastAsia="ru-RU"/>
        </w:rPr>
        <w:drawing>
          <wp:inline distT="0" distB="0" distL="0" distR="0" wp14:anchorId="78E9D7AE" wp14:editId="799970C2">
            <wp:extent cx="5940425" cy="22720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72F17" w14:textId="7CD9F8E3" w:rsidR="00740043" w:rsidRDefault="00740043" w:rsidP="005D0B9B">
      <w:pPr>
        <w:spacing w:line="240" w:lineRule="auto"/>
        <w:ind w:firstLine="454"/>
        <w:jc w:val="both"/>
        <w:rPr>
          <w:noProof/>
        </w:rPr>
      </w:pPr>
      <w:r w:rsidRPr="00740043">
        <w:rPr>
          <w:noProof/>
        </w:rPr>
        <w:t xml:space="preserve"> </w:t>
      </w:r>
    </w:p>
    <w:p w14:paraId="05164055" w14:textId="17E1B92E" w:rsidR="00820803" w:rsidRPr="00C638CA" w:rsidRDefault="00784961" w:rsidP="00C638CA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40043" w:rsidRPr="00244BF2">
        <w:rPr>
          <w:rFonts w:ascii="Times New Roman" w:hAnsi="Times New Roman" w:cs="Times New Roman"/>
        </w:rPr>
        <w:t xml:space="preserve">Рис. 1. Параметры агрегации эритроцитов в зависимости от </w:t>
      </w:r>
      <w:r w:rsidR="00DD4FD0">
        <w:rPr>
          <w:rFonts w:ascii="Times New Roman" w:hAnsi="Times New Roman" w:cs="Times New Roman"/>
        </w:rPr>
        <w:t>возраста</w:t>
      </w:r>
      <w:r w:rsidR="00EA11AA">
        <w:rPr>
          <w:rFonts w:ascii="Times New Roman" w:hAnsi="Times New Roman" w:cs="Times New Roman"/>
        </w:rPr>
        <w:t xml:space="preserve"> для</w:t>
      </w:r>
      <w:r w:rsidR="00740043" w:rsidRPr="00244BF2">
        <w:rPr>
          <w:rFonts w:ascii="Times New Roman" w:hAnsi="Times New Roman" w:cs="Times New Roman"/>
        </w:rPr>
        <w:t xml:space="preserve"> </w:t>
      </w:r>
      <w:r w:rsidR="009A4DCE">
        <w:rPr>
          <w:rFonts w:ascii="Times New Roman" w:hAnsi="Times New Roman" w:cs="Times New Roman"/>
        </w:rPr>
        <w:t>пациентов</w:t>
      </w:r>
      <w:r w:rsidR="00740043" w:rsidRPr="00244BF2">
        <w:rPr>
          <w:rFonts w:ascii="Times New Roman" w:hAnsi="Times New Roman" w:cs="Times New Roman"/>
        </w:rPr>
        <w:t xml:space="preserve"> </w:t>
      </w:r>
      <w:r w:rsidR="009A4DCE">
        <w:rPr>
          <w:rFonts w:ascii="Times New Roman" w:hAnsi="Times New Roman" w:cs="Times New Roman"/>
        </w:rPr>
        <w:t>с</w:t>
      </w:r>
      <w:r w:rsidR="00740043" w:rsidRPr="00244BF2">
        <w:rPr>
          <w:rFonts w:ascii="Times New Roman" w:hAnsi="Times New Roman" w:cs="Times New Roman"/>
        </w:rPr>
        <w:t xml:space="preserve"> </w:t>
      </w:r>
      <w:r w:rsidR="00AE3E7A" w:rsidRPr="00244BF2">
        <w:rPr>
          <w:rFonts w:ascii="Times New Roman" w:hAnsi="Times New Roman" w:cs="Times New Roman"/>
        </w:rPr>
        <w:t>АГ</w:t>
      </w:r>
      <w:r w:rsidR="00ED1D37">
        <w:rPr>
          <w:rFonts w:ascii="Times New Roman" w:hAnsi="Times New Roman" w:cs="Times New Roman"/>
        </w:rPr>
        <w:t>.</w:t>
      </w:r>
    </w:p>
    <w:p w14:paraId="152745D6" w14:textId="4989C84C" w:rsidR="00FC79E5" w:rsidRPr="00820803" w:rsidRDefault="00740043" w:rsidP="00820803">
      <w:pPr>
        <w:spacing w:line="240" w:lineRule="auto"/>
        <w:ind w:firstLine="454"/>
        <w:jc w:val="both"/>
        <w:rPr>
          <w:rFonts w:ascii="Times New Roman" w:hAnsi="Times New Roman" w:cs="Times New Roman"/>
        </w:rPr>
      </w:pPr>
      <w:r w:rsidRPr="00244BF2">
        <w:rPr>
          <w:rFonts w:ascii="Times New Roman" w:hAnsi="Times New Roman" w:cs="Times New Roman"/>
          <w:color w:val="000000" w:themeColor="text1"/>
        </w:rPr>
        <w:lastRenderedPageBreak/>
        <w:t>По результатам проведенных исследований было показан</w:t>
      </w:r>
      <w:r w:rsidR="00C638CA">
        <w:rPr>
          <w:rFonts w:ascii="Times New Roman" w:hAnsi="Times New Roman" w:cs="Times New Roman"/>
          <w:color w:val="000000" w:themeColor="text1"/>
        </w:rPr>
        <w:t>о</w:t>
      </w:r>
      <w:r w:rsidRPr="00244BF2">
        <w:rPr>
          <w:rFonts w:ascii="Times New Roman" w:hAnsi="Times New Roman" w:cs="Times New Roman"/>
          <w:color w:val="000000" w:themeColor="text1"/>
        </w:rPr>
        <w:t xml:space="preserve">, что агрегационные параметры </w:t>
      </w:r>
      <w:r w:rsidR="00B15CAC" w:rsidRPr="00A44488">
        <w:rPr>
          <w:rFonts w:ascii="Times New Roman" w:hAnsi="Times New Roman" w:cs="Times New Roman"/>
          <w:color w:val="000000" w:themeColor="text1"/>
        </w:rPr>
        <w:t>эритроцитов</w:t>
      </w:r>
      <w:r w:rsidR="00820803" w:rsidRPr="00A44488">
        <w:rPr>
          <w:rFonts w:ascii="Times New Roman" w:hAnsi="Times New Roman" w:cs="Times New Roman"/>
          <w:color w:val="000000" w:themeColor="text1"/>
        </w:rPr>
        <w:t>, такие как</w:t>
      </w:r>
      <w:r w:rsidR="00B15CAC" w:rsidRPr="00244BF2">
        <w:rPr>
          <w:rFonts w:ascii="Times New Roman" w:hAnsi="Times New Roman" w:cs="Times New Roman"/>
          <w:color w:val="000000" w:themeColor="text1"/>
        </w:rPr>
        <w:t xml:space="preserve"> </w:t>
      </w:r>
      <w:r w:rsidRPr="00244BF2">
        <w:rPr>
          <w:rFonts w:ascii="Times New Roman" w:hAnsi="Times New Roman" w:cs="Times New Roman"/>
          <w:color w:val="000000" w:themeColor="text1"/>
        </w:rPr>
        <w:t>индекс агрегации и гидродинамическая прочность агрегатов</w:t>
      </w:r>
      <w:r w:rsidR="00B15CAC" w:rsidRPr="00244BF2">
        <w:rPr>
          <w:rFonts w:ascii="Times New Roman" w:hAnsi="Times New Roman" w:cs="Times New Roman"/>
          <w:color w:val="000000" w:themeColor="text1"/>
        </w:rPr>
        <w:t>, а также параметры тромбоцитов скорость агрегации и степень агрегации</w:t>
      </w:r>
      <w:r w:rsidRPr="00244BF2">
        <w:rPr>
          <w:rFonts w:ascii="Times New Roman" w:hAnsi="Times New Roman" w:cs="Times New Roman"/>
          <w:color w:val="000000" w:themeColor="text1"/>
        </w:rPr>
        <w:t xml:space="preserve"> изменяются в зависимости от возраста </w:t>
      </w:r>
      <w:r w:rsidR="00DB0864" w:rsidRPr="00244BF2">
        <w:rPr>
          <w:rFonts w:ascii="Times New Roman" w:hAnsi="Times New Roman" w:cs="Times New Roman"/>
          <w:color w:val="000000" w:themeColor="text1"/>
        </w:rPr>
        <w:t>и данные различия статистически значимы (</w:t>
      </w:r>
      <w:r w:rsidR="00784961">
        <w:rPr>
          <w:rFonts w:ascii="Times New Roman" w:hAnsi="Times New Roman" w:cs="Times New Roman"/>
          <w:color w:val="000000" w:themeColor="text1"/>
        </w:rPr>
        <w:t xml:space="preserve">Критерий Манна-Уитни, </w:t>
      </w:r>
      <w:r w:rsidR="00DB0864" w:rsidRPr="00244BF2">
        <w:rPr>
          <w:rFonts w:ascii="Times New Roman" w:hAnsi="Times New Roman" w:cs="Times New Roman"/>
          <w:color w:val="000000" w:themeColor="text1"/>
          <w:lang w:val="en-US"/>
        </w:rPr>
        <w:t>p</w:t>
      </w:r>
      <w:r w:rsidR="00DB0864" w:rsidRPr="00244BF2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DB0864" w:rsidRPr="00244BF2">
        <w:rPr>
          <w:rFonts w:ascii="Times New Roman" w:hAnsi="Times New Roman" w:cs="Times New Roman"/>
          <w:color w:val="000000" w:themeColor="text1"/>
        </w:rPr>
        <w:t>&lt;</w:t>
      </w:r>
      <w:r w:rsidR="00797B2C">
        <w:rPr>
          <w:rFonts w:ascii="Times New Roman" w:hAnsi="Times New Roman" w:cs="Times New Roman"/>
          <w:color w:val="000000" w:themeColor="text1"/>
        </w:rPr>
        <w:t xml:space="preserve"> </w:t>
      </w:r>
      <w:r w:rsidR="00DB0864" w:rsidRPr="00244BF2">
        <w:rPr>
          <w:rFonts w:ascii="Times New Roman" w:hAnsi="Times New Roman" w:cs="Times New Roman"/>
          <w:color w:val="000000" w:themeColor="text1"/>
        </w:rPr>
        <w:t>0</w:t>
      </w:r>
      <w:proofErr w:type="gramEnd"/>
      <w:r w:rsidR="00784961">
        <w:rPr>
          <w:rFonts w:ascii="Times New Roman" w:hAnsi="Times New Roman" w:cs="Times New Roman"/>
          <w:color w:val="000000" w:themeColor="text1"/>
        </w:rPr>
        <w:t>,</w:t>
      </w:r>
      <w:r w:rsidR="00DB0864" w:rsidRPr="00244BF2">
        <w:rPr>
          <w:rFonts w:ascii="Times New Roman" w:hAnsi="Times New Roman" w:cs="Times New Roman"/>
          <w:color w:val="000000" w:themeColor="text1"/>
        </w:rPr>
        <w:t xml:space="preserve">05). </w:t>
      </w:r>
      <w:r w:rsidR="00170E68" w:rsidRPr="00244BF2">
        <w:rPr>
          <w:rFonts w:ascii="Times New Roman" w:hAnsi="Times New Roman" w:cs="Times New Roman"/>
          <w:lang w:val="ru"/>
        </w:rPr>
        <w:t xml:space="preserve">Для больных </w:t>
      </w:r>
      <w:r w:rsidR="00AE3E7A" w:rsidRPr="00244BF2">
        <w:rPr>
          <w:rFonts w:ascii="Times New Roman" w:hAnsi="Times New Roman" w:cs="Times New Roman"/>
          <w:lang w:val="ru"/>
        </w:rPr>
        <w:t>АГ</w:t>
      </w:r>
      <w:r w:rsidR="00170E68" w:rsidRPr="00244BF2">
        <w:rPr>
          <w:rFonts w:ascii="Times New Roman" w:hAnsi="Times New Roman" w:cs="Times New Roman"/>
          <w:lang w:val="ru"/>
        </w:rPr>
        <w:t xml:space="preserve"> до 70 лет</w:t>
      </w:r>
      <w:r w:rsidR="00B15CAC" w:rsidRPr="00244BF2">
        <w:rPr>
          <w:rFonts w:ascii="Times New Roman" w:hAnsi="Times New Roman" w:cs="Times New Roman"/>
          <w:lang w:val="ru"/>
        </w:rPr>
        <w:t xml:space="preserve"> </w:t>
      </w:r>
      <w:proofErr w:type="spellStart"/>
      <w:r w:rsidR="00B15CAC" w:rsidRPr="00244BF2">
        <w:rPr>
          <w:rFonts w:ascii="Times New Roman" w:hAnsi="Times New Roman" w:cs="Times New Roman"/>
        </w:rPr>
        <w:t>микрореологичекие</w:t>
      </w:r>
      <w:proofErr w:type="spellEnd"/>
      <w:r w:rsidR="00B15CAC" w:rsidRPr="00244BF2">
        <w:rPr>
          <w:rFonts w:ascii="Times New Roman" w:hAnsi="Times New Roman" w:cs="Times New Roman"/>
        </w:rPr>
        <w:t xml:space="preserve"> параметры эритроцитов</w:t>
      </w:r>
      <w:r w:rsidR="00170E68" w:rsidRPr="00244BF2">
        <w:rPr>
          <w:rFonts w:ascii="Times New Roman" w:hAnsi="Times New Roman" w:cs="Times New Roman"/>
          <w:lang w:val="ru"/>
        </w:rPr>
        <w:t xml:space="preserve"> </w:t>
      </w:r>
      <w:r w:rsidR="00170E68" w:rsidRPr="00244BF2">
        <w:rPr>
          <w:rFonts w:ascii="Times New Roman" w:hAnsi="Times New Roman" w:cs="Times New Roman"/>
          <w:color w:val="000000" w:themeColor="text1"/>
          <w:lang w:val="en-US"/>
        </w:rPr>
        <w:t>CSS</w:t>
      </w:r>
      <w:r w:rsidR="00170E68" w:rsidRPr="00244BF2">
        <w:rPr>
          <w:rFonts w:ascii="Times New Roman" w:hAnsi="Times New Roman" w:cs="Times New Roman"/>
          <w:color w:val="000000" w:themeColor="text1"/>
        </w:rPr>
        <w:t xml:space="preserve"> </w:t>
      </w:r>
      <w:r w:rsidR="00B15CAC" w:rsidRPr="00244BF2">
        <w:rPr>
          <w:rFonts w:ascii="Times New Roman" w:hAnsi="Times New Roman" w:cs="Times New Roman"/>
          <w:color w:val="000000" w:themeColor="text1"/>
        </w:rPr>
        <w:t xml:space="preserve">и </w:t>
      </w:r>
      <w:r w:rsidR="00B15CAC" w:rsidRPr="00244BF2">
        <w:rPr>
          <w:rFonts w:ascii="Times New Roman" w:hAnsi="Times New Roman" w:cs="Times New Roman"/>
          <w:color w:val="000000" w:themeColor="text1"/>
          <w:lang w:val="en-US"/>
        </w:rPr>
        <w:t>AI</w:t>
      </w:r>
      <w:r w:rsidR="00B15CAC" w:rsidRPr="00244BF2">
        <w:rPr>
          <w:rFonts w:ascii="Times New Roman" w:hAnsi="Times New Roman" w:cs="Times New Roman"/>
          <w:color w:val="000000" w:themeColor="text1"/>
        </w:rPr>
        <w:t xml:space="preserve"> </w:t>
      </w:r>
      <w:r w:rsidR="00170E68" w:rsidRPr="00244BF2">
        <w:rPr>
          <w:rFonts w:ascii="Times New Roman" w:hAnsi="Times New Roman" w:cs="Times New Roman"/>
          <w:color w:val="000000" w:themeColor="text1"/>
        </w:rPr>
        <w:t>составил</w:t>
      </w:r>
      <w:r w:rsidR="00B15CAC" w:rsidRPr="00244BF2">
        <w:rPr>
          <w:rFonts w:ascii="Times New Roman" w:hAnsi="Times New Roman" w:cs="Times New Roman"/>
          <w:color w:val="000000" w:themeColor="text1"/>
        </w:rPr>
        <w:t>и</w:t>
      </w:r>
      <w:r w:rsidR="00170E68" w:rsidRPr="00244BF2">
        <w:rPr>
          <w:rFonts w:ascii="Times New Roman" w:hAnsi="Times New Roman" w:cs="Times New Roman"/>
          <w:color w:val="000000" w:themeColor="text1"/>
        </w:rPr>
        <w:t xml:space="preserve"> 260</w:t>
      </w:r>
      <w:r w:rsidR="00C7319B" w:rsidRPr="00244BF2">
        <w:rPr>
          <w:rFonts w:ascii="Times New Roman" w:hAnsi="Times New Roman" w:cs="Times New Roman"/>
          <w:color w:val="000000" w:themeColor="text1"/>
        </w:rPr>
        <w:t xml:space="preserve"> </w:t>
      </w:r>
      <w:r w:rsidR="00170E68" w:rsidRPr="00244BF2">
        <w:rPr>
          <w:rFonts w:ascii="Times New Roman" w:hAnsi="Times New Roman" w:cs="Times New Roman"/>
          <w:lang w:val="ru"/>
        </w:rPr>
        <w:t>±</w:t>
      </w:r>
      <w:r w:rsidR="00C7319B" w:rsidRPr="00244BF2">
        <w:rPr>
          <w:rFonts w:ascii="Times New Roman" w:hAnsi="Times New Roman" w:cs="Times New Roman"/>
          <w:lang w:val="ru"/>
        </w:rPr>
        <w:t xml:space="preserve"> </w:t>
      </w:r>
      <w:r w:rsidR="00170E68" w:rsidRPr="00244BF2">
        <w:rPr>
          <w:rFonts w:ascii="Times New Roman" w:hAnsi="Times New Roman" w:cs="Times New Roman"/>
          <w:lang w:val="ru"/>
        </w:rPr>
        <w:t xml:space="preserve">60 </w:t>
      </w:r>
      <w:r w:rsidR="00170E68" w:rsidRPr="00244BF2">
        <w:rPr>
          <w:rFonts w:ascii="Times New Roman" w:hAnsi="Times New Roman" w:cs="Times New Roman"/>
          <w:color w:val="000000" w:themeColor="text1"/>
        </w:rPr>
        <w:t>мПа</w:t>
      </w:r>
      <w:r w:rsidR="00B15CAC" w:rsidRPr="00244BF2">
        <w:rPr>
          <w:rFonts w:ascii="Times New Roman" w:hAnsi="Times New Roman" w:cs="Times New Roman"/>
          <w:color w:val="000000" w:themeColor="text1"/>
        </w:rPr>
        <w:t xml:space="preserve"> и</w:t>
      </w:r>
      <w:r w:rsidR="00170E68" w:rsidRPr="00244BF2">
        <w:rPr>
          <w:rFonts w:ascii="Times New Roman" w:hAnsi="Times New Roman" w:cs="Times New Roman"/>
          <w:color w:val="000000" w:themeColor="text1"/>
        </w:rPr>
        <w:t xml:space="preserve"> 44</w:t>
      </w:r>
      <w:r w:rsidR="00C7319B" w:rsidRPr="00244BF2">
        <w:rPr>
          <w:rFonts w:ascii="Times New Roman" w:hAnsi="Times New Roman" w:cs="Times New Roman"/>
          <w:color w:val="000000" w:themeColor="text1"/>
        </w:rPr>
        <w:t xml:space="preserve"> </w:t>
      </w:r>
      <w:r w:rsidR="00170E68" w:rsidRPr="00244BF2">
        <w:rPr>
          <w:rFonts w:ascii="Times New Roman" w:hAnsi="Times New Roman" w:cs="Times New Roman"/>
          <w:lang w:val="ru"/>
        </w:rPr>
        <w:t>±</w:t>
      </w:r>
      <w:r w:rsidR="00C7319B" w:rsidRPr="00244BF2">
        <w:rPr>
          <w:rFonts w:ascii="Times New Roman" w:hAnsi="Times New Roman" w:cs="Times New Roman"/>
          <w:lang w:val="ru"/>
        </w:rPr>
        <w:t xml:space="preserve"> </w:t>
      </w:r>
      <w:r w:rsidR="00170E68" w:rsidRPr="00244BF2">
        <w:rPr>
          <w:rFonts w:ascii="Times New Roman" w:hAnsi="Times New Roman" w:cs="Times New Roman"/>
          <w:lang w:val="ru"/>
        </w:rPr>
        <w:t>5 %</w:t>
      </w:r>
      <w:r w:rsidR="00B15CAC" w:rsidRPr="00244BF2">
        <w:rPr>
          <w:rFonts w:ascii="Times New Roman" w:hAnsi="Times New Roman" w:cs="Times New Roman"/>
          <w:lang w:val="ru"/>
        </w:rPr>
        <w:t xml:space="preserve"> соответственно</w:t>
      </w:r>
      <w:r w:rsidR="00A03C01">
        <w:rPr>
          <w:rFonts w:ascii="Times New Roman" w:hAnsi="Times New Roman" w:cs="Times New Roman"/>
          <w:lang w:val="ru"/>
        </w:rPr>
        <w:t xml:space="preserve"> (рис. 1)</w:t>
      </w:r>
      <w:r w:rsidR="00BC1290">
        <w:rPr>
          <w:rFonts w:ascii="Times New Roman" w:hAnsi="Times New Roman" w:cs="Times New Roman"/>
          <w:lang w:val="ru"/>
        </w:rPr>
        <w:t>, а с</w:t>
      </w:r>
      <w:r w:rsidR="0021540C" w:rsidRPr="00244BF2">
        <w:rPr>
          <w:rFonts w:ascii="Times New Roman" w:hAnsi="Times New Roman" w:cs="Times New Roman"/>
          <w:lang w:val="ru"/>
        </w:rPr>
        <w:t xml:space="preserve">корость агрегации </w:t>
      </w:r>
      <w:r w:rsidR="00B15CAC" w:rsidRPr="00244BF2">
        <w:rPr>
          <w:rFonts w:ascii="Times New Roman" w:hAnsi="Times New Roman" w:cs="Times New Roman"/>
          <w:lang w:val="ru"/>
        </w:rPr>
        <w:t>и степень агрегации</w:t>
      </w:r>
      <w:r w:rsidR="00C40EBB">
        <w:rPr>
          <w:rFonts w:ascii="Times New Roman" w:hAnsi="Times New Roman" w:cs="Times New Roman"/>
          <w:lang w:val="ru"/>
        </w:rPr>
        <w:t xml:space="preserve"> тромбоцитов</w:t>
      </w:r>
      <w:r w:rsidR="00B15CAC" w:rsidRPr="00244BF2">
        <w:rPr>
          <w:rFonts w:ascii="Times New Roman" w:hAnsi="Times New Roman" w:cs="Times New Roman"/>
          <w:lang w:val="ru"/>
        </w:rPr>
        <w:t xml:space="preserve"> </w:t>
      </w:r>
      <w:r w:rsidR="0021540C" w:rsidRPr="00244BF2">
        <w:rPr>
          <w:rFonts w:ascii="Times New Roman" w:hAnsi="Times New Roman" w:cs="Times New Roman"/>
          <w:lang w:val="ru"/>
        </w:rPr>
        <w:t>составил</w:t>
      </w:r>
      <w:r w:rsidR="00B15CAC" w:rsidRPr="00244BF2">
        <w:rPr>
          <w:rFonts w:ascii="Times New Roman" w:hAnsi="Times New Roman" w:cs="Times New Roman"/>
          <w:lang w:val="ru"/>
        </w:rPr>
        <w:t>и</w:t>
      </w:r>
      <w:r w:rsidR="0021540C" w:rsidRPr="00244BF2">
        <w:rPr>
          <w:rFonts w:ascii="Times New Roman" w:hAnsi="Times New Roman" w:cs="Times New Roman"/>
          <w:lang w:val="ru"/>
        </w:rPr>
        <w:t xml:space="preserve"> 36</w:t>
      </w:r>
      <w:r w:rsidR="00BA0BCD" w:rsidRPr="00244BF2">
        <w:rPr>
          <w:rFonts w:ascii="Times New Roman" w:hAnsi="Times New Roman" w:cs="Times New Roman"/>
          <w:lang w:val="ru"/>
        </w:rPr>
        <w:t xml:space="preserve"> </w:t>
      </w:r>
      <w:r w:rsidR="0021540C" w:rsidRPr="00244BF2">
        <w:rPr>
          <w:rFonts w:ascii="Times New Roman" w:hAnsi="Times New Roman" w:cs="Times New Roman"/>
          <w:lang w:val="ru"/>
        </w:rPr>
        <w:t>%/мин</w:t>
      </w:r>
      <w:r w:rsidR="00B15CAC" w:rsidRPr="00244BF2">
        <w:rPr>
          <w:rFonts w:ascii="Times New Roman" w:hAnsi="Times New Roman" w:cs="Times New Roman"/>
          <w:lang w:val="ru"/>
        </w:rPr>
        <w:t xml:space="preserve"> и</w:t>
      </w:r>
      <w:r w:rsidR="0021540C" w:rsidRPr="00244BF2">
        <w:rPr>
          <w:rFonts w:ascii="Times New Roman" w:hAnsi="Times New Roman" w:cs="Times New Roman"/>
          <w:lang w:val="ru"/>
        </w:rPr>
        <w:t xml:space="preserve"> 3</w:t>
      </w:r>
      <w:r w:rsidR="00BA0BCD" w:rsidRPr="00244BF2">
        <w:rPr>
          <w:rFonts w:ascii="Times New Roman" w:hAnsi="Times New Roman" w:cs="Times New Roman"/>
          <w:lang w:val="ru"/>
        </w:rPr>
        <w:t xml:space="preserve">8 </w:t>
      </w:r>
      <w:r w:rsidR="0021540C" w:rsidRPr="00244BF2">
        <w:rPr>
          <w:rFonts w:ascii="Times New Roman" w:hAnsi="Times New Roman" w:cs="Times New Roman"/>
          <w:lang w:val="ru"/>
        </w:rPr>
        <w:t>%</w:t>
      </w:r>
      <w:r w:rsidR="00B15CAC" w:rsidRPr="00244BF2">
        <w:rPr>
          <w:rFonts w:ascii="Times New Roman" w:hAnsi="Times New Roman" w:cs="Times New Roman"/>
          <w:lang w:val="ru"/>
        </w:rPr>
        <w:t xml:space="preserve"> соответственно</w:t>
      </w:r>
      <w:r w:rsidR="00BC1290">
        <w:rPr>
          <w:rFonts w:ascii="Times New Roman" w:hAnsi="Times New Roman" w:cs="Times New Roman"/>
          <w:lang w:val="ru"/>
        </w:rPr>
        <w:t>. Д</w:t>
      </w:r>
      <w:r w:rsidR="00170E68" w:rsidRPr="00244BF2">
        <w:rPr>
          <w:rFonts w:ascii="Times New Roman" w:hAnsi="Times New Roman" w:cs="Times New Roman"/>
          <w:lang w:val="ru"/>
        </w:rPr>
        <w:t xml:space="preserve">ля больных </w:t>
      </w:r>
      <w:r w:rsidR="00C638CA">
        <w:rPr>
          <w:rFonts w:ascii="Times New Roman" w:hAnsi="Times New Roman" w:cs="Times New Roman"/>
          <w:lang w:val="ru"/>
        </w:rPr>
        <w:t xml:space="preserve">АГ </w:t>
      </w:r>
      <w:r w:rsidR="00170E68" w:rsidRPr="00244BF2">
        <w:rPr>
          <w:rFonts w:ascii="Times New Roman" w:hAnsi="Times New Roman" w:cs="Times New Roman"/>
          <w:lang w:val="ru"/>
        </w:rPr>
        <w:t xml:space="preserve">после 70 лет </w:t>
      </w:r>
      <w:r w:rsidR="00E95796">
        <w:rPr>
          <w:rFonts w:ascii="Times New Roman" w:hAnsi="Times New Roman" w:cs="Times New Roman"/>
          <w:lang w:val="ru"/>
        </w:rPr>
        <w:t>указанные параметры</w:t>
      </w:r>
      <w:r w:rsidR="00B15CAC" w:rsidRPr="00244BF2">
        <w:rPr>
          <w:rFonts w:ascii="Times New Roman" w:hAnsi="Times New Roman" w:cs="Times New Roman"/>
          <w:lang w:val="ru"/>
        </w:rPr>
        <w:t xml:space="preserve"> принимают значения </w:t>
      </w:r>
      <w:r w:rsidR="00170E68" w:rsidRPr="00244BF2">
        <w:rPr>
          <w:rFonts w:ascii="Times New Roman" w:hAnsi="Times New Roman" w:cs="Times New Roman"/>
          <w:color w:val="000000" w:themeColor="text1"/>
        </w:rPr>
        <w:t>300</w:t>
      </w:r>
      <w:r w:rsidR="00C7319B" w:rsidRPr="00244BF2">
        <w:rPr>
          <w:rFonts w:ascii="Times New Roman" w:hAnsi="Times New Roman" w:cs="Times New Roman"/>
          <w:color w:val="000000" w:themeColor="text1"/>
        </w:rPr>
        <w:t xml:space="preserve"> </w:t>
      </w:r>
      <w:r w:rsidR="00170E68" w:rsidRPr="00244BF2">
        <w:rPr>
          <w:rFonts w:ascii="Times New Roman" w:hAnsi="Times New Roman" w:cs="Times New Roman"/>
          <w:lang w:val="ru"/>
        </w:rPr>
        <w:t>±</w:t>
      </w:r>
      <w:r w:rsidR="00C7319B" w:rsidRPr="00244BF2">
        <w:rPr>
          <w:rFonts w:ascii="Times New Roman" w:hAnsi="Times New Roman" w:cs="Times New Roman"/>
          <w:lang w:val="ru"/>
        </w:rPr>
        <w:t xml:space="preserve"> </w:t>
      </w:r>
      <w:r w:rsidR="00170E68" w:rsidRPr="00244BF2">
        <w:rPr>
          <w:rFonts w:ascii="Times New Roman" w:hAnsi="Times New Roman" w:cs="Times New Roman"/>
          <w:lang w:val="ru"/>
        </w:rPr>
        <w:t xml:space="preserve">70 </w:t>
      </w:r>
      <w:r w:rsidR="00170E68" w:rsidRPr="00244BF2">
        <w:rPr>
          <w:rFonts w:ascii="Times New Roman" w:hAnsi="Times New Roman" w:cs="Times New Roman"/>
          <w:color w:val="000000" w:themeColor="text1"/>
        </w:rPr>
        <w:t>мПа</w:t>
      </w:r>
      <w:r w:rsidR="00B15CAC" w:rsidRPr="00244BF2">
        <w:rPr>
          <w:rFonts w:ascii="Times New Roman" w:hAnsi="Times New Roman" w:cs="Times New Roman"/>
          <w:color w:val="000000" w:themeColor="text1"/>
        </w:rPr>
        <w:t>,</w:t>
      </w:r>
      <w:r w:rsidR="00AE3E7A" w:rsidRPr="00244BF2">
        <w:rPr>
          <w:rFonts w:ascii="Times New Roman" w:hAnsi="Times New Roman" w:cs="Times New Roman"/>
          <w:color w:val="000000" w:themeColor="text1"/>
        </w:rPr>
        <w:t xml:space="preserve"> </w:t>
      </w:r>
      <w:r w:rsidR="00170E68" w:rsidRPr="00244BF2">
        <w:rPr>
          <w:rFonts w:ascii="Times New Roman" w:hAnsi="Times New Roman" w:cs="Times New Roman"/>
          <w:color w:val="000000" w:themeColor="text1"/>
        </w:rPr>
        <w:t>48</w:t>
      </w:r>
      <w:r w:rsidR="00C7319B" w:rsidRPr="00244BF2">
        <w:rPr>
          <w:rFonts w:ascii="Times New Roman" w:hAnsi="Times New Roman" w:cs="Times New Roman"/>
          <w:color w:val="000000" w:themeColor="text1"/>
        </w:rPr>
        <w:t xml:space="preserve"> </w:t>
      </w:r>
      <w:r w:rsidR="00170E68" w:rsidRPr="00244BF2">
        <w:rPr>
          <w:rFonts w:ascii="Times New Roman" w:hAnsi="Times New Roman" w:cs="Times New Roman"/>
          <w:lang w:val="ru"/>
        </w:rPr>
        <w:t>±</w:t>
      </w:r>
      <w:r w:rsidR="00C7319B" w:rsidRPr="00244BF2">
        <w:rPr>
          <w:rFonts w:ascii="Times New Roman" w:hAnsi="Times New Roman" w:cs="Times New Roman"/>
          <w:lang w:val="ru"/>
        </w:rPr>
        <w:t xml:space="preserve"> </w:t>
      </w:r>
      <w:r w:rsidR="00170E68" w:rsidRPr="00244BF2">
        <w:rPr>
          <w:rFonts w:ascii="Times New Roman" w:hAnsi="Times New Roman" w:cs="Times New Roman"/>
          <w:lang w:val="ru"/>
        </w:rPr>
        <w:t>4 %</w:t>
      </w:r>
      <w:r w:rsidR="00BA0BCD" w:rsidRPr="00244BF2">
        <w:rPr>
          <w:rFonts w:ascii="Times New Roman" w:hAnsi="Times New Roman" w:cs="Times New Roman"/>
          <w:lang w:val="ru"/>
        </w:rPr>
        <w:t xml:space="preserve">, 27 %/мин и 29% </w:t>
      </w:r>
      <w:r w:rsidR="00AE3E7A" w:rsidRPr="00244BF2">
        <w:rPr>
          <w:rFonts w:ascii="Times New Roman" w:hAnsi="Times New Roman" w:cs="Times New Roman"/>
          <w:lang w:val="ru"/>
        </w:rPr>
        <w:t>соответственно</w:t>
      </w:r>
      <w:r w:rsidR="009A7C41" w:rsidRPr="00244BF2">
        <w:rPr>
          <w:rFonts w:ascii="Times New Roman" w:hAnsi="Times New Roman" w:cs="Times New Roman"/>
          <w:lang w:val="ru"/>
        </w:rPr>
        <w:t>.</w:t>
      </w:r>
      <w:r w:rsidR="008333E6" w:rsidRPr="00244BF2">
        <w:rPr>
          <w:rFonts w:ascii="Times New Roman" w:hAnsi="Times New Roman" w:cs="Times New Roman"/>
          <w:lang w:val="ru"/>
        </w:rPr>
        <w:t xml:space="preserve"> </w:t>
      </w:r>
      <w:r w:rsidR="00BA0BCD" w:rsidRPr="00244BF2">
        <w:rPr>
          <w:rFonts w:ascii="Times New Roman" w:hAnsi="Times New Roman" w:cs="Times New Roman"/>
          <w:lang w:val="ru"/>
        </w:rPr>
        <w:t>Н</w:t>
      </w:r>
      <w:r w:rsidR="00170E68" w:rsidRPr="00244BF2">
        <w:rPr>
          <w:rFonts w:ascii="Times New Roman" w:hAnsi="Times New Roman" w:cs="Times New Roman"/>
          <w:lang w:val="ru"/>
        </w:rPr>
        <w:t xml:space="preserve">а основе </w:t>
      </w:r>
      <w:r w:rsidR="009A7C41" w:rsidRPr="00244BF2">
        <w:rPr>
          <w:rFonts w:ascii="Times New Roman" w:hAnsi="Times New Roman" w:cs="Times New Roman"/>
          <w:lang w:val="ru"/>
        </w:rPr>
        <w:t>полученных данных</w:t>
      </w:r>
      <w:r w:rsidR="00170E68" w:rsidRPr="00244BF2">
        <w:rPr>
          <w:rFonts w:ascii="Times New Roman" w:hAnsi="Times New Roman" w:cs="Times New Roman"/>
          <w:lang w:val="ru"/>
        </w:rPr>
        <w:t xml:space="preserve"> можно сделать вывод, что агрегаци</w:t>
      </w:r>
      <w:r w:rsidR="00356532">
        <w:rPr>
          <w:rFonts w:ascii="Times New Roman" w:hAnsi="Times New Roman" w:cs="Times New Roman"/>
          <w:lang w:val="ru"/>
        </w:rPr>
        <w:t>я</w:t>
      </w:r>
      <w:r w:rsidR="00170E68" w:rsidRPr="00244BF2">
        <w:rPr>
          <w:rFonts w:ascii="Times New Roman" w:hAnsi="Times New Roman" w:cs="Times New Roman"/>
          <w:lang w:val="ru"/>
        </w:rPr>
        <w:t xml:space="preserve"> эритроцитов</w:t>
      </w:r>
      <w:r w:rsidR="00356532">
        <w:rPr>
          <w:rFonts w:ascii="Times New Roman" w:hAnsi="Times New Roman" w:cs="Times New Roman"/>
          <w:lang w:val="ru"/>
        </w:rPr>
        <w:t xml:space="preserve"> </w:t>
      </w:r>
      <w:r w:rsidR="00356532" w:rsidRPr="00244BF2">
        <w:rPr>
          <w:rFonts w:ascii="Times New Roman" w:hAnsi="Times New Roman" w:cs="Times New Roman"/>
          <w:lang w:val="ru"/>
        </w:rPr>
        <w:t xml:space="preserve">статистически значимо </w:t>
      </w:r>
      <w:r w:rsidR="00356532">
        <w:rPr>
          <w:rFonts w:ascii="Times New Roman" w:hAnsi="Times New Roman" w:cs="Times New Roman"/>
          <w:lang w:val="ru"/>
        </w:rPr>
        <w:t xml:space="preserve">увеличивается, а </w:t>
      </w:r>
      <w:r w:rsidR="00BA0BCD" w:rsidRPr="00244BF2">
        <w:rPr>
          <w:rFonts w:ascii="Times New Roman" w:hAnsi="Times New Roman" w:cs="Times New Roman"/>
          <w:lang w:val="ru"/>
        </w:rPr>
        <w:t xml:space="preserve">тромбоцитов </w:t>
      </w:r>
      <w:r w:rsidR="00C638CA">
        <w:rPr>
          <w:rFonts w:ascii="Times New Roman" w:hAnsi="Times New Roman" w:cs="Times New Roman"/>
          <w:lang w:val="ru"/>
        </w:rPr>
        <w:t xml:space="preserve">статистически значимо </w:t>
      </w:r>
      <w:bookmarkStart w:id="0" w:name="_GoBack"/>
      <w:bookmarkEnd w:id="0"/>
      <w:r w:rsidR="00356532">
        <w:rPr>
          <w:rFonts w:ascii="Times New Roman" w:hAnsi="Times New Roman" w:cs="Times New Roman"/>
          <w:lang w:val="ru"/>
        </w:rPr>
        <w:t xml:space="preserve">уменьшается </w:t>
      </w:r>
      <w:r w:rsidR="00170E68" w:rsidRPr="00244BF2">
        <w:rPr>
          <w:rFonts w:ascii="Times New Roman" w:hAnsi="Times New Roman" w:cs="Times New Roman"/>
          <w:lang w:val="ru"/>
        </w:rPr>
        <w:t>с возрастом</w:t>
      </w:r>
      <w:r w:rsidR="00356532">
        <w:rPr>
          <w:rFonts w:ascii="Times New Roman" w:hAnsi="Times New Roman" w:cs="Times New Roman"/>
          <w:lang w:val="ru"/>
        </w:rPr>
        <w:t xml:space="preserve">. </w:t>
      </w:r>
      <w:r w:rsidR="009A7C41" w:rsidRPr="00244BF2">
        <w:rPr>
          <w:rFonts w:ascii="Times New Roman" w:hAnsi="Times New Roman" w:cs="Times New Roman"/>
          <w:lang w:val="ru"/>
        </w:rPr>
        <w:t xml:space="preserve"> </w:t>
      </w:r>
      <w:r w:rsidR="00C638CA">
        <w:rPr>
          <w:rFonts w:ascii="Times New Roman" w:hAnsi="Times New Roman" w:cs="Times New Roman"/>
          <w:lang w:val="ru"/>
        </w:rPr>
        <w:t>Это мо</w:t>
      </w:r>
      <w:r w:rsidR="00356532">
        <w:rPr>
          <w:rFonts w:ascii="Times New Roman" w:hAnsi="Times New Roman" w:cs="Times New Roman"/>
          <w:lang w:val="ru"/>
        </w:rPr>
        <w:t>жет</w:t>
      </w:r>
      <w:r w:rsidR="009A7C41" w:rsidRPr="00244BF2">
        <w:rPr>
          <w:rFonts w:ascii="Times New Roman" w:hAnsi="Times New Roman" w:cs="Times New Roman"/>
          <w:lang w:val="ru"/>
        </w:rPr>
        <w:t xml:space="preserve"> привод</w:t>
      </w:r>
      <w:r w:rsidR="00356532">
        <w:rPr>
          <w:rFonts w:ascii="Times New Roman" w:hAnsi="Times New Roman" w:cs="Times New Roman"/>
          <w:lang w:val="ru"/>
        </w:rPr>
        <w:t>ить</w:t>
      </w:r>
      <w:r w:rsidR="009A7C41" w:rsidRPr="00244BF2">
        <w:rPr>
          <w:rFonts w:ascii="Times New Roman" w:hAnsi="Times New Roman" w:cs="Times New Roman"/>
          <w:lang w:val="ru"/>
        </w:rPr>
        <w:t xml:space="preserve"> к повышению вязкости крови и изменению ее </w:t>
      </w:r>
      <w:proofErr w:type="spellStart"/>
      <w:r w:rsidR="009A7C41" w:rsidRPr="00244BF2">
        <w:rPr>
          <w:rFonts w:ascii="Times New Roman" w:hAnsi="Times New Roman" w:cs="Times New Roman"/>
          <w:lang w:val="ru"/>
        </w:rPr>
        <w:t>микроцикруляции</w:t>
      </w:r>
      <w:proofErr w:type="spellEnd"/>
      <w:r w:rsidR="009A7C41" w:rsidRPr="00244BF2">
        <w:rPr>
          <w:rFonts w:ascii="Times New Roman" w:hAnsi="Times New Roman" w:cs="Times New Roman"/>
          <w:lang w:val="ru"/>
        </w:rPr>
        <w:t>.</w:t>
      </w:r>
      <w:r w:rsidR="00E95796">
        <w:rPr>
          <w:rFonts w:ascii="Times New Roman" w:hAnsi="Times New Roman" w:cs="Times New Roman"/>
          <w:lang w:val="ru"/>
        </w:rPr>
        <w:t xml:space="preserve"> </w:t>
      </w:r>
      <w:r w:rsidR="004C4F40">
        <w:rPr>
          <w:rFonts w:ascii="Times New Roman" w:hAnsi="Times New Roman" w:cs="Times New Roman"/>
          <w:lang w:val="ru"/>
        </w:rPr>
        <w:t>Таким образом</w:t>
      </w:r>
      <w:r w:rsidR="00C638CA">
        <w:rPr>
          <w:rFonts w:ascii="Times New Roman" w:hAnsi="Times New Roman" w:cs="Times New Roman"/>
          <w:lang w:val="ru"/>
        </w:rPr>
        <w:t xml:space="preserve">, контроль </w:t>
      </w:r>
      <w:proofErr w:type="spellStart"/>
      <w:r w:rsidR="00C638CA">
        <w:rPr>
          <w:rFonts w:ascii="Times New Roman" w:hAnsi="Times New Roman" w:cs="Times New Roman"/>
          <w:lang w:val="ru"/>
        </w:rPr>
        <w:t>микрореологических</w:t>
      </w:r>
      <w:proofErr w:type="spellEnd"/>
      <w:r w:rsidR="004C4F40">
        <w:rPr>
          <w:rFonts w:ascii="Times New Roman" w:hAnsi="Times New Roman" w:cs="Times New Roman"/>
          <w:lang w:val="ru"/>
        </w:rPr>
        <w:t xml:space="preserve"> параметров крови при АГ </w:t>
      </w:r>
      <w:r w:rsidR="006221C3">
        <w:rPr>
          <w:rFonts w:ascii="Times New Roman" w:hAnsi="Times New Roman" w:cs="Times New Roman"/>
          <w:lang w:val="ru"/>
        </w:rPr>
        <w:t xml:space="preserve">необходим для коррекции </w:t>
      </w:r>
      <w:r w:rsidR="00C15F3C">
        <w:rPr>
          <w:rFonts w:ascii="Times New Roman" w:hAnsi="Times New Roman" w:cs="Times New Roman"/>
          <w:lang w:val="ru"/>
        </w:rPr>
        <w:t xml:space="preserve">протоколов </w:t>
      </w:r>
      <w:r w:rsidR="00C638CA">
        <w:rPr>
          <w:rFonts w:ascii="Times New Roman" w:hAnsi="Times New Roman" w:cs="Times New Roman"/>
          <w:lang w:val="ru"/>
        </w:rPr>
        <w:t>лечения данной патологии</w:t>
      </w:r>
      <w:r w:rsidR="00A77C21">
        <w:rPr>
          <w:rFonts w:ascii="Times New Roman" w:hAnsi="Times New Roman" w:cs="Times New Roman"/>
          <w:lang w:val="ru"/>
        </w:rPr>
        <w:t xml:space="preserve"> и может дать </w:t>
      </w:r>
      <w:r w:rsidR="00C15F3C">
        <w:rPr>
          <w:rFonts w:ascii="Times New Roman" w:hAnsi="Times New Roman" w:cs="Times New Roman"/>
          <w:lang w:val="ru"/>
        </w:rPr>
        <w:t>дополнительную</w:t>
      </w:r>
      <w:r w:rsidR="00A77C21">
        <w:rPr>
          <w:rFonts w:ascii="Times New Roman" w:hAnsi="Times New Roman" w:cs="Times New Roman"/>
          <w:lang w:val="ru"/>
        </w:rPr>
        <w:t xml:space="preserve"> информацию </w:t>
      </w:r>
      <w:r w:rsidR="005A0708">
        <w:rPr>
          <w:rFonts w:ascii="Times New Roman" w:hAnsi="Times New Roman" w:cs="Times New Roman"/>
          <w:lang w:val="ru"/>
        </w:rPr>
        <w:t>лечащему врачу.</w:t>
      </w:r>
    </w:p>
    <w:p w14:paraId="1E1FD834" w14:textId="46326F61" w:rsidR="00365C01" w:rsidRDefault="001F6A30" w:rsidP="005D0B9B">
      <w:pPr>
        <w:spacing w:line="240" w:lineRule="auto"/>
        <w:ind w:firstLine="454"/>
        <w:jc w:val="both"/>
        <w:rPr>
          <w:rFonts w:ascii="Times New Roman" w:hAnsi="Times New Roman" w:cs="Times New Roman"/>
        </w:rPr>
      </w:pPr>
      <w:r w:rsidRPr="001F6A30">
        <w:rPr>
          <w:rFonts w:ascii="Times New Roman" w:hAnsi="Times New Roman" w:cs="Times New Roman"/>
        </w:rPr>
        <w:t>Выполнено при финансовой поддержке в рамках Программы развития Междисциплинарной научно-образовательной школы Московского университета «Фотонные и квантовые технологии. Цифровая медицина». Цифровая медицина"</w:t>
      </w:r>
      <w:r w:rsidR="002557FB" w:rsidRPr="002557FB">
        <w:rPr>
          <w:rFonts w:ascii="Times New Roman" w:hAnsi="Times New Roman" w:cs="Times New Roman"/>
        </w:rPr>
        <w:t xml:space="preserve"> (проект № 23-</w:t>
      </w:r>
      <w:r w:rsidR="0014022C">
        <w:rPr>
          <w:rFonts w:ascii="Times New Roman" w:hAnsi="Times New Roman" w:cs="Times New Roman"/>
        </w:rPr>
        <w:t>Ш</w:t>
      </w:r>
      <w:r w:rsidR="002557FB" w:rsidRPr="002557FB">
        <w:rPr>
          <w:rFonts w:ascii="Times New Roman" w:hAnsi="Times New Roman" w:cs="Times New Roman"/>
        </w:rPr>
        <w:t>06-03).</w:t>
      </w:r>
      <w:r w:rsidR="00365C01">
        <w:rPr>
          <w:rFonts w:ascii="Times New Roman" w:hAnsi="Times New Roman" w:cs="Times New Roman"/>
        </w:rPr>
        <w:t xml:space="preserve"> </w:t>
      </w:r>
    </w:p>
    <w:p w14:paraId="10B6A0F4" w14:textId="77777777" w:rsidR="00C638CA" w:rsidRDefault="00C638CA" w:rsidP="005D0B9B">
      <w:pPr>
        <w:spacing w:line="240" w:lineRule="auto"/>
        <w:ind w:firstLine="454"/>
        <w:jc w:val="both"/>
        <w:rPr>
          <w:rFonts w:ascii="Times New Roman" w:hAnsi="Times New Roman" w:cs="Times New Roman"/>
        </w:rPr>
      </w:pPr>
    </w:p>
    <w:p w14:paraId="41E3E4BD" w14:textId="31C918D7" w:rsidR="00475C16" w:rsidRPr="00365C01" w:rsidRDefault="00365C01" w:rsidP="005D0B9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365C01">
        <w:rPr>
          <w:rFonts w:ascii="Times New Roman" w:hAnsi="Times New Roman" w:cs="Times New Roman"/>
          <w:b/>
          <w:bCs/>
        </w:rPr>
        <w:t>Литература</w:t>
      </w:r>
    </w:p>
    <w:p w14:paraId="07A185B9" w14:textId="5DB1AA54" w:rsidR="00D1440D" w:rsidRPr="00244BF2" w:rsidRDefault="00D1440D" w:rsidP="005D0B9B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244BF2">
        <w:rPr>
          <w:rFonts w:ascii="Times New Roman" w:hAnsi="Times New Roman" w:cs="Times New Roman"/>
        </w:rPr>
        <w:t>[1]</w:t>
      </w:r>
      <w:r w:rsidR="00D74D1D" w:rsidRPr="00244BF2">
        <w:rPr>
          <w:rFonts w:ascii="Times New Roman" w:hAnsi="Times New Roman" w:cs="Times New Roman"/>
        </w:rPr>
        <w:t xml:space="preserve"> </w:t>
      </w:r>
      <w:r w:rsidRPr="00244BF2">
        <w:rPr>
          <w:rFonts w:ascii="Times New Roman" w:hAnsi="Times New Roman" w:cs="Times New Roman"/>
        </w:rPr>
        <w:t>Семенов А.Н., Луговцов А.Е., Ли К., Фабричнова А.А., Ковалева Ю.А., Приезжев А.В. «Использование методов диффузного рассеяния света и оптического захвата для исследования реологических свойств крови: агрегация эрит</w:t>
      </w:r>
      <w:r w:rsidR="00F5014F">
        <w:rPr>
          <w:rFonts w:ascii="Times New Roman" w:hAnsi="Times New Roman" w:cs="Times New Roman"/>
        </w:rPr>
        <w:t>роцитов при сахарном диабете».</w:t>
      </w:r>
      <w:r w:rsidR="00F5014F" w:rsidRPr="00F5014F">
        <w:rPr>
          <w:rFonts w:ascii="Times New Roman" w:hAnsi="Times New Roman" w:cs="Times New Roman"/>
        </w:rPr>
        <w:t xml:space="preserve"> </w:t>
      </w:r>
      <w:r w:rsidRPr="00244BF2">
        <w:rPr>
          <w:rFonts w:ascii="Times New Roman" w:hAnsi="Times New Roman" w:cs="Times New Roman"/>
        </w:rPr>
        <w:t>Известия Саратовского университета. Новая</w:t>
      </w:r>
      <w:r w:rsidRPr="00475C16">
        <w:rPr>
          <w:rFonts w:ascii="Times New Roman" w:hAnsi="Times New Roman" w:cs="Times New Roman"/>
          <w:lang w:val="en-US"/>
        </w:rPr>
        <w:t xml:space="preserve"> </w:t>
      </w:r>
      <w:r w:rsidRPr="00244BF2">
        <w:rPr>
          <w:rFonts w:ascii="Times New Roman" w:hAnsi="Times New Roman" w:cs="Times New Roman"/>
        </w:rPr>
        <w:t>серия</w:t>
      </w:r>
      <w:r w:rsidRPr="00475C16">
        <w:rPr>
          <w:rFonts w:ascii="Times New Roman" w:hAnsi="Times New Roman" w:cs="Times New Roman"/>
          <w:lang w:val="en-US"/>
        </w:rPr>
        <w:t xml:space="preserve">. </w:t>
      </w:r>
      <w:r w:rsidRPr="00244BF2">
        <w:rPr>
          <w:rFonts w:ascii="Times New Roman" w:hAnsi="Times New Roman" w:cs="Times New Roman"/>
        </w:rPr>
        <w:t>Серия</w:t>
      </w:r>
      <w:r w:rsidRPr="00475C16">
        <w:rPr>
          <w:rFonts w:ascii="Times New Roman" w:hAnsi="Times New Roman" w:cs="Times New Roman"/>
          <w:lang w:val="en-US"/>
        </w:rPr>
        <w:t xml:space="preserve"> </w:t>
      </w:r>
      <w:r w:rsidRPr="00244BF2">
        <w:rPr>
          <w:rFonts w:ascii="Times New Roman" w:hAnsi="Times New Roman" w:cs="Times New Roman"/>
        </w:rPr>
        <w:t>физика</w:t>
      </w:r>
      <w:r w:rsidRPr="00475C16">
        <w:rPr>
          <w:rFonts w:ascii="Times New Roman" w:hAnsi="Times New Roman" w:cs="Times New Roman"/>
          <w:lang w:val="en-US"/>
        </w:rPr>
        <w:t xml:space="preserve">, 2017, </w:t>
      </w:r>
      <w:r w:rsidRPr="00244BF2">
        <w:rPr>
          <w:rFonts w:ascii="Times New Roman" w:hAnsi="Times New Roman" w:cs="Times New Roman"/>
        </w:rPr>
        <w:t>Т</w:t>
      </w:r>
      <w:r w:rsidRPr="00475C16">
        <w:rPr>
          <w:rFonts w:ascii="Times New Roman" w:hAnsi="Times New Roman" w:cs="Times New Roman"/>
          <w:lang w:val="en-US"/>
        </w:rPr>
        <w:t xml:space="preserve">.17, </w:t>
      </w:r>
      <w:proofErr w:type="spellStart"/>
      <w:r w:rsidRPr="00244BF2">
        <w:rPr>
          <w:rFonts w:ascii="Times New Roman" w:hAnsi="Times New Roman" w:cs="Times New Roman"/>
        </w:rPr>
        <w:t>вып</w:t>
      </w:r>
      <w:proofErr w:type="spellEnd"/>
      <w:r w:rsidRPr="00475C16">
        <w:rPr>
          <w:rFonts w:ascii="Times New Roman" w:hAnsi="Times New Roman" w:cs="Times New Roman"/>
          <w:lang w:val="en-US"/>
        </w:rPr>
        <w:t xml:space="preserve">.2, </w:t>
      </w:r>
      <w:r w:rsidR="00D74D1D" w:rsidRPr="00244BF2">
        <w:rPr>
          <w:rFonts w:ascii="Times New Roman" w:hAnsi="Times New Roman" w:cs="Times New Roman"/>
        </w:rPr>
        <w:t>с</w:t>
      </w:r>
      <w:r w:rsidRPr="00475C16">
        <w:rPr>
          <w:rFonts w:ascii="Times New Roman" w:hAnsi="Times New Roman" w:cs="Times New Roman"/>
          <w:lang w:val="en-US"/>
        </w:rPr>
        <w:t>. 91-94</w:t>
      </w:r>
    </w:p>
    <w:p w14:paraId="673A853E" w14:textId="6BF6CBC2" w:rsidR="005D0834" w:rsidRDefault="00D74D1D" w:rsidP="005D0B9B">
      <w:pPr>
        <w:spacing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 w:rsidRPr="00244BF2">
        <w:rPr>
          <w:rFonts w:ascii="Times New Roman" w:hAnsi="Times New Roman" w:cs="Times New Roman"/>
          <w:lang w:val="en-US"/>
        </w:rPr>
        <w:t>[</w:t>
      </w:r>
      <w:r w:rsidR="005C646B" w:rsidRPr="00244BF2">
        <w:rPr>
          <w:rFonts w:ascii="Times New Roman" w:hAnsi="Times New Roman" w:cs="Times New Roman"/>
          <w:lang w:val="en-US"/>
        </w:rPr>
        <w:t>2</w:t>
      </w:r>
      <w:r w:rsidRPr="00244BF2">
        <w:rPr>
          <w:rFonts w:ascii="Times New Roman" w:hAnsi="Times New Roman" w:cs="Times New Roman"/>
          <w:lang w:val="en-US"/>
        </w:rPr>
        <w:t xml:space="preserve">] </w:t>
      </w:r>
      <w:proofErr w:type="spellStart"/>
      <w:r w:rsidR="005D0834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Ermolinskiy</w:t>
      </w:r>
      <w:proofErr w:type="spellEnd"/>
      <w:r w:rsidR="00F5014F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P.</w:t>
      </w:r>
      <w:r w:rsidR="005D0834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, </w:t>
      </w:r>
      <w:proofErr w:type="spellStart"/>
      <w:r w:rsidR="005D0834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Gurfinkel</w:t>
      </w:r>
      <w:proofErr w:type="spellEnd"/>
      <w:r w:rsidR="00F5014F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Y.</w:t>
      </w:r>
      <w:r w:rsidR="005D0834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, </w:t>
      </w:r>
      <w:proofErr w:type="spellStart"/>
      <w:r w:rsidR="005D0834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Sovetnikov</w:t>
      </w:r>
      <w:proofErr w:type="spellEnd"/>
      <w:r w:rsidR="00F5014F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E.</w:t>
      </w:r>
      <w:r w:rsidR="005D0834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,</w:t>
      </w:r>
      <w:r w:rsidR="00F5014F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proofErr w:type="spellStart"/>
      <w:r w:rsidR="005D0834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Lugovtsov</w:t>
      </w:r>
      <w:proofErr w:type="spellEnd"/>
      <w:r w:rsidR="00F5014F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A., and </w:t>
      </w:r>
      <w:proofErr w:type="spellStart"/>
      <w:r w:rsidR="005D0834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Priezzhev</w:t>
      </w:r>
      <w:proofErr w:type="spellEnd"/>
      <w:r w:rsidR="00F5014F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A.</w:t>
      </w:r>
      <w:r w:rsidR="005D0834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="00F5014F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«</w:t>
      </w:r>
      <w:r w:rsidR="005D0834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Correlation between the capillary blood flow characteristics and endothelium function in healthy volunteers and patients suffering from coronary heart disease and atrial fibrillation: A pilot study</w:t>
      </w:r>
      <w:r w:rsidR="00F5014F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»</w:t>
      </w:r>
      <w:r w:rsidR="005D0834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. </w:t>
      </w:r>
      <w:r w:rsidR="005D0834" w:rsidRPr="00F5014F">
        <w:rPr>
          <w:rStyle w:val="a3"/>
          <w:rFonts w:ascii="Times New Roman" w:hAnsi="Times New Roman" w:cs="Times New Roman"/>
          <w:color w:val="222222"/>
          <w:bdr w:val="none" w:sz="0" w:space="0" w:color="auto" w:frame="1"/>
          <w:shd w:val="clear" w:color="auto" w:fill="FFFFFF"/>
          <w:lang w:val="en-US"/>
        </w:rPr>
        <w:t>Life</w:t>
      </w:r>
      <w:r w:rsidR="00F5014F" w:rsidRPr="00F501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, 13, 2023.</w:t>
      </w:r>
    </w:p>
    <w:p w14:paraId="24DACC6D" w14:textId="047ED4CE" w:rsidR="00F5014F" w:rsidRDefault="00F5014F" w:rsidP="00C638CA">
      <w:pPr>
        <w:spacing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[3] </w:t>
      </w:r>
      <w:r w:rsidRPr="00F5014F">
        <w:rPr>
          <w:rFonts w:ascii="Times New Roman" w:hAnsi="Times New Roman" w:cs="Times New Roman"/>
          <w:lang w:val="en-US"/>
        </w:rPr>
        <w:t>Shin</w:t>
      </w:r>
      <w:r>
        <w:rPr>
          <w:rFonts w:ascii="Times New Roman" w:hAnsi="Times New Roman" w:cs="Times New Roman"/>
          <w:lang w:val="en-US"/>
        </w:rPr>
        <w:t xml:space="preserve"> S.</w:t>
      </w:r>
      <w:r w:rsidRPr="00F5014F">
        <w:rPr>
          <w:rFonts w:ascii="Times New Roman" w:hAnsi="Times New Roman" w:cs="Times New Roman"/>
          <w:lang w:val="en-US"/>
        </w:rPr>
        <w:t>, Yang</w:t>
      </w:r>
      <w:r>
        <w:rPr>
          <w:rFonts w:ascii="Times New Roman" w:hAnsi="Times New Roman" w:cs="Times New Roman"/>
          <w:lang w:val="en-US"/>
        </w:rPr>
        <w:t xml:space="preserve"> Y., and</w:t>
      </w:r>
      <w:r w:rsidRPr="00F501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014F">
        <w:rPr>
          <w:rFonts w:ascii="Times New Roman" w:hAnsi="Times New Roman" w:cs="Times New Roman"/>
          <w:lang w:val="en-US"/>
        </w:rPr>
        <w:t>Suh</w:t>
      </w:r>
      <w:proofErr w:type="spellEnd"/>
      <w:r>
        <w:rPr>
          <w:rFonts w:ascii="Times New Roman" w:hAnsi="Times New Roman" w:cs="Times New Roman"/>
          <w:lang w:val="en-US"/>
        </w:rPr>
        <w:t xml:space="preserve"> J.-S.</w:t>
      </w:r>
      <w:r w:rsidRPr="00F5014F">
        <w:rPr>
          <w:rFonts w:ascii="Times New Roman" w:hAnsi="Times New Roman" w:cs="Times New Roman"/>
          <w:lang w:val="en-US"/>
        </w:rPr>
        <w:t>, «Measurement of erythrocyte aggregation in a microchip stirring system by light transmission»</w:t>
      </w:r>
      <w:r>
        <w:rPr>
          <w:rFonts w:ascii="Times New Roman" w:hAnsi="Times New Roman" w:cs="Times New Roman"/>
          <w:lang w:val="en-US"/>
        </w:rPr>
        <w:t>.</w:t>
      </w:r>
      <w:r w:rsidRPr="00F501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014F">
        <w:rPr>
          <w:rFonts w:ascii="Times New Roman" w:hAnsi="Times New Roman" w:cs="Times New Roman"/>
          <w:lang w:val="en-US"/>
        </w:rPr>
        <w:t>Clin</w:t>
      </w:r>
      <w:proofErr w:type="spellEnd"/>
      <w:r w:rsidRPr="00F501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014F">
        <w:rPr>
          <w:rFonts w:ascii="Times New Roman" w:hAnsi="Times New Roman" w:cs="Times New Roman"/>
          <w:lang w:val="en-US"/>
        </w:rPr>
        <w:t>Hemorheol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Microcirc</w:t>
      </w:r>
      <w:proofErr w:type="spellEnd"/>
      <w:r>
        <w:rPr>
          <w:rFonts w:ascii="Times New Roman" w:hAnsi="Times New Roman" w:cs="Times New Roman"/>
          <w:lang w:val="en-US"/>
        </w:rPr>
        <w:t xml:space="preserve"> 41(3), 197–207, 2009</w:t>
      </w:r>
      <w:r w:rsidRPr="00F5014F">
        <w:rPr>
          <w:rFonts w:ascii="Times New Roman" w:hAnsi="Times New Roman" w:cs="Times New Roman"/>
          <w:lang w:val="en-US"/>
        </w:rPr>
        <w:t>.</w:t>
      </w:r>
    </w:p>
    <w:p w14:paraId="563CD486" w14:textId="1F8C1DB0" w:rsidR="00F5014F" w:rsidRPr="00F5014F" w:rsidRDefault="00F5014F" w:rsidP="005D0B9B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[4] </w:t>
      </w:r>
      <w:proofErr w:type="spellStart"/>
      <w:r w:rsidRPr="00A7138F">
        <w:rPr>
          <w:rFonts w:ascii="Times New Roman" w:hAnsi="Times New Roman" w:cs="Times New Roman"/>
          <w:lang w:val="en-US"/>
        </w:rPr>
        <w:t>Viigimaa</w:t>
      </w:r>
      <w:proofErr w:type="spellEnd"/>
      <w:r>
        <w:rPr>
          <w:rFonts w:ascii="Times New Roman" w:hAnsi="Times New Roman" w:cs="Times New Roman"/>
          <w:lang w:val="en-US"/>
        </w:rPr>
        <w:t xml:space="preserve"> M.,</w:t>
      </w:r>
      <w:r w:rsidRPr="00F501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138F">
        <w:rPr>
          <w:rFonts w:ascii="Times New Roman" w:hAnsi="Times New Roman" w:cs="Times New Roman"/>
          <w:lang w:val="en-US"/>
        </w:rPr>
        <w:t>V</w:t>
      </w:r>
      <w:r w:rsidRPr="00F5014F">
        <w:rPr>
          <w:rFonts w:ascii="Times New Roman" w:hAnsi="Times New Roman" w:cs="Times New Roman"/>
          <w:lang w:val="en-US"/>
        </w:rPr>
        <w:t>ä</w:t>
      </w:r>
      <w:r w:rsidRPr="00A7138F">
        <w:rPr>
          <w:rFonts w:ascii="Times New Roman" w:hAnsi="Times New Roman" w:cs="Times New Roman"/>
          <w:lang w:val="en-US"/>
        </w:rPr>
        <w:t>lkman</w:t>
      </w:r>
      <w:proofErr w:type="spellEnd"/>
      <w:r>
        <w:rPr>
          <w:rFonts w:ascii="Times New Roman" w:hAnsi="Times New Roman" w:cs="Times New Roman"/>
          <w:lang w:val="en-US"/>
        </w:rPr>
        <w:t xml:space="preserve"> R.</w:t>
      </w:r>
      <w:r w:rsidRPr="00F5014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7138F">
        <w:rPr>
          <w:rFonts w:ascii="Times New Roman" w:hAnsi="Times New Roman" w:cs="Times New Roman"/>
          <w:lang w:val="en-US"/>
        </w:rPr>
        <w:t>Kask</w:t>
      </w:r>
      <w:proofErr w:type="spellEnd"/>
      <w:r>
        <w:rPr>
          <w:rFonts w:ascii="Times New Roman" w:hAnsi="Times New Roman" w:cs="Times New Roman"/>
          <w:lang w:val="en-US"/>
        </w:rPr>
        <w:t xml:space="preserve"> A.</w:t>
      </w:r>
      <w:r w:rsidRPr="00F5014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7138F">
        <w:rPr>
          <w:rFonts w:ascii="Times New Roman" w:hAnsi="Times New Roman" w:cs="Times New Roman"/>
          <w:lang w:val="en-US"/>
        </w:rPr>
        <w:t>J</w:t>
      </w:r>
      <w:r w:rsidRPr="00F5014F">
        <w:rPr>
          <w:rFonts w:ascii="Times New Roman" w:hAnsi="Times New Roman" w:cs="Times New Roman"/>
          <w:lang w:val="en-US"/>
        </w:rPr>
        <w:t>ô</w:t>
      </w:r>
      <w:r w:rsidRPr="00A7138F">
        <w:rPr>
          <w:rFonts w:ascii="Times New Roman" w:hAnsi="Times New Roman" w:cs="Times New Roman"/>
          <w:lang w:val="en-US"/>
        </w:rPr>
        <w:t>udu</w:t>
      </w:r>
      <w:proofErr w:type="spellEnd"/>
      <w:r>
        <w:rPr>
          <w:rFonts w:ascii="Times New Roman" w:hAnsi="Times New Roman" w:cs="Times New Roman"/>
          <w:lang w:val="en-US"/>
        </w:rPr>
        <w:t xml:space="preserve"> T.</w:t>
      </w:r>
      <w:r w:rsidRPr="00F5014F">
        <w:rPr>
          <w:rFonts w:ascii="Times New Roman" w:hAnsi="Times New Roman" w:cs="Times New Roman"/>
          <w:lang w:val="en-US"/>
        </w:rPr>
        <w:t xml:space="preserve">, «Effect of </w:t>
      </w:r>
      <w:proofErr w:type="spellStart"/>
      <w:r w:rsidRPr="00F5014F">
        <w:rPr>
          <w:rFonts w:ascii="Times New Roman" w:hAnsi="Times New Roman" w:cs="Times New Roman"/>
          <w:lang w:val="en-US"/>
        </w:rPr>
        <w:t>ciprofibrate</w:t>
      </w:r>
      <w:proofErr w:type="spellEnd"/>
      <w:r w:rsidRPr="00F5014F">
        <w:rPr>
          <w:rFonts w:ascii="Times New Roman" w:hAnsi="Times New Roman" w:cs="Times New Roman"/>
          <w:lang w:val="en-US"/>
        </w:rPr>
        <w:t xml:space="preserve"> on platelet aggregation in patient</w:t>
      </w:r>
      <w:r w:rsidR="00C638CA">
        <w:rPr>
          <w:rFonts w:ascii="Times New Roman" w:hAnsi="Times New Roman" w:cs="Times New Roman"/>
          <w:lang w:val="en-US"/>
        </w:rPr>
        <w:t>s with combined hyperlipidemia». Platelets 9, 265–267, 1998.</w:t>
      </w:r>
    </w:p>
    <w:p w14:paraId="56ABAC30" w14:textId="284FBB0A" w:rsidR="001960A9" w:rsidRPr="002C0ABD" w:rsidRDefault="001960A9" w:rsidP="005D0B9B">
      <w:pPr>
        <w:spacing w:line="240" w:lineRule="auto"/>
        <w:jc w:val="both"/>
        <w:rPr>
          <w:lang w:val="en-US"/>
        </w:rPr>
      </w:pPr>
    </w:p>
    <w:p w14:paraId="1BDB7660" w14:textId="5BEDF672" w:rsidR="00494CDF" w:rsidRPr="002C0ABD" w:rsidRDefault="00494CDF" w:rsidP="005D0B9B">
      <w:pPr>
        <w:spacing w:line="240" w:lineRule="auto"/>
        <w:jc w:val="both"/>
        <w:rPr>
          <w:lang w:val="en-US"/>
        </w:rPr>
      </w:pPr>
    </w:p>
    <w:p w14:paraId="0B4C428B" w14:textId="77777777" w:rsidR="00D1440D" w:rsidRPr="002C0ABD" w:rsidRDefault="00D1440D" w:rsidP="005D0B9B">
      <w:pPr>
        <w:spacing w:line="240" w:lineRule="auto"/>
        <w:jc w:val="both"/>
        <w:rPr>
          <w:rFonts w:cstheme="minorHAnsi"/>
          <w:lang w:val="en-US"/>
        </w:rPr>
      </w:pPr>
    </w:p>
    <w:p w14:paraId="05559AD3" w14:textId="5580A6B5" w:rsidR="00D1440D" w:rsidRPr="002C0ABD" w:rsidRDefault="00D1440D" w:rsidP="005D0B9B">
      <w:pPr>
        <w:spacing w:line="240" w:lineRule="auto"/>
        <w:jc w:val="both"/>
        <w:rPr>
          <w:lang w:val="en-US"/>
        </w:rPr>
      </w:pPr>
    </w:p>
    <w:sectPr w:rsidR="00D1440D" w:rsidRPr="002C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56640"/>
    <w:multiLevelType w:val="multilevel"/>
    <w:tmpl w:val="F080FB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99"/>
    <w:rsid w:val="00031A4E"/>
    <w:rsid w:val="000C329F"/>
    <w:rsid w:val="000C76D1"/>
    <w:rsid w:val="00122A1F"/>
    <w:rsid w:val="0014022C"/>
    <w:rsid w:val="0016688E"/>
    <w:rsid w:val="00170E68"/>
    <w:rsid w:val="001960A9"/>
    <w:rsid w:val="001D3C6C"/>
    <w:rsid w:val="001E0B19"/>
    <w:rsid w:val="001E5D4F"/>
    <w:rsid w:val="001F6A30"/>
    <w:rsid w:val="0021540C"/>
    <w:rsid w:val="00244BF2"/>
    <w:rsid w:val="002557FB"/>
    <w:rsid w:val="002C0ABD"/>
    <w:rsid w:val="002C72BB"/>
    <w:rsid w:val="00356532"/>
    <w:rsid w:val="00362532"/>
    <w:rsid w:val="00365C01"/>
    <w:rsid w:val="003C0001"/>
    <w:rsid w:val="003C1F18"/>
    <w:rsid w:val="00475C16"/>
    <w:rsid w:val="00480CBE"/>
    <w:rsid w:val="00494CDF"/>
    <w:rsid w:val="004B241E"/>
    <w:rsid w:val="004C4F40"/>
    <w:rsid w:val="004C7235"/>
    <w:rsid w:val="005A0708"/>
    <w:rsid w:val="005B6DEE"/>
    <w:rsid w:val="005C646B"/>
    <w:rsid w:val="005D0834"/>
    <w:rsid w:val="005D0B9B"/>
    <w:rsid w:val="005D55DA"/>
    <w:rsid w:val="00612DC8"/>
    <w:rsid w:val="006156F9"/>
    <w:rsid w:val="006221C3"/>
    <w:rsid w:val="00690FC9"/>
    <w:rsid w:val="006961E4"/>
    <w:rsid w:val="006B1659"/>
    <w:rsid w:val="00740043"/>
    <w:rsid w:val="00784961"/>
    <w:rsid w:val="00797B2C"/>
    <w:rsid w:val="00820803"/>
    <w:rsid w:val="008333E6"/>
    <w:rsid w:val="00842D1E"/>
    <w:rsid w:val="00863C88"/>
    <w:rsid w:val="008A7057"/>
    <w:rsid w:val="009131A1"/>
    <w:rsid w:val="00963B1F"/>
    <w:rsid w:val="0099055E"/>
    <w:rsid w:val="00996052"/>
    <w:rsid w:val="009A3D20"/>
    <w:rsid w:val="009A4DCE"/>
    <w:rsid w:val="009A74B5"/>
    <w:rsid w:val="009A7C41"/>
    <w:rsid w:val="009F4603"/>
    <w:rsid w:val="009F5F99"/>
    <w:rsid w:val="00A03C01"/>
    <w:rsid w:val="00A266D6"/>
    <w:rsid w:val="00A44488"/>
    <w:rsid w:val="00A47316"/>
    <w:rsid w:val="00A50743"/>
    <w:rsid w:val="00A7138F"/>
    <w:rsid w:val="00A77C21"/>
    <w:rsid w:val="00AC00E5"/>
    <w:rsid w:val="00AE3E7A"/>
    <w:rsid w:val="00AF080E"/>
    <w:rsid w:val="00AF59CD"/>
    <w:rsid w:val="00B15CAC"/>
    <w:rsid w:val="00B55163"/>
    <w:rsid w:val="00B717DE"/>
    <w:rsid w:val="00BA0BCD"/>
    <w:rsid w:val="00BC1290"/>
    <w:rsid w:val="00BC724F"/>
    <w:rsid w:val="00C15F3C"/>
    <w:rsid w:val="00C40942"/>
    <w:rsid w:val="00C40EBB"/>
    <w:rsid w:val="00C638CA"/>
    <w:rsid w:val="00C64596"/>
    <w:rsid w:val="00C7319B"/>
    <w:rsid w:val="00CE39CB"/>
    <w:rsid w:val="00D1440D"/>
    <w:rsid w:val="00D14D45"/>
    <w:rsid w:val="00D36F48"/>
    <w:rsid w:val="00D432A4"/>
    <w:rsid w:val="00D74D1D"/>
    <w:rsid w:val="00DB0864"/>
    <w:rsid w:val="00DB6251"/>
    <w:rsid w:val="00DD4FD0"/>
    <w:rsid w:val="00DE5039"/>
    <w:rsid w:val="00E20D3A"/>
    <w:rsid w:val="00E300BC"/>
    <w:rsid w:val="00E75E58"/>
    <w:rsid w:val="00E934CC"/>
    <w:rsid w:val="00E95796"/>
    <w:rsid w:val="00EA11AA"/>
    <w:rsid w:val="00ED1D37"/>
    <w:rsid w:val="00ED6C88"/>
    <w:rsid w:val="00F5014F"/>
    <w:rsid w:val="00F53E76"/>
    <w:rsid w:val="00FA5C53"/>
    <w:rsid w:val="00FA7F00"/>
    <w:rsid w:val="00FC79E5"/>
    <w:rsid w:val="00FD403E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EF3C"/>
  <w15:chartTrackingRefBased/>
  <w15:docId w15:val="{B8CBBB34-0457-4008-9A4A-93C41465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B9B"/>
    <w:pPr>
      <w:spacing w:after="120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D0B9B"/>
    <w:rPr>
      <w:i/>
      <w:iCs/>
    </w:rPr>
  </w:style>
  <w:style w:type="character" w:customStyle="1" w:styleId="apple-converted-space">
    <w:name w:val="apple-converted-space"/>
    <w:basedOn w:val="a0"/>
    <w:rsid w:val="005D0B9B"/>
  </w:style>
  <w:style w:type="character" w:customStyle="1" w:styleId="authors-list-item">
    <w:name w:val="authors-list-item"/>
    <w:basedOn w:val="a0"/>
    <w:rsid w:val="00E934CC"/>
  </w:style>
  <w:style w:type="character" w:styleId="a4">
    <w:name w:val="Hyperlink"/>
    <w:basedOn w:val="a0"/>
    <w:uiPriority w:val="99"/>
    <w:semiHidden/>
    <w:unhideWhenUsed/>
    <w:rsid w:val="00E934CC"/>
    <w:rPr>
      <w:color w:val="0000FF"/>
      <w:u w:val="single"/>
    </w:rPr>
  </w:style>
  <w:style w:type="character" w:customStyle="1" w:styleId="author-sup-separator">
    <w:name w:val="author-sup-separator"/>
    <w:basedOn w:val="a0"/>
    <w:rsid w:val="00E934CC"/>
  </w:style>
  <w:style w:type="character" w:customStyle="1" w:styleId="comma">
    <w:name w:val="comma"/>
    <w:basedOn w:val="a0"/>
    <w:rsid w:val="00E93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4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Мармылев</dc:creator>
  <cp:keywords/>
  <dc:description/>
  <cp:lastModifiedBy>Учетная запись Майкрософт</cp:lastModifiedBy>
  <cp:revision>59</cp:revision>
  <dcterms:created xsi:type="dcterms:W3CDTF">2023-09-14T19:02:00Z</dcterms:created>
  <dcterms:modified xsi:type="dcterms:W3CDTF">2024-02-29T20:16:00Z</dcterms:modified>
</cp:coreProperties>
</file>