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E0" w:rsidRDefault="00A264E0" w:rsidP="002C7D99">
      <w:pPr>
        <w:jc w:val="center"/>
        <w:rPr>
          <w:b/>
        </w:rPr>
      </w:pPr>
      <w:r w:rsidRPr="00A264E0">
        <w:rPr>
          <w:b/>
        </w:rPr>
        <w:t>Автоэмиссионные свойства углеродных материалов</w:t>
      </w:r>
    </w:p>
    <w:p w:rsidR="002C7D99" w:rsidRPr="009F333C" w:rsidRDefault="002C7D99" w:rsidP="002C7D99">
      <w:pPr>
        <w:jc w:val="center"/>
        <w:rPr>
          <w:b/>
          <w:i/>
        </w:rPr>
      </w:pPr>
      <w:proofErr w:type="spellStart"/>
      <w:r>
        <w:rPr>
          <w:b/>
          <w:i/>
        </w:rPr>
        <w:t>Алябьев</w:t>
      </w:r>
      <w:proofErr w:type="spellEnd"/>
      <w:r>
        <w:rPr>
          <w:b/>
          <w:i/>
        </w:rPr>
        <w:t xml:space="preserve"> А.А.</w:t>
      </w:r>
      <w:r w:rsidR="0095435A" w:rsidRPr="0095435A">
        <w:rPr>
          <w:b/>
          <w:i/>
          <w:vertAlign w:val="superscript"/>
        </w:rPr>
        <w:t>1</w:t>
      </w:r>
      <w:r>
        <w:rPr>
          <w:b/>
          <w:i/>
        </w:rPr>
        <w:t xml:space="preserve">, </w:t>
      </w:r>
      <w:proofErr w:type="spellStart"/>
      <w:r>
        <w:rPr>
          <w:b/>
          <w:i/>
        </w:rPr>
        <w:t>Кибирский</w:t>
      </w:r>
      <w:proofErr w:type="spellEnd"/>
      <w:r>
        <w:rPr>
          <w:b/>
          <w:i/>
        </w:rPr>
        <w:t xml:space="preserve"> А.Д.</w:t>
      </w:r>
      <w:r w:rsidR="0095435A" w:rsidRPr="0095435A">
        <w:rPr>
          <w:b/>
          <w:i/>
          <w:vertAlign w:val="superscript"/>
        </w:rPr>
        <w:t>2</w:t>
      </w:r>
    </w:p>
    <w:p w:rsidR="00217AE6" w:rsidRDefault="0095435A" w:rsidP="00217A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5435A">
        <w:rPr>
          <w:i/>
          <w:color w:val="000000"/>
          <w:vertAlign w:val="superscript"/>
        </w:rPr>
        <w:t>1</w:t>
      </w:r>
      <w:r w:rsidR="002C7D99">
        <w:rPr>
          <w:i/>
          <w:color w:val="000000"/>
        </w:rPr>
        <w:t>Студент, 1 курс магистратуры</w:t>
      </w:r>
    </w:p>
    <w:p w:rsidR="002C7D99" w:rsidRPr="00217AE6" w:rsidRDefault="0095435A" w:rsidP="00217A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5435A">
        <w:rPr>
          <w:i/>
          <w:color w:val="000000"/>
          <w:vertAlign w:val="superscript"/>
        </w:rPr>
        <w:t>2</w:t>
      </w:r>
      <w:r w:rsidR="002C7D99">
        <w:rPr>
          <w:i/>
          <w:color w:val="000000"/>
        </w:rPr>
        <w:t xml:space="preserve">Студент, 3 курс </w:t>
      </w:r>
      <w:proofErr w:type="spellStart"/>
      <w:r w:rsidR="002C7D99">
        <w:rPr>
          <w:i/>
          <w:color w:val="000000"/>
        </w:rPr>
        <w:t>бакалавриата</w:t>
      </w:r>
      <w:proofErr w:type="spellEnd"/>
    </w:p>
    <w:p w:rsidR="002C7D99" w:rsidRDefault="002C7D99" w:rsidP="002C7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375BC">
        <w:rPr>
          <w:iCs/>
        </w:rPr>
        <w:t>Московский физико-технический институт (государственный университет)</w:t>
      </w:r>
      <w:r>
        <w:rPr>
          <w:iCs/>
        </w:rPr>
        <w:t xml:space="preserve">, </w:t>
      </w:r>
      <w:r w:rsidRPr="003C748A">
        <w:rPr>
          <w:iCs/>
        </w:rPr>
        <w:t xml:space="preserve">физтех-школа электроники, </w:t>
      </w:r>
      <w:proofErr w:type="spellStart"/>
      <w:r w:rsidRPr="003C748A">
        <w:rPr>
          <w:iCs/>
        </w:rPr>
        <w:t>фотоники</w:t>
      </w:r>
      <w:proofErr w:type="spellEnd"/>
      <w:r w:rsidRPr="003C748A">
        <w:rPr>
          <w:iCs/>
        </w:rPr>
        <w:t xml:space="preserve"> и молекулярной физики</w:t>
      </w:r>
      <w:r>
        <w:rPr>
          <w:iCs/>
        </w:rPr>
        <w:t>, Долгопрудный, Российская Федерация</w:t>
      </w:r>
      <w:r w:rsidRPr="00977515">
        <w:rPr>
          <w:i/>
          <w:color w:val="000000"/>
        </w:rPr>
        <w:t xml:space="preserve"> </w:t>
      </w:r>
    </w:p>
    <w:p w:rsidR="002C7D99" w:rsidRPr="00723FF9" w:rsidRDefault="002C7D99" w:rsidP="005E3A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23FF9">
        <w:rPr>
          <w:i/>
          <w:color w:val="000000"/>
          <w:lang w:val="en-US"/>
        </w:rPr>
        <w:t>E-mail:</w:t>
      </w:r>
      <w:r w:rsidRPr="00723FF9">
        <w:rPr>
          <w:lang w:val="en-US"/>
        </w:rPr>
        <w:t xml:space="preserve"> </w:t>
      </w:r>
      <w:r w:rsidRPr="00723FF9">
        <w:rPr>
          <w:i/>
          <w:color w:val="000000"/>
          <w:lang w:val="en-US"/>
        </w:rPr>
        <w:t>aliabev.aa@phystech.edu</w:t>
      </w:r>
    </w:p>
    <w:p w:rsidR="0095435A" w:rsidRDefault="0095435A" w:rsidP="009543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264E0">
        <w:t xml:space="preserve">Углеродные </w:t>
      </w:r>
      <w:proofErr w:type="spellStart"/>
      <w:r w:rsidRPr="00A264E0">
        <w:t>нанотрубки</w:t>
      </w:r>
      <w:proofErr w:type="spellEnd"/>
      <w:r w:rsidRPr="00A264E0">
        <w:t xml:space="preserve"> (УНТ) – это </w:t>
      </w:r>
      <w:proofErr w:type="spellStart"/>
      <w:r w:rsidRPr="00A264E0">
        <w:rPr>
          <w:lang w:val="en-US"/>
        </w:rPr>
        <w:t>sp</w:t>
      </w:r>
      <w:proofErr w:type="spellEnd"/>
      <w:r w:rsidRPr="00A264E0">
        <w:t xml:space="preserve">2 </w:t>
      </w:r>
      <w:proofErr w:type="spellStart"/>
      <w:r w:rsidRPr="00A264E0">
        <w:t>гибридизованный</w:t>
      </w:r>
      <w:proofErr w:type="spellEnd"/>
      <w:r w:rsidRPr="00A264E0">
        <w:t xml:space="preserve"> </w:t>
      </w:r>
      <w:proofErr w:type="spellStart"/>
      <w:r w:rsidRPr="00A264E0">
        <w:t>аллотрон</w:t>
      </w:r>
      <w:proofErr w:type="spellEnd"/>
      <w:r w:rsidRPr="00A264E0">
        <w:t xml:space="preserve"> углерода с большим соотношением длины к диаметру с различным количеством цилиндрических слоев физико-химические свойства которого сильно меняются от количества слоев, геометрии, химического состава. УНТ обладает уникальными свойствами, такими как чрезвычайно высокая механическая прочность и большая электрическая и теплопроводность, которые важны для различных применений [1]. В настоящее время основные работы направлены на изучение синтеза и физико-химических свойств УНТ [2].</w:t>
      </w:r>
    </w:p>
    <w:p w:rsidR="0095435A" w:rsidRDefault="0095435A" w:rsidP="009543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264E0">
        <w:t xml:space="preserve">Данная работа посвящена получению ВАХ </w:t>
      </w:r>
      <w:proofErr w:type="gramStart"/>
      <w:r w:rsidRPr="00A264E0">
        <w:t>для УНТ</w:t>
      </w:r>
      <w:proofErr w:type="gramEnd"/>
      <w:r w:rsidRPr="00A264E0">
        <w:t xml:space="preserve"> и ПАН с целью исследования их деградаций от времени и в следствии изучения деградации никелевого анода. Для каждого вещества сначала снималась ВАХ с шагом в 10 минут при увеличении напряжения</w:t>
      </w:r>
      <w:r w:rsidR="00327297">
        <w:t xml:space="preserve"> (ВАХ до в таблице 1)</w:t>
      </w:r>
      <w:r w:rsidRPr="00A264E0">
        <w:t>, после снималась ВАХ для исследования деградации вещества в течении 800 минут при напряжении U=1000 В, после повторно снималась ВАХ с шагом 10 минут при увеличении напряжения для сравнения результатов</w:t>
      </w:r>
      <w:r w:rsidR="00327297">
        <w:t xml:space="preserve"> (ВАХ после в таблице 1)</w:t>
      </w:r>
      <w:r w:rsidRPr="00A264E0">
        <w:t>.</w:t>
      </w:r>
      <w:r w:rsidR="00327297">
        <w:t xml:space="preserve"> Типичный ВАХ представлен на рис.1.</w:t>
      </w:r>
    </w:p>
    <w:p w:rsidR="00A264E0" w:rsidRPr="00A465A0" w:rsidRDefault="00A264E0" w:rsidP="0095435A">
      <w:pPr>
        <w:ind w:firstLine="397"/>
        <w:jc w:val="both"/>
      </w:pPr>
    </w:p>
    <w:p w:rsidR="00A264E0" w:rsidRPr="00A465A0" w:rsidRDefault="00A264E0" w:rsidP="0095435A">
      <w:pPr>
        <w:jc w:val="center"/>
        <w:rPr>
          <w:noProof/>
        </w:rPr>
      </w:pPr>
      <w:r w:rsidRPr="00A465A0">
        <w:rPr>
          <w:noProof/>
        </w:rPr>
        <w:drawing>
          <wp:inline distT="0" distB="0" distL="0" distR="0" wp14:anchorId="214B4FF9" wp14:editId="6147BFEC">
            <wp:extent cx="2484120" cy="1607820"/>
            <wp:effectExtent l="0" t="0" r="0" b="0"/>
            <wp:docPr id="8195" name="Picture 1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1"/>
                    <pic:cNvPicPr>
                      <a:picLocks noGr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06" cy="160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A465A0">
        <w:rPr>
          <w:noProof/>
        </w:rPr>
        <w:drawing>
          <wp:inline distT="0" distB="0" distL="0" distR="0" wp14:anchorId="189AB0FB" wp14:editId="01844469">
            <wp:extent cx="2225471" cy="1704640"/>
            <wp:effectExtent l="0" t="0" r="3810" b="0"/>
            <wp:docPr id="81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84" cy="17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264E0" w:rsidRDefault="0095435A" w:rsidP="0095435A">
      <w:pPr>
        <w:spacing w:line="276" w:lineRule="auto"/>
        <w:jc w:val="center"/>
        <w:rPr>
          <w:sz w:val="22"/>
          <w:szCs w:val="22"/>
        </w:rPr>
      </w:pPr>
      <w:r w:rsidRPr="0095435A">
        <w:rPr>
          <w:b/>
          <w:i/>
          <w:sz w:val="22"/>
          <w:szCs w:val="22"/>
        </w:rPr>
        <w:t>Рис.1.</w:t>
      </w:r>
      <w:r w:rsidRPr="0095435A">
        <w:rPr>
          <w:sz w:val="22"/>
          <w:szCs w:val="22"/>
        </w:rPr>
        <w:t xml:space="preserve"> </w:t>
      </w:r>
      <w:r w:rsidR="00A264E0" w:rsidRPr="0095435A">
        <w:rPr>
          <w:sz w:val="22"/>
          <w:szCs w:val="22"/>
        </w:rPr>
        <w:t xml:space="preserve">ВАХ УНТ в координатах </w:t>
      </w:r>
      <w:proofErr w:type="gramStart"/>
      <w:r w:rsidR="00A264E0" w:rsidRPr="0095435A">
        <w:rPr>
          <w:sz w:val="22"/>
          <w:szCs w:val="22"/>
          <w:lang w:val="en-US"/>
        </w:rPr>
        <w:t>I</w:t>
      </w:r>
      <w:r w:rsidR="00A264E0" w:rsidRPr="0095435A">
        <w:rPr>
          <w:sz w:val="22"/>
          <w:szCs w:val="22"/>
        </w:rPr>
        <w:t>,</w:t>
      </w:r>
      <w:r w:rsidR="00A264E0" w:rsidRPr="0095435A">
        <w:rPr>
          <w:sz w:val="22"/>
          <w:szCs w:val="22"/>
          <w:lang w:val="en-US"/>
        </w:rPr>
        <w:t>U</w:t>
      </w:r>
      <w:proofErr w:type="gramEnd"/>
      <w:r w:rsidR="00A264E0" w:rsidRPr="0095435A">
        <w:rPr>
          <w:sz w:val="22"/>
          <w:szCs w:val="22"/>
        </w:rPr>
        <w:t xml:space="preserve"> (слева), ВАХ УНТ нити в координатах </w:t>
      </w:r>
      <w:proofErr w:type="spellStart"/>
      <w:r w:rsidR="00A264E0" w:rsidRPr="0095435A">
        <w:rPr>
          <w:sz w:val="22"/>
          <w:szCs w:val="22"/>
        </w:rPr>
        <w:t>Фаулера-Нордгейма</w:t>
      </w:r>
      <w:proofErr w:type="spellEnd"/>
      <w:r w:rsidR="00A264E0" w:rsidRPr="0095435A">
        <w:rPr>
          <w:sz w:val="22"/>
          <w:szCs w:val="22"/>
        </w:rPr>
        <w:t xml:space="preserve"> (справа)</w:t>
      </w:r>
    </w:p>
    <w:p w:rsidR="0095435A" w:rsidRPr="0095435A" w:rsidRDefault="0095435A" w:rsidP="0095435A">
      <w:pPr>
        <w:spacing w:line="276" w:lineRule="auto"/>
        <w:jc w:val="center"/>
        <w:rPr>
          <w:sz w:val="22"/>
          <w:szCs w:val="22"/>
        </w:rPr>
      </w:pPr>
    </w:p>
    <w:p w:rsidR="00A264E0" w:rsidRDefault="00A264E0" w:rsidP="0095435A">
      <w:pPr>
        <w:spacing w:line="276" w:lineRule="auto"/>
        <w:jc w:val="center"/>
        <w:rPr>
          <w:sz w:val="22"/>
          <w:szCs w:val="22"/>
        </w:rPr>
      </w:pPr>
      <w:r w:rsidRPr="0095435A">
        <w:rPr>
          <w:b/>
          <w:i/>
          <w:sz w:val="22"/>
          <w:szCs w:val="22"/>
        </w:rPr>
        <w:t>Таблица.1.</w:t>
      </w:r>
      <w:r w:rsidRPr="00A264E0">
        <w:t xml:space="preserve"> </w:t>
      </w:r>
      <w:r w:rsidRPr="0095435A">
        <w:rPr>
          <w:sz w:val="22"/>
          <w:szCs w:val="22"/>
        </w:rPr>
        <w:t xml:space="preserve">Коэффициенты из линеаризованных графиков, коэффициенты корреляции для ВАХ в координатах </w:t>
      </w:r>
      <w:proofErr w:type="spellStart"/>
      <w:r w:rsidRPr="0095435A">
        <w:rPr>
          <w:sz w:val="22"/>
          <w:szCs w:val="22"/>
        </w:rPr>
        <w:t>Фаулера-Нордгейма</w:t>
      </w:r>
      <w:proofErr w:type="spellEnd"/>
      <w:r w:rsidRPr="0095435A">
        <w:rPr>
          <w:sz w:val="22"/>
          <w:szCs w:val="22"/>
        </w:rPr>
        <w:t>, форм-факторы β и площади эмитирующих поверхностей S</w:t>
      </w:r>
    </w:p>
    <w:p w:rsidR="0095435A" w:rsidRPr="0095435A" w:rsidRDefault="0095435A" w:rsidP="0095435A">
      <w:pPr>
        <w:spacing w:line="276" w:lineRule="auto"/>
        <w:jc w:val="center"/>
        <w:rPr>
          <w:sz w:val="22"/>
          <w:szCs w:val="22"/>
        </w:rPr>
      </w:pP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315"/>
        <w:gridCol w:w="1656"/>
        <w:gridCol w:w="1076"/>
        <w:gridCol w:w="2059"/>
      </w:tblGrid>
      <w:tr w:rsidR="00A264E0" w:rsidRPr="00A264E0" w:rsidTr="0095435A">
        <w:trPr>
          <w:trHeight w:val="300"/>
          <w:jc w:val="center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УНТ до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УНТ после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ПАН до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ПАН после</w:t>
            </w:r>
          </w:p>
        </w:tc>
      </w:tr>
      <w:tr w:rsidR="00A264E0" w:rsidRPr="00A264E0" w:rsidTr="0095435A">
        <w:trPr>
          <w:trHeight w:val="300"/>
          <w:jc w:val="center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R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0.95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0.94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0.93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0.94</w:t>
            </w:r>
          </w:p>
        </w:tc>
      </w:tr>
      <w:tr w:rsidR="00A264E0" w:rsidRPr="00A264E0" w:rsidTr="0095435A">
        <w:trPr>
          <w:trHeight w:val="300"/>
          <w:jc w:val="center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 xml:space="preserve">Форм-фактор </w:t>
            </w:r>
            <m:oMath>
              <m:r>
                <w:rPr>
                  <w:rFonts w:ascii="Cambria Math" w:hAnsi="Cambria Math"/>
                  <w:color w:val="000000"/>
                </w:rPr>
                <m:t>(β), 1</m:t>
              </m:r>
              <m:r>
                <w:rPr>
                  <w:rFonts w:ascii="Cambria Math" w:hAnsi="Cambria Math"/>
                  <w:color w:val="000000"/>
                  <w:lang w:val="en-AU"/>
                </w:rPr>
                <m:t>/</m:t>
              </m:r>
              <m:r>
                <w:rPr>
                  <w:rFonts w:ascii="Cambria Math" w:hAnsi="Cambria Math"/>
                  <w:color w:val="000000"/>
                </w:rPr>
                <m:t>м</m:t>
              </m:r>
            </m:oMath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2.02*10</w:t>
            </w:r>
            <w:r w:rsidRPr="00A264E0">
              <w:rPr>
                <w:color w:val="000000"/>
                <w:vertAlign w:val="superscript"/>
              </w:rPr>
              <w:t>7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1.95*10</w:t>
            </w:r>
            <w:r w:rsidRPr="00A264E0">
              <w:rPr>
                <w:color w:val="000000"/>
                <w:vertAlign w:val="superscript"/>
              </w:rPr>
              <w:t>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8.22*10</w:t>
            </w:r>
            <w:r w:rsidRPr="00A264E0">
              <w:rPr>
                <w:color w:val="000000"/>
                <w:vertAlign w:val="superscript"/>
              </w:rPr>
              <w:t>6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8.32*10</w:t>
            </w:r>
            <w:r w:rsidRPr="00A264E0">
              <w:rPr>
                <w:color w:val="000000"/>
                <w:vertAlign w:val="superscript"/>
              </w:rPr>
              <w:t>6</w:t>
            </w:r>
          </w:p>
        </w:tc>
      </w:tr>
      <w:tr w:rsidR="00A264E0" w:rsidRPr="00A264E0" w:rsidTr="0095435A">
        <w:trPr>
          <w:trHeight w:val="300"/>
          <w:jc w:val="center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 xml:space="preserve">δ форм-фактора </w:t>
            </w:r>
            <m:oMath>
              <m:r>
                <w:rPr>
                  <w:rFonts w:ascii="Cambria Math" w:hAnsi="Cambria Math"/>
                  <w:color w:val="000000"/>
                </w:rPr>
                <m:t xml:space="preserve">(β), </m:t>
              </m:r>
            </m:oMath>
            <w:r w:rsidRPr="00A264E0">
              <w:rPr>
                <w:color w:val="000000"/>
              </w:rPr>
              <w:t>%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5.5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8.1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6.0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6.9</w:t>
            </w:r>
          </w:p>
        </w:tc>
      </w:tr>
      <w:tr w:rsidR="00A264E0" w:rsidRPr="00A264E0" w:rsidTr="0095435A">
        <w:trPr>
          <w:trHeight w:val="300"/>
          <w:jc w:val="center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t>Площадь эмитирующей поверхности</w:t>
            </w:r>
            <w:r w:rsidRPr="00A264E0">
              <w:rPr>
                <w:color w:val="000000"/>
              </w:rPr>
              <w:t xml:space="preserve"> (S), нм^2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75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61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874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453</w:t>
            </w:r>
          </w:p>
        </w:tc>
      </w:tr>
      <w:tr w:rsidR="00A264E0" w:rsidRPr="00A264E0" w:rsidTr="0095435A">
        <w:trPr>
          <w:trHeight w:val="300"/>
          <w:jc w:val="center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lastRenderedPageBreak/>
              <w:t>δ</w:t>
            </w:r>
            <w:r w:rsidRPr="00A264E0">
              <w:t xml:space="preserve"> площади эмитирующей поверхности</w:t>
            </w:r>
            <w:r w:rsidRPr="00A264E0">
              <w:rPr>
                <w:color w:val="000000"/>
              </w:rPr>
              <w:t xml:space="preserve"> (S), %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8.1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11.3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8.5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:rsidR="00A264E0" w:rsidRPr="00A264E0" w:rsidRDefault="00A264E0" w:rsidP="0095435A">
            <w:pPr>
              <w:jc w:val="center"/>
              <w:rPr>
                <w:color w:val="000000"/>
              </w:rPr>
            </w:pPr>
            <w:r w:rsidRPr="00A264E0">
              <w:rPr>
                <w:color w:val="000000"/>
              </w:rPr>
              <w:t>9.8</w:t>
            </w:r>
          </w:p>
        </w:tc>
      </w:tr>
    </w:tbl>
    <w:p w:rsidR="0095435A" w:rsidRDefault="0095435A" w:rsidP="0095435A">
      <w:pPr>
        <w:tabs>
          <w:tab w:val="left" w:pos="2280"/>
        </w:tabs>
      </w:pPr>
    </w:p>
    <w:p w:rsidR="00A264E0" w:rsidRDefault="00A264E0" w:rsidP="0095435A">
      <w:pPr>
        <w:tabs>
          <w:tab w:val="left" w:pos="2280"/>
        </w:tabs>
        <w:ind w:firstLine="397"/>
      </w:pPr>
      <w:r w:rsidRPr="00A264E0">
        <w:t>Изучение деградации ПАН и УНТ в качестве катода проводилась при постоянном напряжении U=1000 В (рис.</w:t>
      </w:r>
      <w:r w:rsidR="00327297">
        <w:t>2</w:t>
      </w:r>
      <w:r w:rsidRPr="00A264E0">
        <w:t>). ПАН волокно показало начальное сильное падение силы тока (с 0 до 200 минуты), при этом скорость деградации вещества практически не менялась с 350 минуты до окончания эксперимента). УНТ перешло к стадии деградации с 200 минуты, при этом видно, что скорость изменения силы тока после 200 минуты на порядок отличается от скорости падения силы тока для ПАН, что показывает разительные преимущества и перспективы использования УНТ в качестве катода. Начальный рост силы тока для УНТ (с 0 до 180 минуты) объясняется наличием различных эмиссионных центров в начале эксперимента.</w:t>
      </w:r>
    </w:p>
    <w:p w:rsidR="0095435A" w:rsidRPr="00A264E0" w:rsidRDefault="0095435A" w:rsidP="0095435A">
      <w:pPr>
        <w:tabs>
          <w:tab w:val="left" w:pos="2280"/>
        </w:tabs>
        <w:ind w:firstLine="397"/>
      </w:pPr>
    </w:p>
    <w:p w:rsidR="00A264E0" w:rsidRPr="00A264E0" w:rsidRDefault="00A264E0" w:rsidP="0095435A">
      <w:pPr>
        <w:jc w:val="center"/>
      </w:pPr>
      <w:r w:rsidRPr="00A264E0">
        <w:rPr>
          <w:noProof/>
        </w:rPr>
        <w:drawing>
          <wp:inline distT="0" distB="0" distL="0" distR="0" wp14:anchorId="4A411E9A" wp14:editId="3F3FC51A">
            <wp:extent cx="2970214" cy="227076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8" cy="228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4E0">
        <w:rPr>
          <w:noProof/>
        </w:rPr>
        <w:drawing>
          <wp:inline distT="0" distB="0" distL="0" distR="0" wp14:anchorId="0C793C82" wp14:editId="2212F456">
            <wp:extent cx="2788988" cy="213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120" cy="213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4E0" w:rsidRPr="0095435A" w:rsidRDefault="00A264E0" w:rsidP="0095435A">
      <w:pPr>
        <w:jc w:val="center"/>
        <w:rPr>
          <w:sz w:val="22"/>
          <w:szCs w:val="22"/>
        </w:rPr>
      </w:pPr>
      <w:r w:rsidRPr="0095435A">
        <w:rPr>
          <w:b/>
          <w:i/>
          <w:sz w:val="22"/>
          <w:szCs w:val="22"/>
        </w:rPr>
        <w:t>Рис.2.</w:t>
      </w:r>
      <w:r w:rsidRPr="0095435A">
        <w:rPr>
          <w:sz w:val="22"/>
          <w:szCs w:val="22"/>
        </w:rPr>
        <w:t xml:space="preserve"> Значения силы тока при постоянном напряжении 1кВ в течении 12ч для УНТ нити (слева) и ПАН волокна (справа</w:t>
      </w:r>
      <w:r w:rsidR="0095435A" w:rsidRPr="0095435A">
        <w:rPr>
          <w:sz w:val="22"/>
          <w:szCs w:val="22"/>
        </w:rPr>
        <w:t>)</w:t>
      </w:r>
    </w:p>
    <w:p w:rsidR="00A264E0" w:rsidRPr="00A264E0" w:rsidRDefault="00A264E0" w:rsidP="00A264E0"/>
    <w:p w:rsidR="00A264E0" w:rsidRPr="00A264E0" w:rsidRDefault="00A264E0" w:rsidP="0095435A">
      <w:pPr>
        <w:ind w:firstLine="397"/>
        <w:jc w:val="both"/>
      </w:pPr>
      <w:r w:rsidRPr="00A264E0">
        <w:t xml:space="preserve">Деградация никелевого анода изучалась с помощью микроскопа и с помощью ВАХ. С учетом изменения силы тока пришли к заключению, что 1150 минут – нижняя граница работоспособности никелевого анода при напряжении </w:t>
      </w:r>
      <w:r w:rsidRPr="00A264E0">
        <w:rPr>
          <w:lang w:val="en-US"/>
        </w:rPr>
        <w:t>U</w:t>
      </w:r>
      <w:r w:rsidRPr="00A264E0">
        <w:t xml:space="preserve">=1000 </w:t>
      </w:r>
      <w:r w:rsidRPr="00A264E0">
        <w:rPr>
          <w:lang w:val="en-US"/>
        </w:rPr>
        <w:t>B</w:t>
      </w:r>
      <w:r w:rsidR="00327297">
        <w:t xml:space="preserve"> для ПАН, УНТ показало стабильное значение, анод практически не изменился</w:t>
      </w:r>
      <w:r w:rsidRPr="00A264E0">
        <w:t>, что подтверждает данные микроскопии.</w:t>
      </w:r>
    </w:p>
    <w:p w:rsidR="002C7D99" w:rsidRPr="00A02163" w:rsidRDefault="002C7D99" w:rsidP="002C7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Авторы благодар</w:t>
      </w:r>
      <w:r w:rsidR="009D4401">
        <w:rPr>
          <w:i/>
          <w:iCs/>
          <w:color w:val="000000"/>
        </w:rPr>
        <w:t>я</w:t>
      </w:r>
      <w:r>
        <w:rPr>
          <w:i/>
          <w:iCs/>
          <w:color w:val="000000"/>
        </w:rPr>
        <w:t xml:space="preserve">т Е.П. </w:t>
      </w:r>
      <w:proofErr w:type="spellStart"/>
      <w:r>
        <w:rPr>
          <w:i/>
          <w:iCs/>
          <w:color w:val="000000"/>
        </w:rPr>
        <w:t>Шешина</w:t>
      </w:r>
      <w:proofErr w:type="spellEnd"/>
      <w:r>
        <w:rPr>
          <w:i/>
          <w:iCs/>
          <w:color w:val="000000"/>
        </w:rPr>
        <w:t>, д</w:t>
      </w:r>
      <w:r w:rsidRPr="00723FF9">
        <w:rPr>
          <w:i/>
          <w:iCs/>
          <w:color w:val="000000"/>
        </w:rPr>
        <w:t>.ф.-м.н., профессор</w:t>
      </w:r>
      <w:r>
        <w:rPr>
          <w:i/>
          <w:iCs/>
          <w:color w:val="000000"/>
        </w:rPr>
        <w:t xml:space="preserve">а, </w:t>
      </w:r>
      <w:r w:rsidRPr="00723FF9">
        <w:rPr>
          <w:i/>
          <w:iCs/>
          <w:color w:val="000000"/>
        </w:rPr>
        <w:t>заведующего кафедрой</w:t>
      </w:r>
      <w:r>
        <w:rPr>
          <w:i/>
          <w:iCs/>
          <w:color w:val="000000"/>
        </w:rPr>
        <w:t xml:space="preserve"> </w:t>
      </w:r>
      <w:r w:rsidRPr="00723FF9">
        <w:rPr>
          <w:i/>
          <w:iCs/>
          <w:color w:val="000000"/>
        </w:rPr>
        <w:t>вакуумной электроники</w:t>
      </w:r>
      <w:r>
        <w:rPr>
          <w:i/>
          <w:iCs/>
          <w:color w:val="000000"/>
        </w:rPr>
        <w:t xml:space="preserve"> МФТИ за научную и образовательную помо</w:t>
      </w:r>
      <w:r w:rsidR="00945A59">
        <w:rPr>
          <w:i/>
          <w:iCs/>
          <w:color w:val="000000"/>
        </w:rPr>
        <w:t>щь при написании данной работы.</w:t>
      </w:r>
    </w:p>
    <w:p w:rsidR="002C7D99" w:rsidRDefault="002C7D99" w:rsidP="002C7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95435A" w:rsidRPr="009D4401" w:rsidRDefault="009D4401" w:rsidP="0095435A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4401">
        <w:rPr>
          <w:rFonts w:ascii="Times New Roman" w:hAnsi="Times New Roman" w:cs="Times New Roman"/>
          <w:sz w:val="24"/>
          <w:szCs w:val="24"/>
        </w:rPr>
        <w:t>Ехменина</w:t>
      </w:r>
      <w:proofErr w:type="spellEnd"/>
      <w:r w:rsidRPr="009D4401">
        <w:rPr>
          <w:rFonts w:ascii="Times New Roman" w:hAnsi="Times New Roman" w:cs="Times New Roman"/>
          <w:sz w:val="24"/>
          <w:szCs w:val="24"/>
        </w:rPr>
        <w:t xml:space="preserve"> И. В., </w:t>
      </w:r>
      <w:proofErr w:type="spellStart"/>
      <w:r w:rsidRPr="009D4401">
        <w:rPr>
          <w:rFonts w:ascii="Times New Roman" w:hAnsi="Times New Roman" w:cs="Times New Roman"/>
          <w:sz w:val="24"/>
          <w:szCs w:val="24"/>
        </w:rPr>
        <w:t>Шешин</w:t>
      </w:r>
      <w:proofErr w:type="spellEnd"/>
      <w:r w:rsidRPr="009D4401">
        <w:rPr>
          <w:rFonts w:ascii="Times New Roman" w:hAnsi="Times New Roman" w:cs="Times New Roman"/>
          <w:sz w:val="24"/>
          <w:szCs w:val="24"/>
        </w:rPr>
        <w:t xml:space="preserve"> Е. П., Чадаев Н. Н. Автоэмиссионный источник ультрафиолетового излучения с </w:t>
      </w:r>
      <w:proofErr w:type="spellStart"/>
      <w:r w:rsidRPr="009D4401">
        <w:rPr>
          <w:rFonts w:ascii="Times New Roman" w:hAnsi="Times New Roman" w:cs="Times New Roman"/>
          <w:sz w:val="24"/>
          <w:szCs w:val="24"/>
        </w:rPr>
        <w:t>автокатодом</w:t>
      </w:r>
      <w:proofErr w:type="spellEnd"/>
      <w:r w:rsidRPr="009D440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9D4401">
        <w:rPr>
          <w:rFonts w:ascii="Times New Roman" w:hAnsi="Times New Roman" w:cs="Times New Roman"/>
          <w:sz w:val="24"/>
          <w:szCs w:val="24"/>
        </w:rPr>
        <w:t>наноструктурированного</w:t>
      </w:r>
      <w:proofErr w:type="spellEnd"/>
      <w:r w:rsidRPr="009D4401">
        <w:rPr>
          <w:rFonts w:ascii="Times New Roman" w:hAnsi="Times New Roman" w:cs="Times New Roman"/>
          <w:sz w:val="24"/>
          <w:szCs w:val="24"/>
        </w:rPr>
        <w:t xml:space="preserve"> углеродного материала //Вестник Санкт-Петербургского университета. Прикладная математика. Информатика. Процессы управления. – 2011. – №. 1. – С. 3-8.</w:t>
      </w:r>
    </w:p>
    <w:p w:rsidR="008558A9" w:rsidRDefault="009D4401" w:rsidP="00AB4DB4">
      <w:pPr>
        <w:pStyle w:val="a3"/>
        <w:numPr>
          <w:ilvl w:val="0"/>
          <w:numId w:val="1"/>
        </w:numPr>
        <w:spacing w:after="0" w:line="240" w:lineRule="auto"/>
        <w:ind w:left="709" w:hanging="283"/>
      </w:pPr>
      <w:r w:rsidRPr="009D4401">
        <w:rPr>
          <w:rFonts w:ascii="Times New Roman" w:hAnsi="Times New Roman" w:cs="Times New Roman"/>
          <w:sz w:val="24"/>
          <w:szCs w:val="24"/>
        </w:rPr>
        <w:t>Бугаев А. С. и др. Маломощные рентгеновские трубки (современное состояние) //Успехи физических наук. – 2013. – Т. 183. – №. 7. – С. 727- 740.</w:t>
      </w:r>
      <w:bookmarkStart w:id="0" w:name="_GoBack"/>
      <w:bookmarkEnd w:id="0"/>
    </w:p>
    <w:sectPr w:rsidR="008558A9" w:rsidSect="009F333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99"/>
    <w:rsid w:val="00162E5A"/>
    <w:rsid w:val="00217AE6"/>
    <w:rsid w:val="002C7D99"/>
    <w:rsid w:val="00327297"/>
    <w:rsid w:val="004219CA"/>
    <w:rsid w:val="005E3AFF"/>
    <w:rsid w:val="008558A9"/>
    <w:rsid w:val="00945A59"/>
    <w:rsid w:val="0095435A"/>
    <w:rsid w:val="009D4401"/>
    <w:rsid w:val="00A264E0"/>
    <w:rsid w:val="00AD06E3"/>
    <w:rsid w:val="00D2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C3769-2015-4C2C-AFC7-EB08825B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9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E5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E3A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R</dc:creator>
  <cp:keywords/>
  <dc:description/>
  <cp:lastModifiedBy>Kirill R</cp:lastModifiedBy>
  <cp:revision>9</cp:revision>
  <dcterms:created xsi:type="dcterms:W3CDTF">2024-02-16T07:23:00Z</dcterms:created>
  <dcterms:modified xsi:type="dcterms:W3CDTF">2024-02-16T18:21:00Z</dcterms:modified>
</cp:coreProperties>
</file>