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1BF6" w14:textId="77777777" w:rsidR="00A05414" w:rsidRDefault="00A05414" w:rsidP="006C1BEB">
      <w:pPr>
        <w:jc w:val="center"/>
        <w:rPr>
          <w:b/>
        </w:rPr>
      </w:pPr>
      <w:r w:rsidRPr="00A05414">
        <w:rPr>
          <w:b/>
        </w:rPr>
        <w:t>Изучение фазовых и структурных характеристик угольных образцов методом рентгеновской дифракции</w:t>
      </w:r>
    </w:p>
    <w:p w14:paraId="15D14E36" w14:textId="268EDABC" w:rsidR="006C1BEB" w:rsidRPr="00B81F0B" w:rsidRDefault="006C1BEB" w:rsidP="006C1BE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Коровина Полина Дмитриевна</w:t>
      </w:r>
    </w:p>
    <w:p w14:paraId="19B227D7" w14:textId="77777777" w:rsidR="006C1BEB" w:rsidRPr="00900F7F" w:rsidRDefault="006C1BEB" w:rsidP="006C1BEB">
      <w:pPr>
        <w:jc w:val="center"/>
        <w:rPr>
          <w:b/>
          <w:bCs/>
          <w:i/>
          <w:iCs/>
        </w:rPr>
      </w:pPr>
      <w:r>
        <w:rPr>
          <w:i/>
          <w:iCs/>
        </w:rPr>
        <w:t>Студент</w:t>
      </w:r>
    </w:p>
    <w:p w14:paraId="62AF1BC0" w14:textId="77777777" w:rsidR="006C1BEB" w:rsidRPr="00F87EAD" w:rsidRDefault="006C1BEB" w:rsidP="006C1BEB">
      <w:pPr>
        <w:pStyle w:val="a3"/>
        <w:shd w:val="clear" w:color="auto" w:fill="FFFFFF"/>
        <w:spacing w:before="0" w:beforeAutospacing="0" w:after="0" w:afterAutospacing="0"/>
        <w:jc w:val="center"/>
      </w:pPr>
      <w:r w:rsidRPr="00F87EAD">
        <w:rPr>
          <w:rStyle w:val="a4"/>
          <w:iCs/>
        </w:rPr>
        <w:t xml:space="preserve">Московский государственный университет имени </w:t>
      </w:r>
      <w:proofErr w:type="spellStart"/>
      <w:r w:rsidRPr="00F87EAD">
        <w:rPr>
          <w:rStyle w:val="a4"/>
          <w:iCs/>
        </w:rPr>
        <w:t>М.В.Ломоносова</w:t>
      </w:r>
      <w:proofErr w:type="spellEnd"/>
      <w:r w:rsidRPr="00F87EAD">
        <w:rPr>
          <w:rStyle w:val="a4"/>
          <w:iCs/>
        </w:rPr>
        <w:t>, </w:t>
      </w:r>
    </w:p>
    <w:p w14:paraId="72C87AE0" w14:textId="77777777" w:rsidR="006C1BEB" w:rsidRPr="00F87EAD" w:rsidRDefault="006C1BEB" w:rsidP="006C1BEB">
      <w:pPr>
        <w:pStyle w:val="a3"/>
        <w:shd w:val="clear" w:color="auto" w:fill="FFFFFF"/>
        <w:spacing w:before="0" w:beforeAutospacing="0" w:after="0" w:afterAutospacing="0"/>
        <w:jc w:val="center"/>
      </w:pPr>
      <w:r w:rsidRPr="00F87EAD">
        <w:rPr>
          <w:rStyle w:val="a4"/>
          <w:iCs/>
        </w:rPr>
        <w:t>Физический факультет, Москва, Россия</w:t>
      </w:r>
    </w:p>
    <w:p w14:paraId="101ED352" w14:textId="77777777" w:rsidR="006C1BEB" w:rsidRPr="00B31846" w:rsidRDefault="006C1BEB" w:rsidP="006C1BEB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F87EAD">
        <w:rPr>
          <w:rStyle w:val="a4"/>
          <w:iCs/>
          <w:lang w:val="en-US"/>
        </w:rPr>
        <w:t>E</w:t>
      </w:r>
      <w:r w:rsidRPr="00B31846">
        <w:rPr>
          <w:rStyle w:val="a4"/>
          <w:iCs/>
        </w:rPr>
        <w:t>–</w:t>
      </w:r>
      <w:r w:rsidRPr="00F87EAD">
        <w:rPr>
          <w:rStyle w:val="a4"/>
          <w:iCs/>
          <w:lang w:val="en-US"/>
        </w:rPr>
        <w:t>mail</w:t>
      </w:r>
      <w:r w:rsidRPr="00B31846">
        <w:rPr>
          <w:rStyle w:val="a4"/>
          <w:iCs/>
        </w:rPr>
        <w:t xml:space="preserve">: </w:t>
      </w:r>
      <w:proofErr w:type="spellStart"/>
      <w:r w:rsidRPr="005600A7">
        <w:rPr>
          <w:lang w:val="en-US"/>
        </w:rPr>
        <w:t>korovina</w:t>
      </w:r>
      <w:proofErr w:type="spellEnd"/>
      <w:r w:rsidRPr="00B31846">
        <w:t>.</w:t>
      </w:r>
      <w:r w:rsidRPr="005600A7">
        <w:rPr>
          <w:lang w:val="en-US"/>
        </w:rPr>
        <w:t>pd</w:t>
      </w:r>
      <w:r w:rsidRPr="00B31846">
        <w:t>19@</w:t>
      </w:r>
      <w:r w:rsidRPr="005600A7">
        <w:rPr>
          <w:lang w:val="en-US"/>
        </w:rPr>
        <w:t>physics</w:t>
      </w:r>
      <w:r w:rsidRPr="00B31846">
        <w:t>.</w:t>
      </w:r>
      <w:proofErr w:type="spellStart"/>
      <w:r w:rsidRPr="005600A7">
        <w:rPr>
          <w:lang w:val="en-US"/>
        </w:rPr>
        <w:t>msu</w:t>
      </w:r>
      <w:proofErr w:type="spellEnd"/>
      <w:r w:rsidRPr="00B31846">
        <w:t>.</w:t>
      </w:r>
      <w:proofErr w:type="spellStart"/>
      <w:r w:rsidRPr="005600A7">
        <w:rPr>
          <w:lang w:val="en-US"/>
        </w:rPr>
        <w:t>ru</w:t>
      </w:r>
      <w:proofErr w:type="spellEnd"/>
    </w:p>
    <w:p w14:paraId="4C276BA3" w14:textId="77777777" w:rsidR="00DD500B" w:rsidRDefault="00F53B22" w:rsidP="009D15F2">
      <w:pPr>
        <w:jc w:val="both"/>
      </w:pPr>
      <w:r>
        <w:t xml:space="preserve">Уголь является сложным многокомпонентным веществом с широким спектром химического состава и физических свойств, имеющим широкое применение в промышленности. </w:t>
      </w:r>
      <w:r w:rsidRPr="00F53B22">
        <w:t>Несмотря на большое количество исследований в настоящее время с</w:t>
      </w:r>
      <w:r>
        <w:t xml:space="preserve"> </w:t>
      </w:r>
      <w:r w:rsidRPr="00F53B22">
        <w:t>достаточной убедительностью можно говорить лишь об общих чертах</w:t>
      </w:r>
      <w:r>
        <w:t xml:space="preserve"> его структурной организации</w:t>
      </w:r>
      <w:r w:rsidR="00A47BF6">
        <w:t xml:space="preserve"> </w:t>
      </w:r>
      <w:r w:rsidR="00A47BF6" w:rsidRPr="00A47BF6">
        <w:t>[1]</w:t>
      </w:r>
      <w:r>
        <w:t xml:space="preserve">. </w:t>
      </w:r>
      <w:r w:rsidR="00A47BF6">
        <w:t>Таким образом, а</w:t>
      </w:r>
      <w:r w:rsidR="009D15F2">
        <w:t xml:space="preserve">ктуальной задачей физики конденсированного состояния вещества и материаловедения, как её составной части, является изучение </w:t>
      </w:r>
      <w:r>
        <w:t xml:space="preserve">его </w:t>
      </w:r>
      <w:r w:rsidR="009D15F2">
        <w:t xml:space="preserve">структуры и влияния внешних условий на его </w:t>
      </w:r>
      <w:r>
        <w:t>особенности</w:t>
      </w:r>
      <w:r w:rsidR="009D15F2">
        <w:t>. Учеными были предприняты попытки определенной систематики в описании строения различных углей, однако</w:t>
      </w:r>
      <w:r>
        <w:t xml:space="preserve"> </w:t>
      </w:r>
      <w:r w:rsidRPr="00F53B22">
        <w:t>вопрос о связи структурных</w:t>
      </w:r>
      <w:r>
        <w:t xml:space="preserve"> особенностей угольного вещества с его физико-механическими свойствами остаётся открытым </w:t>
      </w:r>
      <w:r w:rsidRPr="00F53B22">
        <w:t>[</w:t>
      </w:r>
      <w:r w:rsidR="00A47BF6" w:rsidRPr="00A47BF6">
        <w:t>2</w:t>
      </w:r>
      <w:r w:rsidRPr="00F53B22">
        <w:t>]</w:t>
      </w:r>
      <w:r>
        <w:t>.</w:t>
      </w:r>
      <w:r w:rsidR="00DB3FB6">
        <w:t xml:space="preserve"> Кроме того, стоит вопрос о повышении безопасности его получения.</w:t>
      </w:r>
      <w:r w:rsidR="00DD500B">
        <w:t xml:space="preserve"> </w:t>
      </w:r>
    </w:p>
    <w:p w14:paraId="66314FC2" w14:textId="77777777" w:rsidR="00DD500B" w:rsidRDefault="00DD500B" w:rsidP="009D15F2">
      <w:pPr>
        <w:jc w:val="both"/>
        <w:rPr>
          <w:rFonts w:eastAsiaTheme="minorHAnsi"/>
          <w:lang w:eastAsia="en-US"/>
        </w:rPr>
      </w:pPr>
      <w:r w:rsidRPr="00DD500B">
        <w:t xml:space="preserve">В </w:t>
      </w:r>
      <w:r>
        <w:t>э</w:t>
      </w:r>
      <w:r w:rsidRPr="00DD500B">
        <w:t>той связи в данной работ</w:t>
      </w:r>
      <w:r>
        <w:t>е</w:t>
      </w:r>
      <w:r w:rsidRPr="00DD500B">
        <w:t xml:space="preserve"> проведено исследование</w:t>
      </w:r>
      <w:r>
        <w:t xml:space="preserve"> </w:t>
      </w:r>
      <w:proofErr w:type="spellStart"/>
      <w:r w:rsidRPr="00DD500B">
        <w:t>дифрактограмм</w:t>
      </w:r>
      <w:proofErr w:type="spellEnd"/>
      <w:r>
        <w:t xml:space="preserve"> угольных образцов, полученных от ИПКОН РАН. Они представляют из себя </w:t>
      </w:r>
      <w:r w:rsidR="009811F5">
        <w:rPr>
          <w:rFonts w:eastAsiaTheme="minorHAnsi"/>
          <w:lang w:eastAsia="en-US"/>
        </w:rPr>
        <w:t>п</w:t>
      </w:r>
      <w:r w:rsidR="009811F5" w:rsidRPr="009811F5">
        <w:rPr>
          <w:rFonts w:eastAsiaTheme="minorHAnsi"/>
          <w:lang w:eastAsia="en-US"/>
        </w:rPr>
        <w:t xml:space="preserve">орошки естественного происхождения из угля </w:t>
      </w:r>
      <w:r w:rsidR="00F53B22">
        <w:rPr>
          <w:rFonts w:eastAsiaTheme="minorHAnsi"/>
          <w:lang w:eastAsia="en-US"/>
        </w:rPr>
        <w:t>марки</w:t>
      </w:r>
      <w:r w:rsidR="009811F5" w:rsidRPr="009811F5">
        <w:rPr>
          <w:rFonts w:eastAsiaTheme="minorHAnsi"/>
          <w:lang w:eastAsia="en-US"/>
        </w:rPr>
        <w:t xml:space="preserve"> Д по российской классификации</w:t>
      </w:r>
      <w:r w:rsidR="009D15F2">
        <w:rPr>
          <w:rFonts w:eastAsiaTheme="minorHAnsi"/>
          <w:lang w:eastAsia="en-US"/>
        </w:rPr>
        <w:t xml:space="preserve">, </w:t>
      </w:r>
      <w:r w:rsidR="009D15F2" w:rsidRPr="009D15F2">
        <w:rPr>
          <w:rFonts w:eastAsiaTheme="minorHAnsi"/>
          <w:lang w:eastAsia="en-US"/>
        </w:rPr>
        <w:t xml:space="preserve">АО </w:t>
      </w:r>
      <w:r w:rsidR="009D15F2">
        <w:rPr>
          <w:rFonts w:eastAsiaTheme="minorHAnsi"/>
          <w:lang w:eastAsia="en-US"/>
        </w:rPr>
        <w:t>«</w:t>
      </w:r>
      <w:r w:rsidR="009D15F2" w:rsidRPr="009D15F2">
        <w:rPr>
          <w:rFonts w:eastAsiaTheme="minorHAnsi"/>
          <w:lang w:eastAsia="en-US"/>
        </w:rPr>
        <w:t>Воркутауголь</w:t>
      </w:r>
      <w:r w:rsidR="009D15F2">
        <w:rPr>
          <w:rFonts w:eastAsiaTheme="minorHAnsi"/>
          <w:lang w:eastAsia="en-US"/>
        </w:rPr>
        <w:t>»</w:t>
      </w:r>
      <w:r w:rsidR="009811F5">
        <w:rPr>
          <w:rFonts w:eastAsiaTheme="minorHAnsi"/>
          <w:lang w:eastAsia="en-US"/>
        </w:rPr>
        <w:t>.</w:t>
      </w:r>
      <w:r w:rsidR="009D15F2">
        <w:rPr>
          <w:rFonts w:eastAsiaTheme="minorHAnsi"/>
          <w:lang w:eastAsia="en-US"/>
        </w:rPr>
        <w:t xml:space="preserve"> </w:t>
      </w:r>
    </w:p>
    <w:p w14:paraId="794E8E9C" w14:textId="612E05D2" w:rsidR="009811F5" w:rsidRDefault="00DD500B" w:rsidP="009D15F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Измерения проводились </w:t>
      </w:r>
      <w:r w:rsidR="000E098B" w:rsidRPr="000E098B">
        <w:rPr>
          <w:rFonts w:eastAsiaTheme="minorHAnsi"/>
          <w:lang w:eastAsia="en-US"/>
        </w:rPr>
        <w:t xml:space="preserve">в ИНС РАН на </w:t>
      </w:r>
      <w:proofErr w:type="spellStart"/>
      <w:r w:rsidR="000E098B" w:rsidRPr="000E098B">
        <w:rPr>
          <w:rFonts w:eastAsiaTheme="minorHAnsi"/>
          <w:lang w:eastAsia="en-US"/>
        </w:rPr>
        <w:t>дифрактометре</w:t>
      </w:r>
      <w:proofErr w:type="spellEnd"/>
      <w:r w:rsidR="000E098B" w:rsidRPr="000E098B">
        <w:rPr>
          <w:rFonts w:eastAsiaTheme="minorHAnsi"/>
          <w:lang w:eastAsia="en-US"/>
        </w:rPr>
        <w:t xml:space="preserve"> TONGDA TD-3700</w:t>
      </w:r>
      <w:r w:rsidR="000E098B">
        <w:rPr>
          <w:rFonts w:eastAsiaTheme="minorHAnsi"/>
          <w:lang w:eastAsia="en-US"/>
        </w:rPr>
        <w:t>.</w:t>
      </w:r>
      <w:r w:rsidR="009811F5">
        <w:rPr>
          <w:rFonts w:eastAsiaTheme="minorHAnsi"/>
          <w:lang w:eastAsia="en-US"/>
        </w:rPr>
        <w:t xml:space="preserve"> Пример полученной </w:t>
      </w:r>
      <w:proofErr w:type="spellStart"/>
      <w:r w:rsidR="009811F5">
        <w:rPr>
          <w:rFonts w:eastAsiaTheme="minorHAnsi"/>
          <w:lang w:eastAsia="en-US"/>
        </w:rPr>
        <w:t>дифрактограммы</w:t>
      </w:r>
      <w:proofErr w:type="spellEnd"/>
      <w:r w:rsidR="009811F5">
        <w:rPr>
          <w:rFonts w:eastAsiaTheme="minorHAnsi"/>
          <w:lang w:eastAsia="en-US"/>
        </w:rPr>
        <w:t xml:space="preserve"> приведён на рис.1.</w:t>
      </w:r>
    </w:p>
    <w:p w14:paraId="3900B340" w14:textId="77777777" w:rsidR="009811F5" w:rsidRPr="009811F5" w:rsidRDefault="009811F5" w:rsidP="009811F5">
      <w:pPr>
        <w:rPr>
          <w:rFonts w:eastAsiaTheme="minorHAnsi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9811F5" w14:paraId="6FC3DCD5" w14:textId="77777777" w:rsidTr="00DB3FB6">
        <w:trPr>
          <w:trHeight w:val="3675"/>
          <w:jc w:val="center"/>
        </w:trPr>
        <w:tc>
          <w:tcPr>
            <w:tcW w:w="5070" w:type="dxa"/>
          </w:tcPr>
          <w:p w14:paraId="6E829E51" w14:textId="77777777" w:rsidR="009811F5" w:rsidRDefault="009811F5" w:rsidP="009811F5">
            <w:pPr>
              <w:ind w:firstLine="0"/>
              <w:contextualSpacing/>
              <w:jc w:val="center"/>
              <w:rPr>
                <w:color w:val="000000"/>
              </w:rPr>
            </w:pPr>
          </w:p>
          <w:p w14:paraId="7FA03F84" w14:textId="38FD751D" w:rsidR="009811F5" w:rsidRDefault="009811F5" w:rsidP="009811F5">
            <w:pPr>
              <w:ind w:firstLine="0"/>
              <w:contextualSpacing/>
              <w:jc w:val="center"/>
              <w:rPr>
                <w:color w:val="000000"/>
              </w:rPr>
            </w:pPr>
            <w:r w:rsidRPr="009811F5">
              <w:rPr>
                <w:noProof/>
              </w:rPr>
              <w:drawing>
                <wp:inline distT="0" distB="0" distL="0" distR="0" wp14:anchorId="0120D4FA" wp14:editId="6397289A">
                  <wp:extent cx="2667000" cy="1884148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719" cy="188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92557" w14:textId="38A38FC6" w:rsidR="009811F5" w:rsidRPr="0032347E" w:rsidRDefault="009811F5" w:rsidP="009811F5">
            <w:pPr>
              <w:ind w:firstLine="0"/>
              <w:contextualSpacing/>
              <w:jc w:val="center"/>
              <w:rPr>
                <w:color w:val="000000"/>
              </w:rPr>
            </w:pPr>
            <w:r w:rsidRPr="0032347E">
              <w:rPr>
                <w:color w:val="000000"/>
              </w:rPr>
              <w:t xml:space="preserve">Рис. 1а. </w:t>
            </w:r>
            <w:proofErr w:type="spellStart"/>
            <w:r>
              <w:rPr>
                <w:color w:val="000000"/>
              </w:rPr>
              <w:t>Д</w:t>
            </w:r>
            <w:r w:rsidRPr="0032347E">
              <w:rPr>
                <w:color w:val="000000"/>
              </w:rPr>
              <w:t>ифрактограмма</w:t>
            </w:r>
            <w:proofErr w:type="spellEnd"/>
            <w:r w:rsidRPr="0032347E">
              <w:rPr>
                <w:color w:val="000000"/>
              </w:rPr>
              <w:t xml:space="preserve"> образца </w:t>
            </w:r>
            <w:r>
              <w:rPr>
                <w:color w:val="000000"/>
              </w:rPr>
              <w:t>У184</w:t>
            </w:r>
            <w:r w:rsidRPr="0032347E">
              <w:rPr>
                <w:color w:val="000000"/>
              </w:rPr>
              <w:t>.</w:t>
            </w:r>
          </w:p>
          <w:p w14:paraId="0BB311F0" w14:textId="77777777" w:rsidR="009811F5" w:rsidRPr="009811F5" w:rsidRDefault="009811F5" w:rsidP="009811F5">
            <w:pPr>
              <w:spacing w:before="100" w:beforeAutospacing="1" w:after="100" w:afterAutospacing="1"/>
              <w:ind w:firstLine="0"/>
              <w:rPr>
                <w:sz w:val="2"/>
                <w:szCs w:val="2"/>
              </w:rPr>
            </w:pPr>
          </w:p>
        </w:tc>
      </w:tr>
    </w:tbl>
    <w:p w14:paraId="5D32888B" w14:textId="0CCC167E" w:rsidR="009811F5" w:rsidRDefault="009811F5" w:rsidP="009811F5">
      <w:pPr>
        <w:spacing w:before="100" w:beforeAutospacing="1" w:after="100" w:afterAutospacing="1"/>
        <w:ind w:firstLine="0"/>
        <w:jc w:val="center"/>
        <w:rPr>
          <w:b/>
          <w:bCs/>
        </w:rPr>
      </w:pPr>
      <w:r w:rsidRPr="009811F5">
        <w:rPr>
          <w:b/>
          <w:bCs/>
        </w:rPr>
        <w:t>Литература</w:t>
      </w:r>
    </w:p>
    <w:p w14:paraId="31B22F7D" w14:textId="228A6CED" w:rsidR="00A47BF6" w:rsidRDefault="00A47BF6" w:rsidP="00A47BF6">
      <w:pPr>
        <w:pStyle w:val="a6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Исследование структуры углей методом рентгеновской дифракции / </w:t>
      </w:r>
      <w:r w:rsidRPr="009D15F2">
        <w:t>УДК 622.662.539.26</w:t>
      </w:r>
      <w:r>
        <w:t>.</w:t>
      </w:r>
    </w:p>
    <w:p w14:paraId="7B472DF5" w14:textId="530CEB78" w:rsidR="00F53B22" w:rsidRDefault="00F53B22" w:rsidP="00F53B22">
      <w:pPr>
        <w:pStyle w:val="a6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Аллотропные формы углерода в природном угле / </w:t>
      </w:r>
      <w:r w:rsidRPr="009811F5">
        <w:t>Физика и техника высоких давлений 200</w:t>
      </w:r>
      <w:r>
        <w:t>2</w:t>
      </w:r>
      <w:r w:rsidRPr="009811F5">
        <w:t>, том 1</w:t>
      </w:r>
      <w:r>
        <w:t>2</w:t>
      </w:r>
      <w:r w:rsidRPr="009811F5">
        <w:t>, № 3</w:t>
      </w:r>
      <w:r>
        <w:t>.</w:t>
      </w:r>
    </w:p>
    <w:p w14:paraId="0C879DAB" w14:textId="5F23CB9D" w:rsidR="009811F5" w:rsidRDefault="009811F5" w:rsidP="009811F5">
      <w:pPr>
        <w:pStyle w:val="a6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Атомная структура природных углей / </w:t>
      </w:r>
      <w:r w:rsidRPr="009811F5">
        <w:t>Физика и техника высоких давлений 2008, том 18, № 3</w:t>
      </w:r>
      <w:r>
        <w:t>.</w:t>
      </w:r>
    </w:p>
    <w:p w14:paraId="3EF4D315" w14:textId="77777777" w:rsidR="009811F5" w:rsidRPr="009811F5" w:rsidRDefault="009811F5" w:rsidP="009D15F2">
      <w:pPr>
        <w:pStyle w:val="a6"/>
        <w:spacing w:before="100" w:beforeAutospacing="1" w:after="100" w:afterAutospacing="1"/>
        <w:ind w:left="786" w:firstLine="0"/>
      </w:pPr>
    </w:p>
    <w:p w14:paraId="03FDB812" w14:textId="77777777" w:rsidR="009811F5" w:rsidRPr="000E098B" w:rsidRDefault="009811F5">
      <w:pPr>
        <w:rPr>
          <w:sz w:val="6"/>
          <w:szCs w:val="6"/>
        </w:rPr>
      </w:pPr>
    </w:p>
    <w:sectPr w:rsidR="009811F5" w:rsidRPr="000E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185C"/>
    <w:multiLevelType w:val="hybridMultilevel"/>
    <w:tmpl w:val="4B64B736"/>
    <w:lvl w:ilvl="0" w:tplc="FFE0D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B"/>
    <w:rsid w:val="000E098B"/>
    <w:rsid w:val="00250588"/>
    <w:rsid w:val="00474936"/>
    <w:rsid w:val="006C1BEB"/>
    <w:rsid w:val="00720155"/>
    <w:rsid w:val="009811F5"/>
    <w:rsid w:val="009D15F2"/>
    <w:rsid w:val="00A05414"/>
    <w:rsid w:val="00A47BF6"/>
    <w:rsid w:val="00DB3FB6"/>
    <w:rsid w:val="00DD500B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2C9D"/>
  <w15:chartTrackingRefBased/>
  <w15:docId w15:val="{1EB21E66-9FC4-4999-AB92-CB3A0A8B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EB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BEB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6C1BEB"/>
    <w:rPr>
      <w:rFonts w:cs="Times New Roman"/>
      <w:i/>
    </w:rPr>
  </w:style>
  <w:style w:type="table" w:styleId="a5">
    <w:name w:val="Table Grid"/>
    <w:basedOn w:val="a1"/>
    <w:uiPriority w:val="39"/>
    <w:rsid w:val="0098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Коровина</dc:creator>
  <cp:keywords/>
  <dc:description/>
  <cp:lastModifiedBy>Полина Коровина</cp:lastModifiedBy>
  <cp:revision>6</cp:revision>
  <dcterms:created xsi:type="dcterms:W3CDTF">2024-02-16T14:31:00Z</dcterms:created>
  <dcterms:modified xsi:type="dcterms:W3CDTF">2024-02-17T06:44:00Z</dcterms:modified>
</cp:coreProperties>
</file>