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7A" w:rsidRDefault="00DE70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 w:rsidRPr="00DE707A">
        <w:rPr>
          <w:b/>
          <w:color w:val="000000"/>
        </w:rPr>
        <w:t>Микроструктура и магнитные характеристики соединений (</w:t>
      </w:r>
      <w:r w:rsidR="0028390C">
        <w:rPr>
          <w:b/>
          <w:color w:val="000000"/>
        </w:rPr>
        <w:t>Ho</w:t>
      </w:r>
      <w:r w:rsidRPr="00DE707A">
        <w:rPr>
          <w:b/>
          <w:color w:val="000000"/>
          <w:vertAlign w:val="subscript"/>
        </w:rPr>
        <w:t>1-x</w:t>
      </w:r>
      <w:r w:rsidRPr="00DE707A">
        <w:rPr>
          <w:b/>
          <w:color w:val="000000"/>
        </w:rPr>
        <w:t>Y</w:t>
      </w:r>
      <w:r w:rsidRPr="00DE707A">
        <w:rPr>
          <w:b/>
          <w:color w:val="000000"/>
          <w:vertAlign w:val="subscript"/>
        </w:rPr>
        <w:t>x</w:t>
      </w:r>
      <w:r w:rsidRPr="00DE707A">
        <w:rPr>
          <w:b/>
          <w:color w:val="000000"/>
        </w:rPr>
        <w:t>)</w:t>
      </w:r>
      <w:r w:rsidRPr="00DE707A">
        <w:rPr>
          <w:b/>
          <w:color w:val="000000"/>
          <w:vertAlign w:val="subscript"/>
        </w:rPr>
        <w:t>0,8</w:t>
      </w:r>
      <w:r w:rsidRPr="00DE707A">
        <w:rPr>
          <w:b/>
          <w:color w:val="000000"/>
        </w:rPr>
        <w:t>Sm</w:t>
      </w:r>
      <w:r w:rsidRPr="00DE707A">
        <w:rPr>
          <w:b/>
          <w:color w:val="000000"/>
          <w:vertAlign w:val="subscript"/>
        </w:rPr>
        <w:t>0,2</w:t>
      </w:r>
      <w:r w:rsidRPr="00DE707A">
        <w:rPr>
          <w:b/>
          <w:color w:val="000000"/>
        </w:rPr>
        <w:t>Fe</w:t>
      </w:r>
      <w:r w:rsidRPr="00DE707A">
        <w:rPr>
          <w:b/>
          <w:color w:val="000000"/>
          <w:vertAlign w:val="subscript"/>
        </w:rPr>
        <w:t>2</w:t>
      </w:r>
    </w:p>
    <w:p w:rsidR="001E77D4" w:rsidRDefault="002839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proofErr w:type="spellStart"/>
      <w:r w:rsidRPr="0028390C">
        <w:rPr>
          <w:b/>
          <w:i/>
          <w:color w:val="000000"/>
        </w:rPr>
        <w:t>Шонов</w:t>
      </w:r>
      <w:proofErr w:type="spellEnd"/>
      <w:r w:rsidR="001E77D4">
        <w:rPr>
          <w:b/>
          <w:i/>
          <w:color w:val="000000"/>
        </w:rPr>
        <w:t xml:space="preserve"> </w:t>
      </w:r>
      <w:r w:rsidR="00DE707A">
        <w:rPr>
          <w:b/>
          <w:i/>
          <w:color w:val="000000"/>
        </w:rPr>
        <w:t>А</w:t>
      </w:r>
      <w:r w:rsidR="001E77D4">
        <w:rPr>
          <w:b/>
          <w:i/>
          <w:color w:val="000000"/>
        </w:rPr>
        <w:t>.</w:t>
      </w:r>
      <w:r>
        <w:rPr>
          <w:b/>
          <w:i/>
          <w:color w:val="000000"/>
        </w:rPr>
        <w:t>А</w:t>
      </w:r>
      <w:r w:rsidR="001E77D4">
        <w:rPr>
          <w:b/>
          <w:i/>
          <w:color w:val="000000"/>
        </w:rPr>
        <w:t>.</w:t>
      </w:r>
      <w:r w:rsidR="00EB1F49">
        <w:rPr>
          <w:b/>
          <w:i/>
          <w:color w:val="000000"/>
        </w:rPr>
        <w:t xml:space="preserve"> </w:t>
      </w:r>
    </w:p>
    <w:p w:rsidR="001E77D4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  <w:t xml:space="preserve">Студент, 4 курс </w:t>
      </w:r>
      <w:proofErr w:type="spellStart"/>
      <w:r w:rsidR="001E77D4">
        <w:rPr>
          <w:i/>
          <w:color w:val="000000"/>
        </w:rPr>
        <w:t>бакалавриата</w:t>
      </w:r>
      <w:proofErr w:type="spellEnd"/>
    </w:p>
    <w:p w:rsidR="00130241" w:rsidRPr="00921D45" w:rsidRDefault="001E77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Тверской государственный университет</w:t>
      </w:r>
      <w:r w:rsidR="00EB1F49">
        <w:rPr>
          <w:i/>
          <w:color w:val="000000"/>
        </w:rPr>
        <w:t>,</w:t>
      </w:r>
      <w:r w:rsidR="00DE707A">
        <w:rPr>
          <w:i/>
          <w:color w:val="000000"/>
        </w:rPr>
        <w:t xml:space="preserve"> </w:t>
      </w:r>
      <w:r>
        <w:rPr>
          <w:i/>
          <w:color w:val="000000"/>
        </w:rPr>
        <w:t>физико-технический</w:t>
      </w:r>
      <w:r w:rsidR="00EB1F49">
        <w:rPr>
          <w:i/>
          <w:color w:val="000000"/>
        </w:rPr>
        <w:t> </w:t>
      </w:r>
    </w:p>
    <w:p w:rsidR="00130241" w:rsidRPr="00391C38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факультет, </w:t>
      </w:r>
      <w:r w:rsidR="001E77D4">
        <w:rPr>
          <w:i/>
          <w:color w:val="000000"/>
        </w:rPr>
        <w:t>Тверь</w:t>
      </w:r>
      <w:r>
        <w:rPr>
          <w:i/>
          <w:color w:val="000000"/>
        </w:rPr>
        <w:t>, Россия</w:t>
      </w:r>
    </w:p>
    <w:p w:rsidR="00130241" w:rsidRPr="00610BB7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1E77D4">
        <w:rPr>
          <w:i/>
          <w:color w:val="000000"/>
          <w:lang w:val="en-US"/>
        </w:rPr>
        <w:t>E</w:t>
      </w:r>
      <w:r w:rsidR="003B76D6" w:rsidRPr="00610BB7">
        <w:rPr>
          <w:i/>
          <w:color w:val="000000"/>
        </w:rPr>
        <w:t>-</w:t>
      </w:r>
      <w:r w:rsidRPr="001E77D4">
        <w:rPr>
          <w:i/>
          <w:color w:val="000000"/>
          <w:lang w:val="en-US"/>
        </w:rPr>
        <w:t>mail</w:t>
      </w:r>
      <w:r w:rsidRPr="00610BB7">
        <w:rPr>
          <w:i/>
          <w:color w:val="000000"/>
        </w:rPr>
        <w:t xml:space="preserve">: </w:t>
      </w:r>
      <w:r w:rsidR="0028390C" w:rsidRPr="0028390C">
        <w:rPr>
          <w:i/>
        </w:rPr>
        <w:t>atom130802@mail.ru</w:t>
      </w:r>
    </w:p>
    <w:p w:rsidR="00116436" w:rsidRDefault="00116436" w:rsidP="00CD00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 w:rsidRPr="00050C0B">
        <w:t>Соединения редкоземельных и 3d-переходных металлов образуют обширный класс материалов, широко известных в науке и технике благодаря своим уникальным физическим свойствам, в том числе способности проявлять компенсированные составы [</w:t>
      </w:r>
      <w:r w:rsidR="00032C13">
        <w:t>1</w:t>
      </w:r>
      <w:r w:rsidRPr="00050C0B">
        <w:t>-</w:t>
      </w:r>
      <w:r w:rsidR="00032C13">
        <w:t>3</w:t>
      </w:r>
      <w:r w:rsidRPr="00050C0B">
        <w:t xml:space="preserve">]. Особое внимание всегда привлекали соединения фазы </w:t>
      </w:r>
      <w:proofErr w:type="spellStart"/>
      <w:r w:rsidRPr="00050C0B">
        <w:t>Лавеса</w:t>
      </w:r>
      <w:proofErr w:type="spellEnd"/>
      <w:r w:rsidRPr="00050C0B">
        <w:t xml:space="preserve"> RM</w:t>
      </w:r>
      <w:r w:rsidRPr="00050C0B">
        <w:rPr>
          <w:vertAlign w:val="subscript"/>
        </w:rPr>
        <w:t>2</w:t>
      </w:r>
      <w:r w:rsidRPr="00050C0B">
        <w:t xml:space="preserve"> (M = </w:t>
      </w:r>
      <w:proofErr w:type="spellStart"/>
      <w:r w:rsidRPr="00050C0B">
        <w:t>Fe</w:t>
      </w:r>
      <w:proofErr w:type="spellEnd"/>
      <w:r w:rsidRPr="00050C0B">
        <w:t xml:space="preserve">, </w:t>
      </w:r>
      <w:proofErr w:type="spellStart"/>
      <w:r w:rsidRPr="00050C0B">
        <w:t>Co</w:t>
      </w:r>
      <w:proofErr w:type="spellEnd"/>
      <w:r w:rsidRPr="00050C0B">
        <w:t xml:space="preserve">, </w:t>
      </w:r>
      <w:proofErr w:type="spellStart"/>
      <w:r w:rsidRPr="00050C0B">
        <w:t>Ni</w:t>
      </w:r>
      <w:proofErr w:type="spellEnd"/>
      <w:r w:rsidRPr="00050C0B">
        <w:t xml:space="preserve">, </w:t>
      </w:r>
      <w:proofErr w:type="spellStart"/>
      <w:r w:rsidRPr="00050C0B">
        <w:t>Mn</w:t>
      </w:r>
      <w:proofErr w:type="spellEnd"/>
      <w:r w:rsidRPr="00050C0B">
        <w:t xml:space="preserve">), обладающие высоким потенциалом в различных приложениях. </w:t>
      </w:r>
    </w:p>
    <w:p w:rsidR="00D67A02" w:rsidRPr="00406690" w:rsidRDefault="00D67A02" w:rsidP="00CD00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>Ц</w:t>
      </w:r>
      <w:r w:rsidRPr="00D67A02">
        <w:t>елью настоящей работы являлось комплексное исследование фазового состава, кристаллической структуры, магнитных свойств</w:t>
      </w:r>
      <w:r w:rsidR="00406690">
        <w:t xml:space="preserve"> </w:t>
      </w:r>
      <w:r w:rsidRPr="00D67A02">
        <w:t xml:space="preserve">многокомпонентных </w:t>
      </w:r>
      <w:r w:rsidR="00406690">
        <w:t xml:space="preserve">сплавов </w:t>
      </w:r>
      <w:r w:rsidRPr="00D67A02">
        <w:t>кубической симметрии (</w:t>
      </w:r>
      <w:proofErr w:type="spellStart"/>
      <w:r w:rsidRPr="00D67A02">
        <w:t>Sm</w:t>
      </w:r>
      <w:proofErr w:type="spellEnd"/>
      <w:r w:rsidRPr="00D67A02">
        <w:t>,</w:t>
      </w:r>
      <w:r w:rsidR="00116436">
        <w:rPr>
          <w:lang w:val="en-US"/>
        </w:rPr>
        <w:t>Ho</w:t>
      </w:r>
      <w:r w:rsidRPr="00D67A02">
        <w:t>,Y)Fe</w:t>
      </w:r>
      <w:r w:rsidRPr="00406690">
        <w:rPr>
          <w:vertAlign w:val="subscript"/>
        </w:rPr>
        <w:t>2</w:t>
      </w:r>
      <w:r w:rsidRPr="00D67A02">
        <w:t xml:space="preserve">. Объектами данного исследования являлась серия поликристаллических образцов </w:t>
      </w:r>
      <w:r w:rsidR="00406690">
        <w:t>(</w:t>
      </w:r>
      <w:r w:rsidR="00116436">
        <w:rPr>
          <w:lang w:val="en-US"/>
        </w:rPr>
        <w:t>Ho</w:t>
      </w:r>
      <w:r w:rsidR="00406690" w:rsidRPr="00B11D77">
        <w:rPr>
          <w:vertAlign w:val="subscript"/>
        </w:rPr>
        <w:t>1-x</w:t>
      </w:r>
      <w:r w:rsidR="00406690">
        <w:t>Y</w:t>
      </w:r>
      <w:r w:rsidR="00406690" w:rsidRPr="00B11D77">
        <w:rPr>
          <w:vertAlign w:val="subscript"/>
        </w:rPr>
        <w:t>x</w:t>
      </w:r>
      <w:r w:rsidR="00406690">
        <w:t>)</w:t>
      </w:r>
      <w:r w:rsidR="00406690" w:rsidRPr="00B11D77">
        <w:rPr>
          <w:vertAlign w:val="subscript"/>
        </w:rPr>
        <w:t>0,8</w:t>
      </w:r>
      <w:r w:rsidR="00406690">
        <w:t>Sm</w:t>
      </w:r>
      <w:r w:rsidR="00406690" w:rsidRPr="00B11D77">
        <w:rPr>
          <w:vertAlign w:val="subscript"/>
        </w:rPr>
        <w:t>0,2</w:t>
      </w:r>
      <w:r w:rsidR="00406690">
        <w:t>Fe</w:t>
      </w:r>
      <w:r w:rsidR="00406690" w:rsidRPr="00B11D77">
        <w:rPr>
          <w:vertAlign w:val="subscript"/>
        </w:rPr>
        <w:t>2</w:t>
      </w:r>
      <w:r w:rsidRPr="00D67A02">
        <w:t>.</w:t>
      </w:r>
    </w:p>
    <w:p w:rsidR="001D66E1" w:rsidRPr="001D66E1" w:rsidRDefault="00406690" w:rsidP="00B1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 xml:space="preserve">Исходные сплавы </w:t>
      </w:r>
      <w:r w:rsidRPr="00B11D77">
        <w:t xml:space="preserve">серии </w:t>
      </w:r>
      <w:r>
        <w:t>(</w:t>
      </w:r>
      <w:r w:rsidR="00116436">
        <w:rPr>
          <w:lang w:val="en-US"/>
        </w:rPr>
        <w:t>Ho</w:t>
      </w:r>
      <w:r w:rsidRPr="00B11D77">
        <w:rPr>
          <w:vertAlign w:val="subscript"/>
        </w:rPr>
        <w:t>1-x</w:t>
      </w:r>
      <w:r>
        <w:t>Y</w:t>
      </w:r>
      <w:r w:rsidRPr="00B11D77">
        <w:rPr>
          <w:vertAlign w:val="subscript"/>
        </w:rPr>
        <w:t>x</w:t>
      </w:r>
      <w:r>
        <w:t>)</w:t>
      </w:r>
      <w:r w:rsidRPr="00B11D77">
        <w:rPr>
          <w:vertAlign w:val="subscript"/>
        </w:rPr>
        <w:t>0,8</w:t>
      </w:r>
      <w:r>
        <w:t>Sm</w:t>
      </w:r>
      <w:r w:rsidRPr="00B11D77">
        <w:rPr>
          <w:vertAlign w:val="subscript"/>
        </w:rPr>
        <w:t>0,2</w:t>
      </w:r>
      <w:r>
        <w:t>Fe</w:t>
      </w:r>
      <w:r w:rsidRPr="00B11D77">
        <w:rPr>
          <w:vertAlign w:val="subscript"/>
        </w:rPr>
        <w:t>2</w:t>
      </w:r>
      <w:r>
        <w:t xml:space="preserve"> (x=0; 0,2; 0,4; 0,6; 0,8; 1,0) </w:t>
      </w:r>
      <w:r w:rsidRPr="0094691F">
        <w:t>был</w:t>
      </w:r>
      <w:r>
        <w:t>и</w:t>
      </w:r>
      <w:r w:rsidRPr="0094691F">
        <w:t xml:space="preserve"> получен</w:t>
      </w:r>
      <w:r>
        <w:t>ы</w:t>
      </w:r>
      <w:r w:rsidRPr="0094691F">
        <w:t xml:space="preserve"> методом высокочастотной индукционной плавки в атмосфере особо чистого аргона.</w:t>
      </w:r>
      <w:r>
        <w:t xml:space="preserve"> Для получения однофазного состояния выплавленные слитки заворачивали в железоникелевую фольгу, запаивали в кварцевые трубки, из которых откачивался воздух и заполнялся </w:t>
      </w:r>
      <w:proofErr w:type="spellStart"/>
      <w:r>
        <w:t>Ar</w:t>
      </w:r>
      <w:proofErr w:type="spellEnd"/>
      <w:r>
        <w:t>, и выдерживали при 1073</w:t>
      </w:r>
      <w:proofErr w:type="gramStart"/>
      <w:r>
        <w:t xml:space="preserve"> К</w:t>
      </w:r>
      <w:proofErr w:type="gramEnd"/>
      <w:r>
        <w:t xml:space="preserve"> в течение 40 часов с последующей закалкой в воду.</w:t>
      </w:r>
    </w:p>
    <w:p w:rsidR="00B11D77" w:rsidRDefault="00B11D77" w:rsidP="00B1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 xml:space="preserve">Исследование микроструктуры </w:t>
      </w:r>
      <w:r w:rsidR="00406690">
        <w:t xml:space="preserve">и кристаллической структуры </w:t>
      </w:r>
      <w:r>
        <w:t>гомогенизированных образцов проводилось методами оптической микроскопии (микроскоп Neophot-30) и рентгеноструктурным методом</w:t>
      </w:r>
      <w:r w:rsidRPr="00B11D77">
        <w:t xml:space="preserve"> (</w:t>
      </w:r>
      <w:proofErr w:type="spellStart"/>
      <w:r w:rsidRPr="00B11D77">
        <w:t>дифрактометр</w:t>
      </w:r>
      <w:proofErr w:type="spellEnd"/>
      <w:r w:rsidRPr="00B11D77">
        <w:t xml:space="preserve"> ДРОН-7)</w:t>
      </w:r>
      <w:r w:rsidR="00CD2663">
        <w:t>, соответственно</w:t>
      </w:r>
      <w:r>
        <w:t xml:space="preserve">. </w:t>
      </w:r>
    </w:p>
    <w:p w:rsidR="00406690" w:rsidRDefault="00315CFC" w:rsidP="00360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pt;height:214.65pt">
            <v:imagedata r:id="rId6" o:title="Fig 1"/>
          </v:shape>
        </w:pict>
      </w:r>
    </w:p>
    <w:p w:rsidR="00406690" w:rsidRDefault="00406690" w:rsidP="004066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</w:pPr>
      <w:r w:rsidRPr="006834C5">
        <w:t xml:space="preserve">Рис. 1. </w:t>
      </w:r>
      <w:r w:rsidRPr="006834C5">
        <w:rPr>
          <w:b/>
          <w:lang w:val="en-US"/>
        </w:rPr>
        <w:t>A</w:t>
      </w:r>
      <w:r w:rsidRPr="006834C5">
        <w:rPr>
          <w:b/>
        </w:rPr>
        <w:t xml:space="preserve"> </w:t>
      </w:r>
      <w:r w:rsidRPr="001D66E1">
        <w:t xml:space="preserve">Рентгеновские </w:t>
      </w:r>
      <w:proofErr w:type="spellStart"/>
      <w:r w:rsidRPr="001D66E1">
        <w:t>дифрактограммы</w:t>
      </w:r>
      <w:proofErr w:type="spellEnd"/>
      <w:r w:rsidRPr="001D66E1">
        <w:t xml:space="preserve"> с</w:t>
      </w:r>
      <w:r>
        <w:t>оединений (</w:t>
      </w:r>
      <w:r w:rsidR="00116436">
        <w:rPr>
          <w:lang w:val="en-US"/>
        </w:rPr>
        <w:t>Ho</w:t>
      </w:r>
      <w:r w:rsidRPr="00B11D77">
        <w:rPr>
          <w:vertAlign w:val="subscript"/>
        </w:rPr>
        <w:t>1-x</w:t>
      </w:r>
      <w:r>
        <w:t>Y</w:t>
      </w:r>
      <w:r w:rsidRPr="00B11D77">
        <w:rPr>
          <w:vertAlign w:val="subscript"/>
        </w:rPr>
        <w:t>x</w:t>
      </w:r>
      <w:proofErr w:type="gramStart"/>
      <w:r>
        <w:t>)</w:t>
      </w:r>
      <w:r w:rsidRPr="00B11D77">
        <w:rPr>
          <w:vertAlign w:val="subscript"/>
        </w:rPr>
        <w:t>0,8</w:t>
      </w:r>
      <w:r>
        <w:t>Sm</w:t>
      </w:r>
      <w:r w:rsidRPr="00B11D77">
        <w:rPr>
          <w:vertAlign w:val="subscript"/>
        </w:rPr>
        <w:t>0,2</w:t>
      </w:r>
      <w:r>
        <w:t>Fe</w:t>
      </w:r>
      <w:r w:rsidRPr="00B11D77">
        <w:rPr>
          <w:vertAlign w:val="subscript"/>
        </w:rPr>
        <w:t>2</w:t>
      </w:r>
      <w:proofErr w:type="gramEnd"/>
      <w:r w:rsidRPr="006834C5">
        <w:t xml:space="preserve">; </w:t>
      </w:r>
    </w:p>
    <w:p w:rsidR="00406690" w:rsidRPr="001D66E1" w:rsidRDefault="00406690" w:rsidP="004066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</w:pPr>
      <w:proofErr w:type="gramStart"/>
      <w:r w:rsidRPr="00EE2768">
        <w:rPr>
          <w:b/>
        </w:rPr>
        <w:t>Б</w:t>
      </w:r>
      <w:proofErr w:type="gramEnd"/>
      <w:r>
        <w:t xml:space="preserve"> Микрофотография поверхности образца </w:t>
      </w:r>
      <w:r w:rsidR="00116436">
        <w:rPr>
          <w:lang w:val="en-US"/>
        </w:rPr>
        <w:t>Ho</w:t>
      </w:r>
      <w:r w:rsidRPr="00B11D77">
        <w:rPr>
          <w:vertAlign w:val="subscript"/>
        </w:rPr>
        <w:t>0,8</w:t>
      </w:r>
      <w:r>
        <w:t>Sm</w:t>
      </w:r>
      <w:r w:rsidRPr="00B11D77">
        <w:rPr>
          <w:vertAlign w:val="subscript"/>
        </w:rPr>
        <w:t>0,2</w:t>
      </w:r>
      <w:r>
        <w:t>Fe</w:t>
      </w:r>
      <w:r w:rsidRPr="00B11D77">
        <w:rPr>
          <w:vertAlign w:val="subscript"/>
        </w:rPr>
        <w:t>2</w:t>
      </w:r>
      <w:r>
        <w:t>.</w:t>
      </w:r>
    </w:p>
    <w:p w:rsidR="00406690" w:rsidRDefault="00406690" w:rsidP="00B1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</w:p>
    <w:p w:rsidR="00B11D77" w:rsidRDefault="00B11D77" w:rsidP="00B1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>Рентгенограммы показывают, что все соединения (</w:t>
      </w:r>
      <w:r w:rsidR="00116436">
        <w:rPr>
          <w:lang w:val="en-US"/>
        </w:rPr>
        <w:t>Ho</w:t>
      </w:r>
      <w:r w:rsidRPr="00CD2663">
        <w:rPr>
          <w:vertAlign w:val="subscript"/>
        </w:rPr>
        <w:t>1-x</w:t>
      </w:r>
      <w:r>
        <w:t>Y</w:t>
      </w:r>
      <w:r w:rsidRPr="00CD2663">
        <w:rPr>
          <w:vertAlign w:val="subscript"/>
        </w:rPr>
        <w:t>x</w:t>
      </w:r>
      <w:r>
        <w:t>)</w:t>
      </w:r>
      <w:r w:rsidRPr="00CD2663">
        <w:rPr>
          <w:vertAlign w:val="subscript"/>
        </w:rPr>
        <w:t>0.8</w:t>
      </w:r>
      <w:r>
        <w:t>Sm</w:t>
      </w:r>
      <w:r w:rsidRPr="00CD2663">
        <w:rPr>
          <w:vertAlign w:val="subscript"/>
        </w:rPr>
        <w:t>0.2</w:t>
      </w:r>
      <w:r>
        <w:t>Fe</w:t>
      </w:r>
      <w:r w:rsidRPr="00CD2663">
        <w:rPr>
          <w:vertAlign w:val="subscript"/>
        </w:rPr>
        <w:t>2</w:t>
      </w:r>
      <w:r>
        <w:t xml:space="preserve"> являются однофазными (рис. 1</w:t>
      </w:r>
      <w:r w:rsidR="00CD2663">
        <w:t xml:space="preserve"> </w:t>
      </w:r>
      <w:r w:rsidR="00CD2663" w:rsidRPr="00CD2663">
        <w:rPr>
          <w:b/>
        </w:rPr>
        <w:t>А</w:t>
      </w:r>
      <w:r>
        <w:t xml:space="preserve">) и имеют кристаллическую структуру кубической фазы </w:t>
      </w:r>
      <w:proofErr w:type="spellStart"/>
      <w:r>
        <w:t>Лавеса</w:t>
      </w:r>
      <w:proofErr w:type="spellEnd"/>
      <w:r>
        <w:t xml:space="preserve"> C15 (MgCu</w:t>
      </w:r>
      <w:r w:rsidRPr="00CD2663">
        <w:rPr>
          <w:vertAlign w:val="subscript"/>
        </w:rPr>
        <w:t>2</w:t>
      </w:r>
      <w:r>
        <w:t>, пространственная группа Fd3m).</w:t>
      </w:r>
      <w:r w:rsidR="00CD2663">
        <w:t xml:space="preserve"> Исследования поверхности металлографических шлифов образцов сплавов подтвердили их </w:t>
      </w:r>
      <w:proofErr w:type="spellStart"/>
      <w:r w:rsidR="00CD2663">
        <w:t>однофазность</w:t>
      </w:r>
      <w:proofErr w:type="spellEnd"/>
      <w:r w:rsidR="00CD2663">
        <w:t xml:space="preserve"> (рис.1 </w:t>
      </w:r>
      <w:r w:rsidR="00CD2663" w:rsidRPr="00CD2663">
        <w:rPr>
          <w:b/>
        </w:rPr>
        <w:t>Б</w:t>
      </w:r>
      <w:r w:rsidR="00CD2663">
        <w:t xml:space="preserve">) </w:t>
      </w:r>
    </w:p>
    <w:p w:rsidR="00B11D77" w:rsidRDefault="00B11D77" w:rsidP="00B1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>На рис</w:t>
      </w:r>
      <w:r w:rsidR="004B5918">
        <w:t>унке</w:t>
      </w:r>
      <w:r>
        <w:t xml:space="preserve"> 2</w:t>
      </w:r>
      <w:proofErr w:type="gramStart"/>
      <w:r w:rsidR="004B5918">
        <w:t xml:space="preserve"> </w:t>
      </w:r>
      <w:r w:rsidR="004B5918" w:rsidRPr="004B5918">
        <w:rPr>
          <w:b/>
        </w:rPr>
        <w:t>А</w:t>
      </w:r>
      <w:proofErr w:type="gramEnd"/>
      <w:r>
        <w:t xml:space="preserve"> представлена зависимость параметра решетки </w:t>
      </w:r>
      <w:proofErr w:type="spellStart"/>
      <w:r w:rsidRPr="004B5918">
        <w:rPr>
          <w:i/>
        </w:rPr>
        <w:t>a</w:t>
      </w:r>
      <w:proofErr w:type="spellEnd"/>
      <w:r>
        <w:t xml:space="preserve"> соединений </w:t>
      </w:r>
      <w:r w:rsidR="000C7A05">
        <w:t xml:space="preserve">       </w:t>
      </w:r>
      <w:r>
        <w:t>(</w:t>
      </w:r>
      <w:r w:rsidR="00116436">
        <w:rPr>
          <w:lang w:val="en-US"/>
        </w:rPr>
        <w:t>Ho</w:t>
      </w:r>
      <w:r w:rsidRPr="004B5918">
        <w:rPr>
          <w:vertAlign w:val="subscript"/>
        </w:rPr>
        <w:t>1-x</w:t>
      </w:r>
      <w:r>
        <w:t>Y</w:t>
      </w:r>
      <w:r w:rsidRPr="004B5918">
        <w:rPr>
          <w:vertAlign w:val="subscript"/>
        </w:rPr>
        <w:t>x</w:t>
      </w:r>
      <w:r>
        <w:t>)</w:t>
      </w:r>
      <w:r w:rsidRPr="004B5918">
        <w:rPr>
          <w:vertAlign w:val="subscript"/>
        </w:rPr>
        <w:t>0,8</w:t>
      </w:r>
      <w:r>
        <w:t>Sm</w:t>
      </w:r>
      <w:r w:rsidRPr="004B5918">
        <w:rPr>
          <w:vertAlign w:val="subscript"/>
        </w:rPr>
        <w:t>0,2</w:t>
      </w:r>
      <w:r>
        <w:t>Fe</w:t>
      </w:r>
      <w:r w:rsidRPr="004B5918">
        <w:rPr>
          <w:vertAlign w:val="subscript"/>
        </w:rPr>
        <w:t>2</w:t>
      </w:r>
      <w:r>
        <w:t xml:space="preserve"> от концентрации Y. Увеличение концентрации Y приводит к увеличению </w:t>
      </w:r>
      <w:proofErr w:type="spellStart"/>
      <w:r w:rsidRPr="004B5918">
        <w:rPr>
          <w:i/>
        </w:rPr>
        <w:t>a</w:t>
      </w:r>
      <w:proofErr w:type="spellEnd"/>
      <w:r>
        <w:t xml:space="preserve"> из-за большего атомного радиуса Y по сравнению с </w:t>
      </w:r>
      <w:r w:rsidR="00116436">
        <w:rPr>
          <w:lang w:val="en-US"/>
        </w:rPr>
        <w:t>Ho</w:t>
      </w:r>
      <w:r>
        <w:t>.</w:t>
      </w:r>
    </w:p>
    <w:p w:rsidR="00771160" w:rsidRPr="00B11D77" w:rsidRDefault="00771160" w:rsidP="00B1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</w:p>
    <w:p w:rsidR="001D66E1" w:rsidRDefault="00315CFC" w:rsidP="00B1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</w:pPr>
      <w:r>
        <w:lastRenderedPageBreak/>
        <w:pict>
          <v:shape id="_x0000_i1026" type="#_x0000_t75" style="width:458.5pt;height:167.1pt">
            <v:imagedata r:id="rId7" o:title="Fig 2"/>
          </v:shape>
        </w:pict>
      </w:r>
      <w:r w:rsidR="009B2F80" w:rsidRPr="006834C5">
        <w:t xml:space="preserve">Рис. </w:t>
      </w:r>
      <w:r w:rsidR="001D66E1">
        <w:t>2</w:t>
      </w:r>
      <w:r w:rsidR="009B2F80" w:rsidRPr="006834C5">
        <w:t xml:space="preserve">. </w:t>
      </w:r>
      <w:r w:rsidR="009B2F80" w:rsidRPr="006834C5">
        <w:rPr>
          <w:b/>
          <w:lang w:val="en-US"/>
        </w:rPr>
        <w:t>A</w:t>
      </w:r>
      <w:r w:rsidR="009B2F80" w:rsidRPr="006834C5">
        <w:rPr>
          <w:b/>
        </w:rPr>
        <w:t xml:space="preserve"> </w:t>
      </w:r>
      <w:r w:rsidR="001D66E1">
        <w:t xml:space="preserve">Концентрационные зависимости параметра кристаллической решетки (синяя крива) и температуры Кюри (красная кривая) </w:t>
      </w:r>
      <w:r w:rsidR="001D66E1" w:rsidRPr="001D66E1">
        <w:t>с</w:t>
      </w:r>
      <w:r w:rsidR="001D66E1">
        <w:t>оединений (</w:t>
      </w:r>
      <w:r w:rsidR="006B371D">
        <w:rPr>
          <w:lang w:val="en-US"/>
        </w:rPr>
        <w:t>Ho</w:t>
      </w:r>
      <w:r w:rsidR="001D66E1" w:rsidRPr="00B11D77">
        <w:rPr>
          <w:vertAlign w:val="subscript"/>
        </w:rPr>
        <w:t>1-x</w:t>
      </w:r>
      <w:r w:rsidR="001D66E1">
        <w:t>Y</w:t>
      </w:r>
      <w:r w:rsidR="001D66E1" w:rsidRPr="00B11D77">
        <w:rPr>
          <w:vertAlign w:val="subscript"/>
        </w:rPr>
        <w:t>x</w:t>
      </w:r>
      <w:proofErr w:type="gramStart"/>
      <w:r w:rsidR="001D66E1">
        <w:t>)</w:t>
      </w:r>
      <w:r w:rsidR="001D66E1" w:rsidRPr="00B11D77">
        <w:rPr>
          <w:vertAlign w:val="subscript"/>
        </w:rPr>
        <w:t>0,8</w:t>
      </w:r>
      <w:r w:rsidR="001D66E1">
        <w:t>Sm</w:t>
      </w:r>
      <w:r w:rsidR="001D66E1" w:rsidRPr="00B11D77">
        <w:rPr>
          <w:vertAlign w:val="subscript"/>
        </w:rPr>
        <w:t>0,2</w:t>
      </w:r>
      <w:r w:rsidR="001D66E1">
        <w:t>Fe</w:t>
      </w:r>
      <w:r w:rsidR="001D66E1" w:rsidRPr="00B11D77">
        <w:rPr>
          <w:vertAlign w:val="subscript"/>
        </w:rPr>
        <w:t>2</w:t>
      </w:r>
      <w:proofErr w:type="gramEnd"/>
      <w:r w:rsidR="001D66E1">
        <w:t xml:space="preserve">; </w:t>
      </w:r>
    </w:p>
    <w:p w:rsidR="001D66E1" w:rsidRDefault="00EE2768" w:rsidP="00B1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</w:pPr>
      <w:proofErr w:type="gramStart"/>
      <w:r w:rsidRPr="00EE2768">
        <w:rPr>
          <w:b/>
        </w:rPr>
        <w:t>Б</w:t>
      </w:r>
      <w:proofErr w:type="gramEnd"/>
      <w:r>
        <w:t xml:space="preserve"> </w:t>
      </w:r>
      <w:r w:rsidR="001D66E1">
        <w:t xml:space="preserve">температурные зависимости удельной намагниченности </w:t>
      </w:r>
      <w:r>
        <w:t xml:space="preserve"> </w:t>
      </w:r>
      <w:r w:rsidR="001D66E1" w:rsidRPr="001D66E1">
        <w:t>с</w:t>
      </w:r>
      <w:r w:rsidR="001D66E1">
        <w:t xml:space="preserve">оединений </w:t>
      </w:r>
    </w:p>
    <w:p w:rsidR="009B2F80" w:rsidRPr="006B371D" w:rsidRDefault="001D66E1" w:rsidP="006B371D">
      <w:pPr>
        <w:jc w:val="center"/>
      </w:pPr>
      <w:r>
        <w:t>(</w:t>
      </w:r>
      <w:r w:rsidR="006B371D">
        <w:rPr>
          <w:lang w:val="en-US"/>
        </w:rPr>
        <w:t>Ho</w:t>
      </w:r>
      <w:r w:rsidRPr="00B11D77">
        <w:rPr>
          <w:vertAlign w:val="subscript"/>
        </w:rPr>
        <w:t>1-x</w:t>
      </w:r>
      <w:r>
        <w:t>Y</w:t>
      </w:r>
      <w:r w:rsidRPr="00B11D77">
        <w:rPr>
          <w:vertAlign w:val="subscript"/>
        </w:rPr>
        <w:t>x</w:t>
      </w:r>
      <w:r>
        <w:t>)</w:t>
      </w:r>
      <w:r w:rsidRPr="00B11D77">
        <w:rPr>
          <w:vertAlign w:val="subscript"/>
        </w:rPr>
        <w:t>0,8</w:t>
      </w:r>
      <w:r>
        <w:t>Sm</w:t>
      </w:r>
      <w:r w:rsidRPr="00B11D77">
        <w:rPr>
          <w:vertAlign w:val="subscript"/>
        </w:rPr>
        <w:t>0,2</w:t>
      </w:r>
      <w:r>
        <w:t>Fe</w:t>
      </w:r>
      <w:r w:rsidRPr="00B11D77">
        <w:rPr>
          <w:vertAlign w:val="subscript"/>
        </w:rPr>
        <w:t>2</w:t>
      </w:r>
      <w:r w:rsidR="00B11FA9">
        <w:t>.</w:t>
      </w:r>
      <w:r w:rsidR="006B371D" w:rsidRPr="006B371D">
        <w:t xml:space="preserve"> </w:t>
      </w:r>
      <w:r w:rsidR="006B371D">
        <w:t xml:space="preserve">Вставка: </w:t>
      </w:r>
      <w:r w:rsidR="006B371D">
        <w:rPr>
          <w:szCs w:val="28"/>
        </w:rPr>
        <w:t>р</w:t>
      </w:r>
      <w:r w:rsidR="006B371D" w:rsidRPr="002A765E">
        <w:rPr>
          <w:szCs w:val="28"/>
        </w:rPr>
        <w:t>ассчитанная концентрационная зависимость суммарного магнитного момента (</w:t>
      </w:r>
      <w:proofErr w:type="spellStart"/>
      <w:r w:rsidR="006B371D">
        <w:rPr>
          <w:i/>
          <w:szCs w:val="28"/>
          <w:lang w:val="en-US"/>
        </w:rPr>
        <w:t>M</w:t>
      </w:r>
      <w:r w:rsidR="006B371D" w:rsidRPr="0053494D">
        <w:rPr>
          <w:i/>
          <w:szCs w:val="28"/>
          <w:vertAlign w:val="subscript"/>
          <w:lang w:val="en-US"/>
        </w:rPr>
        <w:t>sat</w:t>
      </w:r>
      <w:proofErr w:type="spellEnd"/>
      <w:r w:rsidR="006B371D" w:rsidRPr="002A765E">
        <w:rPr>
          <w:i/>
          <w:szCs w:val="28"/>
        </w:rPr>
        <w:t>(</w:t>
      </w:r>
      <w:proofErr w:type="spellStart"/>
      <w:r w:rsidR="006B371D" w:rsidRPr="002A765E">
        <w:rPr>
          <w:i/>
          <w:szCs w:val="28"/>
        </w:rPr>
        <w:t>x</w:t>
      </w:r>
      <w:proofErr w:type="spellEnd"/>
      <w:r w:rsidR="006B371D" w:rsidRPr="002A765E">
        <w:rPr>
          <w:i/>
          <w:szCs w:val="28"/>
        </w:rPr>
        <w:t>)</w:t>
      </w:r>
      <w:r w:rsidR="006B371D" w:rsidRPr="002A765E">
        <w:rPr>
          <w:szCs w:val="28"/>
        </w:rPr>
        <w:t>)</w:t>
      </w:r>
      <w:r w:rsidR="006B371D" w:rsidRPr="0053494D">
        <w:rPr>
          <w:szCs w:val="28"/>
        </w:rPr>
        <w:t xml:space="preserve"> </w:t>
      </w:r>
      <w:r w:rsidR="006B371D">
        <w:rPr>
          <w:szCs w:val="28"/>
        </w:rPr>
        <w:t>при 4,2</w:t>
      </w:r>
      <w:proofErr w:type="gramStart"/>
      <w:r w:rsidR="006B371D">
        <w:rPr>
          <w:szCs w:val="28"/>
        </w:rPr>
        <w:t xml:space="preserve"> К</w:t>
      </w:r>
      <w:proofErr w:type="gramEnd"/>
      <w:r w:rsidR="006B371D" w:rsidRPr="0053494D">
        <w:rPr>
          <w:szCs w:val="28"/>
        </w:rPr>
        <w:t xml:space="preserve"> </w:t>
      </w:r>
      <w:r w:rsidR="006B371D">
        <w:rPr>
          <w:szCs w:val="28"/>
        </w:rPr>
        <w:t>и экспериментальное значение намагниченности насыщения (</w:t>
      </w:r>
      <w:proofErr w:type="spellStart"/>
      <w:r w:rsidR="006B371D" w:rsidRPr="0053494D">
        <w:rPr>
          <w:i/>
          <w:szCs w:val="28"/>
        </w:rPr>
        <w:t>M</w:t>
      </w:r>
      <w:r w:rsidR="006B371D" w:rsidRPr="0053494D">
        <w:rPr>
          <w:i/>
          <w:szCs w:val="28"/>
          <w:vertAlign w:val="subscript"/>
        </w:rPr>
        <w:t>sat</w:t>
      </w:r>
      <w:proofErr w:type="spellEnd"/>
      <w:r w:rsidR="006B371D">
        <w:rPr>
          <w:szCs w:val="28"/>
        </w:rPr>
        <w:t xml:space="preserve">) при температуре 85 К для системы </w:t>
      </w:r>
      <w:r w:rsidR="006B371D" w:rsidRPr="00205D6E">
        <w:t>(</w:t>
      </w:r>
      <w:r w:rsidR="006B371D">
        <w:rPr>
          <w:lang w:val="en-US"/>
        </w:rPr>
        <w:t>Ho</w:t>
      </w:r>
      <w:r w:rsidR="006B371D" w:rsidRPr="00205D6E">
        <w:rPr>
          <w:vertAlign w:val="subscript"/>
        </w:rPr>
        <w:t>1-x</w:t>
      </w:r>
      <w:r w:rsidR="006B371D" w:rsidRPr="00205D6E">
        <w:t>Y</w:t>
      </w:r>
      <w:r w:rsidR="006B371D" w:rsidRPr="00205D6E">
        <w:rPr>
          <w:vertAlign w:val="subscript"/>
        </w:rPr>
        <w:t>x</w:t>
      </w:r>
      <w:r w:rsidR="006B371D" w:rsidRPr="00205D6E">
        <w:t>)</w:t>
      </w:r>
      <w:r w:rsidR="006B371D" w:rsidRPr="00205D6E">
        <w:rPr>
          <w:vertAlign w:val="subscript"/>
        </w:rPr>
        <w:t>0,8</w:t>
      </w:r>
      <w:r w:rsidR="006B371D" w:rsidRPr="00205D6E">
        <w:t>Sm</w:t>
      </w:r>
      <w:r w:rsidR="006B371D" w:rsidRPr="00205D6E">
        <w:rPr>
          <w:vertAlign w:val="subscript"/>
        </w:rPr>
        <w:t>0,2</w:t>
      </w:r>
      <w:r w:rsidR="006B371D" w:rsidRPr="00205D6E">
        <w:t>Fe</w:t>
      </w:r>
      <w:r w:rsidR="006B371D" w:rsidRPr="00205D6E">
        <w:rPr>
          <w:vertAlign w:val="subscript"/>
        </w:rPr>
        <w:t>2</w:t>
      </w:r>
      <w:r w:rsidR="006B371D">
        <w:rPr>
          <w:szCs w:val="28"/>
        </w:rPr>
        <w:t>.</w:t>
      </w:r>
    </w:p>
    <w:p w:rsidR="00FF1903" w:rsidRDefault="00FF19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</w:p>
    <w:p w:rsidR="009F0EAB" w:rsidRPr="00390633" w:rsidRDefault="004B5918" w:rsidP="004B59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 xml:space="preserve">Температурные </w:t>
      </w:r>
      <w:r w:rsidR="00B051E7">
        <w:t>зависимости</w:t>
      </w:r>
      <w:r>
        <w:t xml:space="preserve"> удельной намагниченности для соединений </w:t>
      </w:r>
      <w:proofErr w:type="gramStart"/>
      <w:r>
        <w:t xml:space="preserve">представлены на рисунке 2 </w:t>
      </w:r>
      <w:r w:rsidRPr="004B5918">
        <w:rPr>
          <w:b/>
        </w:rPr>
        <w:t>Б</w:t>
      </w:r>
      <w:r>
        <w:t>.</w:t>
      </w:r>
      <w:r w:rsidR="00B051E7">
        <w:t xml:space="preserve"> Зависимость температур магнитного упорядочения от концентрации Y представлена</w:t>
      </w:r>
      <w:proofErr w:type="gramEnd"/>
      <w:r w:rsidR="00B051E7">
        <w:t xml:space="preserve"> на рисунке 2</w:t>
      </w:r>
      <w:r w:rsidR="00116436">
        <w:rPr>
          <w:b/>
          <w:lang w:val="en-US"/>
        </w:rPr>
        <w:t>A</w:t>
      </w:r>
      <w:r w:rsidR="00B051E7">
        <w:t>. Увеличение</w:t>
      </w:r>
      <w:r w:rsidR="00B051E7" w:rsidRPr="00B051E7">
        <w:t xml:space="preserve"> </w:t>
      </w:r>
      <w:r w:rsidR="00B051E7">
        <w:t>параметра решетки приводит к ослаблению обменного взаимодействия и уменьшению точки Кюри.</w:t>
      </w:r>
    </w:p>
    <w:p w:rsidR="005A40D7" w:rsidRPr="00771160" w:rsidRDefault="00B051E7" w:rsidP="007711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 xml:space="preserve">Из температурных кривых </w:t>
      </w:r>
      <w:r w:rsidRPr="00B051E7">
        <w:rPr>
          <w:i/>
        </w:rPr>
        <w:sym w:font="Symbol" w:char="F073"/>
      </w:r>
      <w:r>
        <w:t>(Т) в</w:t>
      </w:r>
      <w:r w:rsidR="005A40D7" w:rsidRPr="00771160">
        <w:t xml:space="preserve">идно, что в области значений параметра </w:t>
      </w:r>
      <w:proofErr w:type="spellStart"/>
      <w:r w:rsidR="005A40D7" w:rsidRPr="00B051E7">
        <w:rPr>
          <w:i/>
        </w:rPr>
        <w:t>х</w:t>
      </w:r>
      <w:proofErr w:type="spellEnd"/>
      <w:r w:rsidR="005A40D7" w:rsidRPr="00771160">
        <w:t xml:space="preserve"> = </w:t>
      </w:r>
      <w:r>
        <w:t>0.4-</w:t>
      </w:r>
      <w:r w:rsidR="005A40D7" w:rsidRPr="00771160">
        <w:t xml:space="preserve">0.6 в системе </w:t>
      </w:r>
      <w:r>
        <w:t>(</w:t>
      </w:r>
      <w:r w:rsidR="00116436">
        <w:rPr>
          <w:lang w:val="en-US"/>
        </w:rPr>
        <w:t>Ho</w:t>
      </w:r>
      <w:r w:rsidRPr="00B11D77">
        <w:rPr>
          <w:vertAlign w:val="subscript"/>
        </w:rPr>
        <w:t>1-x</w:t>
      </w:r>
      <w:r>
        <w:t>Y</w:t>
      </w:r>
      <w:r w:rsidRPr="00B11D77">
        <w:rPr>
          <w:vertAlign w:val="subscript"/>
        </w:rPr>
        <w:t>x</w:t>
      </w:r>
      <w:r>
        <w:t>)</w:t>
      </w:r>
      <w:r w:rsidRPr="00B11D77">
        <w:rPr>
          <w:vertAlign w:val="subscript"/>
        </w:rPr>
        <w:t>0,8</w:t>
      </w:r>
      <w:r>
        <w:t>Sm</w:t>
      </w:r>
      <w:r w:rsidRPr="00B11D77">
        <w:rPr>
          <w:vertAlign w:val="subscript"/>
        </w:rPr>
        <w:t>0,2</w:t>
      </w:r>
      <w:r>
        <w:t>Fe</w:t>
      </w:r>
      <w:r w:rsidRPr="00B11D77">
        <w:rPr>
          <w:vertAlign w:val="subscript"/>
        </w:rPr>
        <w:t>2</w:t>
      </w:r>
      <w:r>
        <w:rPr>
          <w:vertAlign w:val="subscript"/>
        </w:rPr>
        <w:t xml:space="preserve"> </w:t>
      </w:r>
      <w:r w:rsidR="005A40D7" w:rsidRPr="00771160">
        <w:t>наблюдается магнитная компенсация редкоземельной и железной подрешеток.</w:t>
      </w:r>
    </w:p>
    <w:p w:rsidR="005A40D7" w:rsidRPr="00771160" w:rsidRDefault="005A40D7" w:rsidP="007711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 w:rsidRPr="00771160">
        <w:t xml:space="preserve">Для соединения </w:t>
      </w:r>
      <w:r w:rsidR="00B051E7">
        <w:t>(</w:t>
      </w:r>
      <w:r w:rsidR="00116436">
        <w:rPr>
          <w:lang w:val="en-US"/>
        </w:rPr>
        <w:t>Ho</w:t>
      </w:r>
      <w:r w:rsidR="00B051E7">
        <w:rPr>
          <w:vertAlign w:val="subscript"/>
        </w:rPr>
        <w:t>0,4</w:t>
      </w:r>
      <w:r w:rsidR="00B051E7">
        <w:t>Y</w:t>
      </w:r>
      <w:r w:rsidR="00B051E7">
        <w:rPr>
          <w:vertAlign w:val="subscript"/>
        </w:rPr>
        <w:t>0,6</w:t>
      </w:r>
      <w:r w:rsidR="00B051E7">
        <w:t>)</w:t>
      </w:r>
      <w:r w:rsidR="00B051E7" w:rsidRPr="00B11D77">
        <w:rPr>
          <w:vertAlign w:val="subscript"/>
        </w:rPr>
        <w:t>0,8</w:t>
      </w:r>
      <w:r w:rsidR="00B051E7">
        <w:t>Sm</w:t>
      </w:r>
      <w:r w:rsidR="00B051E7" w:rsidRPr="00B11D77">
        <w:rPr>
          <w:vertAlign w:val="subscript"/>
        </w:rPr>
        <w:t>0,2</w:t>
      </w:r>
      <w:r w:rsidR="00B051E7">
        <w:t>Fe</w:t>
      </w:r>
      <w:r w:rsidR="00B051E7" w:rsidRPr="00B11D77">
        <w:rPr>
          <w:vertAlign w:val="subscript"/>
        </w:rPr>
        <w:t>2</w:t>
      </w:r>
      <w:r w:rsidR="00B051E7">
        <w:rPr>
          <w:vertAlign w:val="subscript"/>
        </w:rPr>
        <w:t xml:space="preserve"> </w:t>
      </w:r>
      <w:r w:rsidRPr="00771160">
        <w:t xml:space="preserve"> намагниченность </w:t>
      </w:r>
      <w:r w:rsidR="00B051E7">
        <w:t>принимает наименьшее значение</w:t>
      </w:r>
      <w:r w:rsidRPr="00771160">
        <w:t xml:space="preserve">, по сравнению с остальными соединениями, т.е. сумма магнитных моментов подрешеток (направленных </w:t>
      </w:r>
      <w:proofErr w:type="spellStart"/>
      <w:r w:rsidRPr="00771160">
        <w:t>антипараллельно</w:t>
      </w:r>
      <w:proofErr w:type="spellEnd"/>
      <w:r w:rsidRPr="00771160">
        <w:t xml:space="preserve"> друг другу) компенсируют друг друга</w:t>
      </w:r>
      <w:r w:rsidR="009742AD" w:rsidRPr="009742AD">
        <w:t xml:space="preserve"> [3]</w:t>
      </w:r>
      <w:r w:rsidRPr="00771160">
        <w:t>.</w:t>
      </w:r>
    </w:p>
    <w:p w:rsidR="00116436" w:rsidRDefault="00116436" w:rsidP="00032C13">
      <w:pPr>
        <w:ind w:firstLine="426"/>
        <w:jc w:val="both"/>
      </w:pPr>
      <w:r>
        <w:rPr>
          <w:szCs w:val="28"/>
        </w:rPr>
        <w:t xml:space="preserve">В рамках модели ферримагнетика с тремя подрешетками, магнитные моменты которого ориентированы </w:t>
      </w:r>
      <w:proofErr w:type="spellStart"/>
      <w:r>
        <w:rPr>
          <w:szCs w:val="28"/>
        </w:rPr>
        <w:t>коллинеарно</w:t>
      </w:r>
      <w:proofErr w:type="spellEnd"/>
      <w:r>
        <w:rPr>
          <w:szCs w:val="28"/>
        </w:rPr>
        <w:t xml:space="preserve"> относительно друг друга</w:t>
      </w:r>
      <w:r w:rsidR="00DE41C0">
        <w:rPr>
          <w:szCs w:val="28"/>
        </w:rPr>
        <w:t>,</w:t>
      </w:r>
      <w:r w:rsidR="00032C13">
        <w:rPr>
          <w:szCs w:val="28"/>
        </w:rPr>
        <w:t xml:space="preserve"> </w:t>
      </w:r>
      <w:r>
        <w:rPr>
          <w:szCs w:val="28"/>
        </w:rPr>
        <w:t>была построена концентрационная зависимость магнитного момента при 4,2</w:t>
      </w:r>
      <w:proofErr w:type="gramStart"/>
      <w:r>
        <w:rPr>
          <w:szCs w:val="28"/>
        </w:rPr>
        <w:t xml:space="preserve"> К</w:t>
      </w:r>
      <w:proofErr w:type="gramEnd"/>
      <w:r>
        <w:rPr>
          <w:szCs w:val="28"/>
        </w:rPr>
        <w:t xml:space="preserve">, представленная на </w:t>
      </w:r>
      <w:r w:rsidR="00032C13">
        <w:rPr>
          <w:szCs w:val="28"/>
        </w:rPr>
        <w:t xml:space="preserve">вставке </w:t>
      </w:r>
      <w:r>
        <w:rPr>
          <w:szCs w:val="28"/>
        </w:rPr>
        <w:t>рисунк</w:t>
      </w:r>
      <w:r w:rsidR="00032C13">
        <w:rPr>
          <w:szCs w:val="28"/>
        </w:rPr>
        <w:t>а</w:t>
      </w:r>
      <w:r>
        <w:rPr>
          <w:szCs w:val="28"/>
        </w:rPr>
        <w:t xml:space="preserve"> </w:t>
      </w:r>
      <w:r w:rsidR="00032C13">
        <w:rPr>
          <w:szCs w:val="28"/>
        </w:rPr>
        <w:t>2</w:t>
      </w:r>
      <w:r w:rsidR="00032C13" w:rsidRPr="00032C13">
        <w:rPr>
          <w:b/>
          <w:szCs w:val="28"/>
        </w:rPr>
        <w:t>Б</w:t>
      </w:r>
      <w:r>
        <w:rPr>
          <w:szCs w:val="28"/>
        </w:rPr>
        <w:t xml:space="preserve"> красной кривой, помимо этого на рисунке приведены экспериментальные значения намагниченности насыщения при температуре </w:t>
      </w:r>
      <w:r w:rsidR="00032C13">
        <w:rPr>
          <w:szCs w:val="28"/>
        </w:rPr>
        <w:t>85</w:t>
      </w:r>
      <w:r>
        <w:rPr>
          <w:szCs w:val="28"/>
        </w:rPr>
        <w:t xml:space="preserve"> </w:t>
      </w:r>
      <w:r>
        <w:rPr>
          <w:szCs w:val="28"/>
          <w:lang w:val="en-US"/>
        </w:rPr>
        <w:t>K</w:t>
      </w:r>
      <w:r>
        <w:rPr>
          <w:szCs w:val="28"/>
        </w:rPr>
        <w:t xml:space="preserve">. Экспериментальные значения компенсационного состава хорошо согласуются с теоретической зависимостью. </w:t>
      </w:r>
    </w:p>
    <w:p w:rsidR="009F0EAB" w:rsidRPr="00771160" w:rsidRDefault="005A40D7" w:rsidP="007711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 w:rsidRPr="00771160">
        <w:t>Данные явление имеет важное практическое значение: варьируя концентрации атомов замещения вблизи компенсирующего состава, можно регулировать величину спонтанной намагниченности.</w:t>
      </w:r>
    </w:p>
    <w:p w:rsidR="00106370" w:rsidRPr="00106370" w:rsidRDefault="00106370" w:rsidP="005A40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:rsidR="00D67A02" w:rsidRPr="00A02163" w:rsidRDefault="00D67A02" w:rsidP="00D67A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 w:rsidRPr="003E6751">
        <w:rPr>
          <w:i/>
          <w:iCs/>
          <w:color w:val="000000"/>
        </w:rPr>
        <w:t xml:space="preserve">Исследования выполнены при поддержке </w:t>
      </w:r>
      <w:proofErr w:type="spellStart"/>
      <w:r w:rsidRPr="003E6751">
        <w:rPr>
          <w:i/>
          <w:iCs/>
          <w:color w:val="000000"/>
        </w:rPr>
        <w:t>Минобрнауки</w:t>
      </w:r>
      <w:proofErr w:type="spellEnd"/>
      <w:r w:rsidRPr="003E6751">
        <w:rPr>
          <w:i/>
          <w:iCs/>
          <w:color w:val="000000"/>
        </w:rPr>
        <w:t xml:space="preserve"> РФ в рамках выполнения</w:t>
      </w:r>
      <w:r>
        <w:rPr>
          <w:i/>
          <w:iCs/>
          <w:color w:val="000000"/>
        </w:rPr>
        <w:t xml:space="preserve"> </w:t>
      </w:r>
      <w:r w:rsidRPr="003E6751">
        <w:rPr>
          <w:i/>
          <w:iCs/>
          <w:color w:val="000000"/>
        </w:rPr>
        <w:t>государственного задания в сфере научной деятельности (проект № 0817-20</w:t>
      </w:r>
      <w:r>
        <w:rPr>
          <w:i/>
          <w:iCs/>
          <w:color w:val="000000"/>
        </w:rPr>
        <w:t>23</w:t>
      </w:r>
      <w:r w:rsidRPr="003E6751">
        <w:rPr>
          <w:i/>
          <w:iCs/>
          <w:color w:val="000000"/>
        </w:rPr>
        <w:t>-000</w:t>
      </w:r>
      <w:r>
        <w:rPr>
          <w:i/>
          <w:iCs/>
          <w:color w:val="000000"/>
        </w:rPr>
        <w:t>6</w:t>
      </w:r>
      <w:r w:rsidRPr="003E6751">
        <w:rPr>
          <w:i/>
          <w:iCs/>
          <w:color w:val="000000"/>
        </w:rPr>
        <w:t>).</w:t>
      </w:r>
      <w:r>
        <w:rPr>
          <w:i/>
          <w:iCs/>
          <w:color w:val="000000"/>
        </w:rPr>
        <w:t xml:space="preserve"> </w:t>
      </w:r>
      <w:r w:rsidRPr="003E6751">
        <w:rPr>
          <w:i/>
          <w:iCs/>
          <w:color w:val="000000"/>
        </w:rPr>
        <w:t>Исследования проведены в лабораториях электронной микроскопии и магнитных</w:t>
      </w:r>
      <w:r>
        <w:rPr>
          <w:i/>
          <w:iCs/>
          <w:color w:val="000000"/>
        </w:rPr>
        <w:t xml:space="preserve"> </w:t>
      </w:r>
      <w:r w:rsidRPr="003E6751">
        <w:rPr>
          <w:i/>
          <w:iCs/>
          <w:color w:val="000000"/>
        </w:rPr>
        <w:t>материалов Центра коллективного пользования Тверского государственного</w:t>
      </w:r>
      <w:r>
        <w:rPr>
          <w:i/>
          <w:iCs/>
          <w:color w:val="000000"/>
        </w:rPr>
        <w:t xml:space="preserve"> </w:t>
      </w:r>
      <w:r w:rsidRPr="003E6751">
        <w:rPr>
          <w:i/>
          <w:iCs/>
          <w:color w:val="000000"/>
        </w:rPr>
        <w:t>университета.</w:t>
      </w:r>
    </w:p>
    <w:p w:rsidR="00130241" w:rsidRPr="008B00A6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:rsidR="00032C13" w:rsidRPr="00032C13" w:rsidRDefault="00116478" w:rsidP="00032C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032C13">
        <w:rPr>
          <w:color w:val="000000"/>
          <w:lang w:val="en-US"/>
        </w:rPr>
        <w:t xml:space="preserve">1. </w:t>
      </w:r>
      <w:proofErr w:type="spellStart"/>
      <w:r w:rsidR="00032C13" w:rsidRPr="00032C13">
        <w:rPr>
          <w:color w:val="000000"/>
          <w:lang w:val="en-US"/>
        </w:rPr>
        <w:t>Buschow</w:t>
      </w:r>
      <w:proofErr w:type="spellEnd"/>
      <w:r w:rsidR="00032C13" w:rsidRPr="00032C13">
        <w:rPr>
          <w:color w:val="000000"/>
          <w:lang w:val="en-US"/>
        </w:rPr>
        <w:t xml:space="preserve"> K. H. J. </w:t>
      </w:r>
      <w:r w:rsidR="008B00A6" w:rsidRPr="008B00A6">
        <w:rPr>
          <w:color w:val="000000"/>
          <w:lang w:val="en-US"/>
        </w:rPr>
        <w:t>(1977)</w:t>
      </w:r>
      <w:r w:rsidR="008B00A6">
        <w:rPr>
          <w:color w:val="000000"/>
          <w:lang w:val="en-US"/>
        </w:rPr>
        <w:t>.</w:t>
      </w:r>
      <w:r w:rsidR="00032C13" w:rsidRPr="00032C13">
        <w:rPr>
          <w:color w:val="000000"/>
          <w:lang w:val="en-US"/>
        </w:rPr>
        <w:t xml:space="preserve"> </w:t>
      </w:r>
      <w:proofErr w:type="spellStart"/>
      <w:r w:rsidR="008B00A6" w:rsidRPr="00032C13">
        <w:rPr>
          <w:color w:val="000000"/>
          <w:lang w:val="en-US"/>
        </w:rPr>
        <w:t>Intermetallic</w:t>
      </w:r>
      <w:proofErr w:type="spellEnd"/>
      <w:r w:rsidR="008B00A6" w:rsidRPr="00032C13">
        <w:rPr>
          <w:color w:val="000000"/>
          <w:lang w:val="en-US"/>
        </w:rPr>
        <w:t xml:space="preserve"> compounds of rare-earth and 3d transition metals</w:t>
      </w:r>
      <w:r w:rsidR="008B00A6" w:rsidRPr="008B00A6">
        <w:rPr>
          <w:color w:val="000000"/>
          <w:lang w:val="en-US"/>
        </w:rPr>
        <w:t xml:space="preserve">. </w:t>
      </w:r>
      <w:proofErr w:type="gramStart"/>
      <w:r w:rsidR="00032C13" w:rsidRPr="00032C13">
        <w:rPr>
          <w:color w:val="000000"/>
          <w:lang w:val="en-US"/>
        </w:rPr>
        <w:t>Reports on Progress in Physics</w:t>
      </w:r>
      <w:r w:rsidR="008B00A6">
        <w:rPr>
          <w:color w:val="000000"/>
          <w:lang w:val="en-US"/>
        </w:rPr>
        <w:t>,</w:t>
      </w:r>
      <w:r w:rsidR="00032C13" w:rsidRPr="00032C13">
        <w:rPr>
          <w:color w:val="000000"/>
          <w:lang w:val="en-US"/>
        </w:rPr>
        <w:t xml:space="preserve"> 40</w:t>
      </w:r>
      <w:r w:rsidR="008B00A6">
        <w:rPr>
          <w:color w:val="000000"/>
          <w:lang w:val="en-US"/>
        </w:rPr>
        <w:t xml:space="preserve">, </w:t>
      </w:r>
      <w:r w:rsidR="00032C13" w:rsidRPr="00032C13">
        <w:rPr>
          <w:color w:val="000000"/>
          <w:lang w:val="en-US"/>
        </w:rPr>
        <w:t>10</w:t>
      </w:r>
      <w:r w:rsidR="008B00A6">
        <w:rPr>
          <w:color w:val="000000"/>
          <w:lang w:val="en-US"/>
        </w:rPr>
        <w:t>,</w:t>
      </w:r>
      <w:r w:rsidR="00032C13" w:rsidRPr="00032C13">
        <w:rPr>
          <w:color w:val="000000"/>
          <w:lang w:val="en-US"/>
        </w:rPr>
        <w:t xml:space="preserve"> 1179.</w:t>
      </w:r>
      <w:proofErr w:type="gramEnd"/>
    </w:p>
    <w:p w:rsidR="00B051E7" w:rsidRPr="00032C13" w:rsidRDefault="00032C13" w:rsidP="00032C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032C13">
        <w:rPr>
          <w:color w:val="000000"/>
          <w:lang w:val="en-US"/>
        </w:rPr>
        <w:t xml:space="preserve">2. </w:t>
      </w:r>
      <w:proofErr w:type="spellStart"/>
      <w:r w:rsidRPr="00032C13">
        <w:rPr>
          <w:color w:val="000000"/>
          <w:lang w:val="en-US"/>
        </w:rPr>
        <w:t>Coey</w:t>
      </w:r>
      <w:proofErr w:type="spellEnd"/>
      <w:r w:rsidRPr="00032C13">
        <w:rPr>
          <w:color w:val="000000"/>
          <w:lang w:val="en-US"/>
        </w:rPr>
        <w:t xml:space="preserve"> J. M. D. </w:t>
      </w:r>
      <w:r w:rsidR="008B00A6">
        <w:rPr>
          <w:color w:val="000000"/>
          <w:lang w:val="en-US"/>
        </w:rPr>
        <w:t xml:space="preserve">(2010). </w:t>
      </w:r>
      <w:proofErr w:type="gramStart"/>
      <w:r w:rsidRPr="00032C13">
        <w:rPr>
          <w:color w:val="000000"/>
          <w:lang w:val="en-US"/>
        </w:rPr>
        <w:t>Magnetism and magnetic materials.</w:t>
      </w:r>
      <w:proofErr w:type="gramEnd"/>
      <w:r w:rsidRPr="00032C13">
        <w:rPr>
          <w:color w:val="000000"/>
          <w:lang w:val="en-US"/>
        </w:rPr>
        <w:t xml:space="preserve"> </w:t>
      </w:r>
      <w:proofErr w:type="gramStart"/>
      <w:r w:rsidRPr="00032C13">
        <w:rPr>
          <w:color w:val="000000"/>
          <w:lang w:val="en-US"/>
        </w:rPr>
        <w:t>Cambridge university press</w:t>
      </w:r>
      <w:r w:rsidR="008B00A6">
        <w:rPr>
          <w:color w:val="000000"/>
          <w:lang w:val="en-US"/>
        </w:rPr>
        <w:t>.</w:t>
      </w:r>
      <w:proofErr w:type="gramEnd"/>
      <w:r w:rsidRPr="00032C13">
        <w:rPr>
          <w:color w:val="000000"/>
          <w:lang w:val="en-US"/>
        </w:rPr>
        <w:t xml:space="preserve"> </w:t>
      </w:r>
    </w:p>
    <w:p w:rsidR="009925D9" w:rsidRPr="009925D9" w:rsidRDefault="00B051E7" w:rsidP="009925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B051E7">
        <w:rPr>
          <w:noProof/>
          <w:lang w:val="en-US"/>
        </w:rPr>
        <w:t>3</w:t>
      </w:r>
      <w:r w:rsidR="005A40D7">
        <w:rPr>
          <w:noProof/>
          <w:lang w:val="en-US"/>
        </w:rPr>
        <w:t xml:space="preserve">. </w:t>
      </w:r>
      <w:r w:rsidR="00106370" w:rsidRPr="00106370">
        <w:rPr>
          <w:noProof/>
          <w:lang w:val="en-US"/>
        </w:rPr>
        <w:t>Chzhan, V. B., Tereshina, I. S., Karpenkov, A. Y., &amp; Tereshina-Chitrova, E. A. (2018). Persistent values of magnetocaloric effect in the multicomponent Laves phase compounds with varied composition. Acta Materialia, 154, 303-310.</w:t>
      </w:r>
    </w:p>
    <w:sectPr w:rsidR="009925D9" w:rsidRPr="009925D9" w:rsidSect="00014C6F">
      <w:pgSz w:w="11906" w:h="16838"/>
      <w:pgMar w:top="1134" w:right="1361" w:bottom="1259" w:left="136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30241"/>
    <w:rsid w:val="00007B7B"/>
    <w:rsid w:val="00014C6F"/>
    <w:rsid w:val="00032C13"/>
    <w:rsid w:val="00063966"/>
    <w:rsid w:val="00086081"/>
    <w:rsid w:val="000A01FB"/>
    <w:rsid w:val="000C7A05"/>
    <w:rsid w:val="00101A1C"/>
    <w:rsid w:val="00106370"/>
    <w:rsid w:val="00106375"/>
    <w:rsid w:val="00116436"/>
    <w:rsid w:val="00116478"/>
    <w:rsid w:val="00130241"/>
    <w:rsid w:val="0013138C"/>
    <w:rsid w:val="00132529"/>
    <w:rsid w:val="001D66E1"/>
    <w:rsid w:val="001E61C2"/>
    <w:rsid w:val="001E77D4"/>
    <w:rsid w:val="001F0493"/>
    <w:rsid w:val="002264EE"/>
    <w:rsid w:val="0023307C"/>
    <w:rsid w:val="0028390C"/>
    <w:rsid w:val="0031361E"/>
    <w:rsid w:val="00315CFC"/>
    <w:rsid w:val="00327795"/>
    <w:rsid w:val="00347695"/>
    <w:rsid w:val="00360FC8"/>
    <w:rsid w:val="00387FB3"/>
    <w:rsid w:val="00390633"/>
    <w:rsid w:val="00391C38"/>
    <w:rsid w:val="003B76D6"/>
    <w:rsid w:val="003F5B47"/>
    <w:rsid w:val="00406690"/>
    <w:rsid w:val="004A26A3"/>
    <w:rsid w:val="004B5918"/>
    <w:rsid w:val="004F0EDF"/>
    <w:rsid w:val="00522BF1"/>
    <w:rsid w:val="00590166"/>
    <w:rsid w:val="005A40D7"/>
    <w:rsid w:val="00610BB7"/>
    <w:rsid w:val="006B371D"/>
    <w:rsid w:val="006C5451"/>
    <w:rsid w:val="006F7A19"/>
    <w:rsid w:val="00771160"/>
    <w:rsid w:val="00775389"/>
    <w:rsid w:val="00797838"/>
    <w:rsid w:val="007C36D8"/>
    <w:rsid w:val="007F2744"/>
    <w:rsid w:val="007F2A98"/>
    <w:rsid w:val="00813C68"/>
    <w:rsid w:val="00841407"/>
    <w:rsid w:val="00873BB3"/>
    <w:rsid w:val="008931BE"/>
    <w:rsid w:val="008B00A6"/>
    <w:rsid w:val="008B4AFD"/>
    <w:rsid w:val="008F0EA1"/>
    <w:rsid w:val="00900FBA"/>
    <w:rsid w:val="00921D45"/>
    <w:rsid w:val="009742AD"/>
    <w:rsid w:val="009925D9"/>
    <w:rsid w:val="00994376"/>
    <w:rsid w:val="009A66DB"/>
    <w:rsid w:val="009B2F80"/>
    <w:rsid w:val="009B3300"/>
    <w:rsid w:val="009D5F2F"/>
    <w:rsid w:val="009F0EAB"/>
    <w:rsid w:val="009F19D5"/>
    <w:rsid w:val="009F3380"/>
    <w:rsid w:val="009F555B"/>
    <w:rsid w:val="00A02163"/>
    <w:rsid w:val="00A314FE"/>
    <w:rsid w:val="00A33B0D"/>
    <w:rsid w:val="00B051E7"/>
    <w:rsid w:val="00B11D77"/>
    <w:rsid w:val="00B11FA9"/>
    <w:rsid w:val="00B841F7"/>
    <w:rsid w:val="00BF36F8"/>
    <w:rsid w:val="00BF4622"/>
    <w:rsid w:val="00CD00B1"/>
    <w:rsid w:val="00CD2663"/>
    <w:rsid w:val="00CE2F63"/>
    <w:rsid w:val="00D22306"/>
    <w:rsid w:val="00D42542"/>
    <w:rsid w:val="00D67A02"/>
    <w:rsid w:val="00D77F82"/>
    <w:rsid w:val="00D8121C"/>
    <w:rsid w:val="00DE41C0"/>
    <w:rsid w:val="00DE707A"/>
    <w:rsid w:val="00E22189"/>
    <w:rsid w:val="00E25123"/>
    <w:rsid w:val="00E74069"/>
    <w:rsid w:val="00EB1F49"/>
    <w:rsid w:val="00EB2061"/>
    <w:rsid w:val="00ED2D70"/>
    <w:rsid w:val="00EE2768"/>
    <w:rsid w:val="00F865B3"/>
    <w:rsid w:val="00FB1509"/>
    <w:rsid w:val="00FD3634"/>
    <w:rsid w:val="00FE5800"/>
    <w:rsid w:val="00FF1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rsid w:val="00ED2D7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ED2D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ED2D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ED2D7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ED2D7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ED2D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D2D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ED2D7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ED2D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014C6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4C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C71BED-59DF-4520-AD6C-1E190E859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1071</TotalTime>
  <Pages>2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4768</CharactersWithSpaces>
  <SharedDoc>false</SharedDoc>
  <HLinks>
    <vt:vector size="6" baseType="variant">
      <vt:variant>
        <vt:i4>5898288</vt:i4>
      </vt:variant>
      <vt:variant>
        <vt:i4>0</vt:i4>
      </vt:variant>
      <vt:variant>
        <vt:i4>0</vt:i4>
      </vt:variant>
      <vt:variant>
        <vt:i4>5</vt:i4>
      </vt:variant>
      <vt:variant>
        <vt:lpwstr>mailto:m.talalina@yandex.ru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 Карпенков</dc:creator>
  <cp:lastModifiedBy>Алексей Карпенков</cp:lastModifiedBy>
  <cp:revision>24</cp:revision>
  <dcterms:created xsi:type="dcterms:W3CDTF">2023-02-07T08:21:00Z</dcterms:created>
  <dcterms:modified xsi:type="dcterms:W3CDTF">2024-02-16T10:50:00Z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