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59FA" w14:textId="45AC5C84" w:rsidR="00804871" w:rsidRPr="00D64145" w:rsidRDefault="00D64145" w:rsidP="00D641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45">
        <w:rPr>
          <w:rFonts w:ascii="Times New Roman" w:hAnsi="Times New Roman" w:cs="Times New Roman"/>
          <w:b/>
          <w:bCs/>
          <w:sz w:val="24"/>
          <w:szCs w:val="24"/>
        </w:rPr>
        <w:t xml:space="preserve">Слоистые </w:t>
      </w:r>
      <w:proofErr w:type="spellStart"/>
      <w:r w:rsidRPr="00D64145">
        <w:rPr>
          <w:rFonts w:ascii="Times New Roman" w:hAnsi="Times New Roman" w:cs="Times New Roman"/>
          <w:b/>
          <w:bCs/>
          <w:sz w:val="24"/>
          <w:szCs w:val="24"/>
        </w:rPr>
        <w:t>мультиферроики</w:t>
      </w:r>
      <w:proofErr w:type="spellEnd"/>
      <w:r w:rsidRPr="00D64145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proofErr w:type="spellStart"/>
      <w:r w:rsidRPr="00D64145">
        <w:rPr>
          <w:rFonts w:ascii="Times New Roman" w:hAnsi="Times New Roman" w:cs="Times New Roman"/>
          <w:b/>
          <w:bCs/>
          <w:sz w:val="24"/>
          <w:szCs w:val="24"/>
        </w:rPr>
        <w:t>пьезополимеров</w:t>
      </w:r>
      <w:proofErr w:type="spellEnd"/>
      <w:r w:rsidRPr="00D64145">
        <w:rPr>
          <w:rFonts w:ascii="Times New Roman" w:hAnsi="Times New Roman" w:cs="Times New Roman"/>
          <w:b/>
          <w:bCs/>
          <w:sz w:val="24"/>
          <w:szCs w:val="24"/>
        </w:rPr>
        <w:t xml:space="preserve"> и магнитных эластомеров</w:t>
      </w:r>
    </w:p>
    <w:p w14:paraId="673FEA00" w14:textId="6DF0EB08" w:rsidR="00D64145" w:rsidRDefault="00D64145" w:rsidP="00D6414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Малиновский Даниил</w:t>
      </w:r>
    </w:p>
    <w:p w14:paraId="0B991A35" w14:textId="35406C05" w:rsidR="00D64145" w:rsidRDefault="00D64145" w:rsidP="00D6414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67B898B8" w14:textId="4EA99082" w:rsidR="00D64145" w:rsidRDefault="00D64145" w:rsidP="00D6414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4145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64145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D64145">
        <w:rPr>
          <w:rFonts w:ascii="Times New Roman" w:hAnsi="Times New Roman" w:cs="Times New Roman"/>
          <w:i/>
          <w:iCs/>
          <w:sz w:val="24"/>
          <w:szCs w:val="24"/>
        </w:rPr>
        <w:t xml:space="preserve">, Физический факультет, </w:t>
      </w: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26AA3A28" w14:textId="6F810622" w:rsidR="00D64145" w:rsidRPr="00E05E48" w:rsidRDefault="00E05E48" w:rsidP="00D6414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5E48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E05E48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05E4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D64145" w:rsidRPr="00E05E48">
          <w:rPr>
            <w:rFonts w:ascii="Times New Roman" w:hAnsi="Times New Roman" w:cs="Times New Roman"/>
            <w:i/>
            <w:iCs/>
            <w:sz w:val="24"/>
            <w:szCs w:val="24"/>
          </w:rPr>
          <w:t>qpalzm10779@gmail.com</w:t>
        </w:r>
      </w:hyperlink>
    </w:p>
    <w:p w14:paraId="0D4C41A4" w14:textId="77777777" w:rsidR="00B63BC9" w:rsidRDefault="00B63BC9" w:rsidP="00B63BC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3BC9">
        <w:rPr>
          <w:rFonts w:ascii="Times New Roman" w:hAnsi="Times New Roman" w:cs="Times New Roman"/>
          <w:sz w:val="24"/>
          <w:szCs w:val="24"/>
        </w:rPr>
        <w:t>Магнитоэлектрические материалы и связанные с ними эффекты на данный момент являются одним из приоритетных направлений научных исследований. Магнитоэлектрический эффект возникает в материалах, где происходит взаимодействие между электрическими и магнитными подсистемами. Это открывает возможность для управления магнитными свойствами материалов за счет электрического поля или наоборот.</w:t>
      </w:r>
    </w:p>
    <w:p w14:paraId="5D7BF826" w14:textId="77777777" w:rsidR="00B63BC9" w:rsidRDefault="00B63BC9" w:rsidP="00B63BC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3BC9">
        <w:rPr>
          <w:rFonts w:ascii="Times New Roman" w:hAnsi="Times New Roman" w:cs="Times New Roman"/>
          <w:sz w:val="24"/>
          <w:szCs w:val="24"/>
        </w:rPr>
        <w:t xml:space="preserve">Класс материалов, проявляющих магнитоэлектрические свойства, очень разнообразен. В настоящее время выделяют две основные группы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мультиферроидных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 материалов: однофазные и многофазные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мультиферроики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. Однофазные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мультиферроики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 в свою очередь делятся на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мультиферроики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 1 и 2 типа.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Мультиферроики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 1 типа характеризуются слабой </w:t>
      </w:r>
      <w:r>
        <w:rPr>
          <w:rFonts w:ascii="Times New Roman" w:hAnsi="Times New Roman" w:cs="Times New Roman"/>
          <w:sz w:val="24"/>
          <w:szCs w:val="24"/>
        </w:rPr>
        <w:t>магнитоэлектрической</w:t>
      </w:r>
      <w:r w:rsidRPr="00B63BC9">
        <w:rPr>
          <w:rFonts w:ascii="Times New Roman" w:hAnsi="Times New Roman" w:cs="Times New Roman"/>
          <w:sz w:val="24"/>
          <w:szCs w:val="24"/>
        </w:rPr>
        <w:t xml:space="preserve"> связью, а </w:t>
      </w:r>
      <w:proofErr w:type="spellStart"/>
      <w:r w:rsidRPr="00B63BC9">
        <w:rPr>
          <w:rFonts w:ascii="Times New Roman" w:hAnsi="Times New Roman" w:cs="Times New Roman"/>
          <w:sz w:val="24"/>
          <w:szCs w:val="24"/>
        </w:rPr>
        <w:t>мультиферроики</w:t>
      </w:r>
      <w:proofErr w:type="spellEnd"/>
      <w:r w:rsidRPr="00B63BC9">
        <w:rPr>
          <w:rFonts w:ascii="Times New Roman" w:hAnsi="Times New Roman" w:cs="Times New Roman"/>
          <w:sz w:val="24"/>
          <w:szCs w:val="24"/>
        </w:rPr>
        <w:t xml:space="preserve"> 2 типа обладают сильным </w:t>
      </w:r>
      <w:r>
        <w:rPr>
          <w:rFonts w:ascii="Times New Roman" w:hAnsi="Times New Roman" w:cs="Times New Roman"/>
          <w:sz w:val="24"/>
          <w:szCs w:val="24"/>
        </w:rPr>
        <w:t>магнитоэлектрическим</w:t>
      </w:r>
      <w:r w:rsidRPr="00B63BC9">
        <w:rPr>
          <w:rFonts w:ascii="Times New Roman" w:hAnsi="Times New Roman" w:cs="Times New Roman"/>
          <w:sz w:val="24"/>
          <w:szCs w:val="24"/>
        </w:rPr>
        <w:t xml:space="preserve"> взаимодействием, что приводит к образованию неколлинеарных спиновых структур.</w:t>
      </w:r>
    </w:p>
    <w:p w14:paraId="1C1E739F" w14:textId="74C2EEF6" w:rsidR="00D64145" w:rsidRDefault="00B63BC9" w:rsidP="00B63BC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3BC9">
        <w:rPr>
          <w:rFonts w:ascii="Times New Roman" w:hAnsi="Times New Roman" w:cs="Times New Roman"/>
          <w:sz w:val="24"/>
          <w:szCs w:val="24"/>
        </w:rPr>
        <w:t xml:space="preserve">Композиционные материалы состоят из магнитной и пьезоэлектрической подсистем, что позволяет управлять электрической поляризацией через магнитное или электрическое поле. Интерес к высокотемпературным магнитоэлектрическим материалам, проявляющим </w:t>
      </w:r>
      <w:r>
        <w:rPr>
          <w:rFonts w:ascii="Times New Roman" w:hAnsi="Times New Roman" w:cs="Times New Roman"/>
          <w:sz w:val="24"/>
          <w:szCs w:val="24"/>
        </w:rPr>
        <w:t>магнитоэлектрические</w:t>
      </w:r>
      <w:r w:rsidRPr="00B63BC9">
        <w:rPr>
          <w:rFonts w:ascii="Times New Roman" w:hAnsi="Times New Roman" w:cs="Times New Roman"/>
          <w:sz w:val="24"/>
          <w:szCs w:val="24"/>
        </w:rPr>
        <w:t xml:space="preserve"> свойства при комнатных температурах, обусловлен технологической необходимостью. На данный момент такие материалы представлены ограниченным списком, что делает </w:t>
      </w:r>
      <w:r w:rsidR="00E05E48">
        <w:rPr>
          <w:rFonts w:ascii="Times New Roman" w:hAnsi="Times New Roman" w:cs="Times New Roman"/>
          <w:sz w:val="24"/>
          <w:szCs w:val="24"/>
        </w:rPr>
        <w:t>их</w:t>
      </w:r>
      <w:r w:rsidRPr="00B63BC9">
        <w:rPr>
          <w:rFonts w:ascii="Times New Roman" w:hAnsi="Times New Roman" w:cs="Times New Roman"/>
          <w:sz w:val="24"/>
          <w:szCs w:val="24"/>
        </w:rPr>
        <w:t xml:space="preserve"> интересным объектом для исследований и практического применения в</w:t>
      </w:r>
      <w:r w:rsidR="007F75E5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Pr="00B63BC9">
        <w:rPr>
          <w:rFonts w:ascii="Times New Roman" w:hAnsi="Times New Roman" w:cs="Times New Roman"/>
          <w:sz w:val="24"/>
          <w:szCs w:val="24"/>
        </w:rPr>
        <w:t xml:space="preserve"> устройствах.</w:t>
      </w:r>
    </w:p>
    <w:p w14:paraId="51023D6F" w14:textId="40942A7B" w:rsidR="0026034A" w:rsidRDefault="00B63BC9" w:rsidP="009E6A3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данной работы явля</w:t>
      </w:r>
      <w:r w:rsidR="0026034A">
        <w:rPr>
          <w:rFonts w:ascii="Times New Roman" w:hAnsi="Times New Roman" w:cs="Times New Roman"/>
          <w:sz w:val="24"/>
          <w:szCs w:val="24"/>
        </w:rPr>
        <w:t>ется: исследование магнитоэлектрических свойств композиционных материалов</w:t>
      </w:r>
      <w:r w:rsidR="009E6A34">
        <w:rPr>
          <w:rFonts w:ascii="Times New Roman" w:hAnsi="Times New Roman" w:cs="Times New Roman"/>
          <w:sz w:val="24"/>
          <w:szCs w:val="24"/>
        </w:rPr>
        <w:t xml:space="preserve">, для этого двукомпонентные плёнки, состоящие из производственных </w:t>
      </w:r>
      <w:r w:rsidR="009E6A34">
        <w:rPr>
          <w:rFonts w:ascii="Times New Roman" w:hAnsi="Times New Roman" w:cs="Times New Roman"/>
          <w:sz w:val="24"/>
          <w:szCs w:val="24"/>
          <w:lang w:val="en-US"/>
        </w:rPr>
        <w:t>PVDF</w:t>
      </w:r>
      <w:r w:rsidR="009E6A34" w:rsidRPr="009E6A34">
        <w:rPr>
          <w:rFonts w:ascii="Times New Roman" w:hAnsi="Times New Roman" w:cs="Times New Roman"/>
          <w:sz w:val="24"/>
          <w:szCs w:val="24"/>
        </w:rPr>
        <w:t>-</w:t>
      </w:r>
      <w:r w:rsidR="009E6A34">
        <w:rPr>
          <w:rFonts w:ascii="Times New Roman" w:hAnsi="Times New Roman" w:cs="Times New Roman"/>
          <w:sz w:val="24"/>
          <w:szCs w:val="24"/>
        </w:rPr>
        <w:t>плёнок и магнитных эластомеров с различными массовыми долями и магнитной ориентацией частиц железа, помещались в переменн</w:t>
      </w:r>
      <w:r w:rsidR="00E05E48">
        <w:rPr>
          <w:rFonts w:ascii="Times New Roman" w:hAnsi="Times New Roman" w:cs="Times New Roman"/>
          <w:sz w:val="24"/>
          <w:szCs w:val="24"/>
        </w:rPr>
        <w:t>ые</w:t>
      </w:r>
      <w:r w:rsidR="009E6A34">
        <w:rPr>
          <w:rFonts w:ascii="Times New Roman" w:hAnsi="Times New Roman" w:cs="Times New Roman"/>
          <w:sz w:val="24"/>
          <w:szCs w:val="24"/>
        </w:rPr>
        <w:t xml:space="preserve"> магнитн</w:t>
      </w:r>
      <w:r w:rsidR="00E05E48">
        <w:rPr>
          <w:rFonts w:ascii="Times New Roman" w:hAnsi="Times New Roman" w:cs="Times New Roman"/>
          <w:sz w:val="24"/>
          <w:szCs w:val="24"/>
        </w:rPr>
        <w:t>ы</w:t>
      </w:r>
      <w:r w:rsidR="009E6A34">
        <w:rPr>
          <w:rFonts w:ascii="Times New Roman" w:hAnsi="Times New Roman" w:cs="Times New Roman"/>
          <w:sz w:val="24"/>
          <w:szCs w:val="24"/>
        </w:rPr>
        <w:t>е пол</w:t>
      </w:r>
      <w:r w:rsidR="00E05E48">
        <w:rPr>
          <w:rFonts w:ascii="Times New Roman" w:hAnsi="Times New Roman" w:cs="Times New Roman"/>
          <w:sz w:val="24"/>
          <w:szCs w:val="24"/>
        </w:rPr>
        <w:t xml:space="preserve">я различных частот и напряжений. </w:t>
      </w:r>
    </w:p>
    <w:p w14:paraId="5CC320A1" w14:textId="5E360419" w:rsidR="00E05E48" w:rsidRDefault="00E05E48" w:rsidP="009E6A3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были получены зависимости напряжений на </w:t>
      </w:r>
      <w:r>
        <w:rPr>
          <w:rFonts w:ascii="Times New Roman" w:hAnsi="Times New Roman" w:cs="Times New Roman"/>
          <w:sz w:val="24"/>
          <w:szCs w:val="24"/>
          <w:lang w:val="en-US"/>
        </w:rPr>
        <w:t>PVDF</w:t>
      </w:r>
      <w:r w:rsidRPr="00E05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плёнки от частот магнитного поля в промежутке от 1 -240 Гц. у различных образцов</w:t>
      </w:r>
      <w:r w:rsidR="0092126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26B">
        <w:rPr>
          <w:rFonts w:ascii="Times New Roman" w:hAnsi="Times New Roman" w:cs="Times New Roman"/>
          <w:sz w:val="24"/>
          <w:szCs w:val="24"/>
        </w:rPr>
        <w:t xml:space="preserve">на одном образце при различных напряжениях на катушке, создающей магнитное поле. </w:t>
      </w:r>
    </w:p>
    <w:p w14:paraId="458647A5" w14:textId="25B1A30B" w:rsidR="0092126B" w:rsidRPr="0092126B" w:rsidRDefault="0092126B" w:rsidP="009E6A3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 w:rsidRPr="0092126B">
        <w:rPr>
          <w:rFonts w:ascii="Times New Roman" w:hAnsi="Times New Roman" w:cs="Times New Roman"/>
          <w:sz w:val="24"/>
          <w:szCs w:val="24"/>
        </w:rPr>
        <w:t xml:space="preserve"> показал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F75E5">
        <w:rPr>
          <w:rFonts w:ascii="Times New Roman" w:hAnsi="Times New Roman" w:cs="Times New Roman"/>
          <w:sz w:val="24"/>
          <w:szCs w:val="24"/>
        </w:rPr>
        <w:t>:</w:t>
      </w:r>
      <w:r w:rsidRPr="0092126B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в динамических магнитных полях наблюдаются кратные частоты</w:t>
      </w:r>
      <w:r w:rsidR="007F75E5">
        <w:rPr>
          <w:rFonts w:ascii="Times New Roman" w:hAnsi="Times New Roman" w:cs="Times New Roman"/>
          <w:sz w:val="24"/>
          <w:szCs w:val="24"/>
        </w:rPr>
        <w:t>; зависимость магнитоэлектрического эффекта от массовой доли магнитных частиц в образце, от их ориентации.</w:t>
      </w:r>
    </w:p>
    <w:p w14:paraId="72229CCC" w14:textId="34E62F8D" w:rsidR="007F75E5" w:rsidRDefault="007F75E5" w:rsidP="007F75E5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9779405" w14:textId="77777777" w:rsidR="00554BF3" w:rsidRPr="00554BF3" w:rsidRDefault="00554BF3" w:rsidP="00554BF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F3">
        <w:rPr>
          <w:rFonts w:ascii="Times New Roman" w:hAnsi="Times New Roman" w:cs="Times New Roman"/>
          <w:sz w:val="24"/>
          <w:szCs w:val="24"/>
        </w:rPr>
        <w:t>Бухараев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Стрейнтроника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 — новое направление микро- и наноэлектроники и науки о материалах / А.А.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Бухараев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, А.К.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Звездин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, А.П. Пятаков, Ю.К. Фетисов //УФН. – 2018. – Т. 188. – С. 1288-1330</w:t>
      </w:r>
    </w:p>
    <w:p w14:paraId="73A263C1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Alameh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Z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Emergent Magnetoelectricity in Soft Materials, Instability, and Wireless Energy Harvesting.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Alameh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, Z.; Yang, S.; Deng, Q.; Sharma, P.  </w:t>
      </w:r>
      <w:r w:rsidRPr="00554BF3">
        <w:rPr>
          <w:rFonts w:ascii="Times New Roman" w:hAnsi="Times New Roman" w:cs="Times New Roman"/>
          <w:sz w:val="24"/>
          <w:szCs w:val="24"/>
        </w:rPr>
        <w:t xml:space="preserve">Soft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 2018, 14, 5856–5868. [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]</w:t>
      </w:r>
    </w:p>
    <w:p w14:paraId="37D9D54E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lastRenderedPageBreak/>
        <w:t>Chen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F.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Large zero-bias field magnetoelectric effect in YFeO3-Y3Fe5O12 composites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br/>
        <w:t>F. Chen; Z. Zhang; X. Wang; J. Ouyang; Z. Feng; Y. Chen; V. G. Harris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br/>
        <w:t>2015 IEEE International Magnetics Conference (INTERMAG)</w:t>
      </w:r>
    </w:p>
    <w:p w14:paraId="3AD8E448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t>Hur, N. Electric polarization reversal and memory in a multiferroic material induced by magnetic fields / N. Hur, S. Park, P. Sharma, J. Ahn, S. Guha, and S. Cheong. // Nature. – 2004. – V. 429. – P. 392–395.</w:t>
      </w:r>
    </w:p>
    <w:p w14:paraId="2DBA7AEB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F3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, T. Domain switching in single-phase multiferroics / T. Jia, Z. Cheng, H. Zhao, H. Kimura // Appl.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. R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. – 2018. – V. 5. – P. 021102 (24).</w:t>
      </w:r>
    </w:p>
    <w:p w14:paraId="660A5E43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Khomskii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, D. Classifying multiferroics: Mechanisms and effects / D. </w:t>
      </w: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Khomskii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// Physics. – 2009. – V. 2. – P. 1 – 8.</w:t>
      </w:r>
    </w:p>
    <w:p w14:paraId="36CF28D3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Nan T.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Acoustically actuated ultra-compact NEMS magnetoelectric antennas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br/>
        <w:t xml:space="preserve">T Nan, H Lin, Y Gao, A </w:t>
      </w: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Matyushov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>, G Yu, H Chen, N Sun, S Wei, Z Wang, ... 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54BF3">
        <w:rPr>
          <w:rFonts w:ascii="Times New Roman" w:hAnsi="Times New Roman" w:cs="Times New Roman"/>
          <w:sz w:val="24"/>
          <w:szCs w:val="24"/>
        </w:rPr>
        <w:t xml:space="preserve">Nature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 8 (1), 296</w:t>
      </w:r>
    </w:p>
    <w:p w14:paraId="445E037D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Rambausek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>, M. Analytical Estimation of Non-Local Deformation-Mediated Magneto-Electric Coupling in Soft Composites.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554BF3">
        <w:rPr>
          <w:rFonts w:ascii="Times New Roman" w:hAnsi="Times New Roman" w:cs="Times New Roman"/>
          <w:sz w:val="24"/>
          <w:szCs w:val="24"/>
          <w:lang w:val="en-US"/>
        </w:rPr>
        <w:t>Rambausek</w:t>
      </w:r>
      <w:proofErr w:type="spellEnd"/>
      <w:r w:rsidRPr="00554BF3">
        <w:rPr>
          <w:rFonts w:ascii="Times New Roman" w:hAnsi="Times New Roman" w:cs="Times New Roman"/>
          <w:sz w:val="24"/>
          <w:szCs w:val="24"/>
          <w:lang w:val="en-US"/>
        </w:rPr>
        <w:t>, M.; Keip, M.-A.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Proc. R. Soc.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Math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. Phys. Eng. Sci. 2018, 474, 20170803. [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] [PubMed]</w:t>
      </w:r>
    </w:p>
    <w:p w14:paraId="65B8AE45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Wang, J. Multiferroic Materials: Properties, Techniques, and Applications/ J.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Wang, /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/ Boca Raton,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FL: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CRC Press, Taylor &amp; Francis Group. </w:t>
      </w:r>
      <w:r w:rsidRPr="00554BF3">
        <w:rPr>
          <w:rFonts w:ascii="Times New Roman" w:hAnsi="Times New Roman" w:cs="Times New Roman"/>
          <w:sz w:val="24"/>
          <w:szCs w:val="24"/>
        </w:rPr>
        <w:t xml:space="preserve">Series: Series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 xml:space="preserve"> Science and Engineering, 2017. – 392 p.</w:t>
      </w:r>
    </w:p>
    <w:p w14:paraId="7902816D" w14:textId="77777777" w:rsidR="00554BF3" w:rsidRPr="00554BF3" w:rsidRDefault="00554BF3" w:rsidP="007F75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t>Wang, K.F. Multiferroicity: the coupling between magnetic and polarization orders /K.F. Wang, J.-M. Liu, Z.F. Ren // Adv. Phys. – 2009. – Vol. 58. – P. 321-448.</w:t>
      </w:r>
    </w:p>
    <w:p w14:paraId="545D65FC" w14:textId="0F4D626D" w:rsidR="00554BF3" w:rsidRPr="00554BF3" w:rsidRDefault="00554BF3" w:rsidP="00554BF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F3">
        <w:rPr>
          <w:rFonts w:ascii="Times New Roman" w:hAnsi="Times New Roman" w:cs="Times New Roman"/>
          <w:sz w:val="24"/>
          <w:szCs w:val="24"/>
          <w:lang w:val="en-US"/>
        </w:rPr>
        <w:t>Zhang, X. Liquid Metal Based Stretchable Magnetoelectric Films and Their Capacity for Mechanoelectrical Conversion.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>Zhang, X.; Ai, J.; Ma, Z.; Yin, Y.; Zou, R.; Su, B.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554BF3">
        <w:rPr>
          <w:rFonts w:ascii="Times New Roman" w:hAnsi="Times New Roman" w:cs="Times New Roman"/>
          <w:sz w:val="24"/>
          <w:szCs w:val="24"/>
          <w:lang w:val="en-US"/>
        </w:rPr>
        <w:t xml:space="preserve"> Adv. 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Funct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. Mater. 2020, 30, 2003680. [</w:t>
      </w:r>
      <w:proofErr w:type="spellStart"/>
      <w:r w:rsidRPr="00554BF3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554BF3">
        <w:rPr>
          <w:rFonts w:ascii="Times New Roman" w:hAnsi="Times New Roman" w:cs="Times New Roman"/>
          <w:sz w:val="24"/>
          <w:szCs w:val="24"/>
        </w:rPr>
        <w:t>]</w:t>
      </w:r>
    </w:p>
    <w:sectPr w:rsidR="00554BF3" w:rsidRPr="00554BF3" w:rsidSect="000E039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31440"/>
    <w:multiLevelType w:val="hybridMultilevel"/>
    <w:tmpl w:val="C6564D64"/>
    <w:lvl w:ilvl="0" w:tplc="7AF6C92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5512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5"/>
    <w:rsid w:val="000E0393"/>
    <w:rsid w:val="00117F42"/>
    <w:rsid w:val="0026034A"/>
    <w:rsid w:val="004E73CF"/>
    <w:rsid w:val="004F5DE8"/>
    <w:rsid w:val="00554BF3"/>
    <w:rsid w:val="007F75E5"/>
    <w:rsid w:val="00804871"/>
    <w:rsid w:val="0092126B"/>
    <w:rsid w:val="009E6A34"/>
    <w:rsid w:val="00B63BC9"/>
    <w:rsid w:val="00D64145"/>
    <w:rsid w:val="00E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E3B3"/>
  <w15:chartTrackingRefBased/>
  <w15:docId w15:val="{18550208-E684-4F7F-88FA-D9297D7B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414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F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palzm107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1689-A1F1-4B1D-88E5-BEBD16FC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2024-02-16T09:16:00Z</dcterms:created>
  <dcterms:modified xsi:type="dcterms:W3CDTF">2024-02-16T11:44:00Z</dcterms:modified>
</cp:coreProperties>
</file>