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C86" w:rsidRPr="00530F51" w:rsidRDefault="00AB58FC" w:rsidP="00530F51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  <w:color w:val="000000"/>
          <w:shd w:val="clear" w:color="auto" w:fill="F0F2F5"/>
        </w:rPr>
      </w:pPr>
      <w:r w:rsidRPr="00530F51">
        <w:rPr>
          <w:rFonts w:ascii="Times New Roman" w:hAnsi="Times New Roman" w:cs="Times New Roman"/>
          <w:b/>
          <w:bCs/>
        </w:rPr>
        <w:t>Решение стационарной задачи распространения</w:t>
      </w:r>
      <w:r w:rsidR="003B4D23" w:rsidRPr="00530F51">
        <w:rPr>
          <w:rFonts w:ascii="Times New Roman" w:hAnsi="Times New Roman" w:cs="Times New Roman"/>
          <w:b/>
          <w:bCs/>
        </w:rPr>
        <w:t xml:space="preserve"> г</w:t>
      </w:r>
      <w:r w:rsidRPr="00530F51">
        <w:rPr>
          <w:rFonts w:ascii="Times New Roman" w:hAnsi="Times New Roman" w:cs="Times New Roman"/>
          <w:b/>
          <w:bCs/>
        </w:rPr>
        <w:t xml:space="preserve">алактических космических </w:t>
      </w:r>
      <w:r w:rsidR="00AD58FD" w:rsidRPr="00530F51">
        <w:rPr>
          <w:rFonts w:ascii="Times New Roman" w:hAnsi="Times New Roman" w:cs="Times New Roman"/>
          <w:b/>
          <w:bCs/>
        </w:rPr>
        <w:t>лучей с учетом крупномасштабной структуры галактики</w:t>
      </w:r>
    </w:p>
    <w:p w:rsidR="00275E06" w:rsidRPr="00530F51" w:rsidRDefault="000A1919" w:rsidP="00530F51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b/>
        </w:rPr>
      </w:pPr>
      <w:r w:rsidRPr="00530F51">
        <w:rPr>
          <w:rFonts w:ascii="Times New Roman" w:hAnsi="Times New Roman" w:cs="Times New Roman"/>
        </w:rPr>
        <w:t>Борисов</w:t>
      </w:r>
      <w:r w:rsidR="00244CDA" w:rsidRPr="00244CDA">
        <w:rPr>
          <w:rFonts w:ascii="Times New Roman" w:hAnsi="Times New Roman" w:cs="Times New Roman"/>
        </w:rPr>
        <w:t xml:space="preserve"> </w:t>
      </w:r>
      <w:r w:rsidR="00244CDA">
        <w:rPr>
          <w:rFonts w:ascii="Times New Roman" w:hAnsi="Times New Roman" w:cs="Times New Roman"/>
        </w:rPr>
        <w:t>В. Д.</w:t>
      </w:r>
      <w:r w:rsidRPr="00530F51">
        <w:rPr>
          <w:rFonts w:ascii="Times New Roman" w:hAnsi="Times New Roman" w:cs="Times New Roman"/>
          <w:vertAlign w:val="superscript"/>
        </w:rPr>
        <w:t>1</w:t>
      </w:r>
      <w:r w:rsidR="00244CDA">
        <w:rPr>
          <w:rFonts w:ascii="Times New Roman" w:hAnsi="Times New Roman" w:cs="Times New Roman"/>
          <w:b/>
        </w:rPr>
        <w:t xml:space="preserve"> </w:t>
      </w:r>
      <w:r w:rsidRPr="00530F51">
        <w:rPr>
          <w:rFonts w:ascii="Times New Roman" w:hAnsi="Times New Roman" w:cs="Times New Roman"/>
        </w:rPr>
        <w:t>Кудряшов</w:t>
      </w:r>
      <w:r w:rsidR="00244CDA" w:rsidRPr="00244CDA">
        <w:rPr>
          <w:rFonts w:ascii="Times New Roman" w:hAnsi="Times New Roman" w:cs="Times New Roman"/>
        </w:rPr>
        <w:t xml:space="preserve"> </w:t>
      </w:r>
      <w:r w:rsidR="00244CDA" w:rsidRPr="00530F51">
        <w:rPr>
          <w:rFonts w:ascii="Times New Roman" w:hAnsi="Times New Roman" w:cs="Times New Roman"/>
        </w:rPr>
        <w:t>И. А</w:t>
      </w:r>
      <w:r w:rsidR="00244CDA">
        <w:rPr>
          <w:rFonts w:ascii="Times New Roman" w:hAnsi="Times New Roman" w:cs="Times New Roman"/>
        </w:rPr>
        <w:t>.</w:t>
      </w:r>
      <w:r w:rsidRPr="00530F51">
        <w:rPr>
          <w:rFonts w:ascii="Times New Roman" w:hAnsi="Times New Roman" w:cs="Times New Roman"/>
          <w:vertAlign w:val="superscript"/>
        </w:rPr>
        <w:t>2</w:t>
      </w:r>
    </w:p>
    <w:p w:rsidR="00A764F9" w:rsidRDefault="00275E06" w:rsidP="00A764F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</w:rPr>
      </w:pPr>
      <w:r w:rsidRPr="00530F51">
        <w:rPr>
          <w:rFonts w:ascii="Times New Roman" w:hAnsi="Times New Roman" w:cs="Times New Roman"/>
          <w:i/>
          <w:iCs/>
          <w:vertAlign w:val="superscript"/>
        </w:rPr>
        <w:t>1</w:t>
      </w:r>
      <w:r w:rsidRPr="00530F51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М. В. Ломоносова, </w:t>
      </w:r>
      <w:r w:rsidRPr="00530F51">
        <w:rPr>
          <w:rFonts w:ascii="Times New Roman" w:hAnsi="Times New Roman" w:cs="Times New Roman"/>
          <w:i/>
          <w:iCs/>
        </w:rPr>
        <w:br/>
        <w:t>физический факультет, Москва, Россия,</w:t>
      </w:r>
    </w:p>
    <w:p w:rsidR="00A764F9" w:rsidRPr="00A764F9" w:rsidRDefault="00A764F9" w:rsidP="00A764F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студент</w:t>
      </w:r>
    </w:p>
    <w:p w:rsidR="000A1919" w:rsidRPr="00A764F9" w:rsidRDefault="000A1919" w:rsidP="00A764F9">
      <w:pPr>
        <w:widowControl w:val="0"/>
        <w:autoSpaceDE w:val="0"/>
        <w:autoSpaceDN w:val="0"/>
        <w:adjustRightInd w:val="0"/>
        <w:spacing w:after="120"/>
        <w:jc w:val="center"/>
        <w:rPr>
          <w:rFonts w:ascii="Times New Roman" w:hAnsi="Times New Roman" w:cs="Times New Roman"/>
          <w:i/>
          <w:iCs/>
        </w:rPr>
      </w:pPr>
      <w:r w:rsidRPr="00530F51">
        <w:rPr>
          <w:rFonts w:ascii="Times New Roman" w:hAnsi="Times New Roman" w:cs="Times New Roman"/>
          <w:i/>
          <w:iCs/>
        </w:rPr>
        <w:t>89166288060</w:t>
      </w:r>
      <w:r w:rsidRPr="00530F51">
        <w:rPr>
          <w:rFonts w:ascii="Times New Roman" w:hAnsi="Times New Roman" w:cs="Times New Roman"/>
          <w:i/>
          <w:iCs/>
          <w:lang w:val="en-US"/>
        </w:rPr>
        <w:t>@mail.ru</w:t>
      </w:r>
    </w:p>
    <w:p w:rsidR="000A1919" w:rsidRPr="00530F51" w:rsidRDefault="000A1919" w:rsidP="00530F51">
      <w:pPr>
        <w:ind w:right="283" w:firstLine="284"/>
        <w:jc w:val="center"/>
        <w:rPr>
          <w:rFonts w:ascii="Times New Roman" w:hAnsi="Times New Roman" w:cs="Times New Roman"/>
          <w:i/>
          <w:iCs/>
        </w:rPr>
      </w:pPr>
      <w:r w:rsidRPr="00530F51">
        <w:rPr>
          <w:rFonts w:ascii="Times New Roman" w:hAnsi="Times New Roman" w:cs="Times New Roman"/>
          <w:i/>
          <w:iCs/>
          <w:vertAlign w:val="superscript"/>
        </w:rPr>
        <w:t>2</w:t>
      </w:r>
      <w:r w:rsidRPr="00530F51">
        <w:rPr>
          <w:rFonts w:ascii="Times New Roman" w:hAnsi="Times New Roman" w:cs="Times New Roman"/>
          <w:i/>
          <w:iCs/>
        </w:rPr>
        <w:t>Московский государственный университет имени М. В. Ломоносова,</w:t>
      </w:r>
    </w:p>
    <w:p w:rsidR="000A1919" w:rsidRDefault="000A1919" w:rsidP="00530F51">
      <w:pPr>
        <w:ind w:right="283" w:firstLine="284"/>
        <w:jc w:val="center"/>
        <w:rPr>
          <w:rFonts w:ascii="Times New Roman" w:hAnsi="Times New Roman" w:cs="Times New Roman"/>
          <w:i/>
          <w:iCs/>
        </w:rPr>
      </w:pPr>
      <w:r w:rsidRPr="00530F51">
        <w:rPr>
          <w:rFonts w:ascii="Times New Roman" w:hAnsi="Times New Roman" w:cs="Times New Roman"/>
          <w:i/>
          <w:iCs/>
        </w:rPr>
        <w:t xml:space="preserve">Научно-исследовательский институт ядерной физики имени Д.В. </w:t>
      </w:r>
      <w:proofErr w:type="spellStart"/>
      <w:r w:rsidRPr="00530F51">
        <w:rPr>
          <w:rFonts w:ascii="Times New Roman" w:hAnsi="Times New Roman" w:cs="Times New Roman"/>
          <w:i/>
          <w:iCs/>
        </w:rPr>
        <w:t>Скобельцына</w:t>
      </w:r>
      <w:proofErr w:type="spellEnd"/>
      <w:r w:rsidR="00A764F9" w:rsidRPr="00530F51">
        <w:rPr>
          <w:rFonts w:ascii="Times New Roman" w:hAnsi="Times New Roman" w:cs="Times New Roman"/>
          <w:i/>
          <w:iCs/>
        </w:rPr>
        <w:t>, Москва, Россия,</w:t>
      </w:r>
    </w:p>
    <w:p w:rsidR="00A764F9" w:rsidRPr="00A764F9" w:rsidRDefault="00A764F9" w:rsidP="00530F51">
      <w:pPr>
        <w:ind w:right="283" w:firstLine="284"/>
        <w:jc w:val="center"/>
        <w:rPr>
          <w:rFonts w:ascii="Times New Roman" w:hAnsi="Times New Roman" w:cs="Times New Roman"/>
          <w:i/>
          <w:iCs/>
        </w:rPr>
      </w:pPr>
      <w:r w:rsidRPr="00A764F9">
        <w:rPr>
          <w:rFonts w:ascii="Times New Roman" w:hAnsi="Times New Roman" w:cs="Times New Roman"/>
          <w:i/>
          <w:iCs/>
        </w:rPr>
        <w:t>Научный сотрудник, к.ф.-м.н.</w:t>
      </w:r>
    </w:p>
    <w:p w:rsidR="000A1919" w:rsidRPr="00530F51" w:rsidRDefault="000A1919" w:rsidP="00530F51">
      <w:pPr>
        <w:ind w:right="283" w:firstLine="284"/>
        <w:jc w:val="center"/>
        <w:rPr>
          <w:rFonts w:ascii="Times New Roman" w:hAnsi="Times New Roman" w:cs="Times New Roman"/>
          <w:i/>
        </w:rPr>
      </w:pPr>
      <w:r w:rsidRPr="00530F51">
        <w:rPr>
          <w:rFonts w:ascii="Times New Roman" w:hAnsi="Times New Roman" w:cs="Times New Roman"/>
          <w:i/>
        </w:rPr>
        <w:t>ilya.kudryashov.85@gmail.com</w:t>
      </w:r>
    </w:p>
    <w:p w:rsidR="00F170C2" w:rsidRPr="00530F51" w:rsidRDefault="00F170C2" w:rsidP="00C71F55">
      <w:pPr>
        <w:ind w:right="283"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 xml:space="preserve">Последние результаты экспериментов в физике космических лучей, такие как </w:t>
      </w:r>
      <w:r w:rsidRPr="00530F51">
        <w:rPr>
          <w:rFonts w:ascii="Times New Roman" w:hAnsi="Times New Roman" w:cs="Times New Roman"/>
          <w:lang w:val="en-US"/>
        </w:rPr>
        <w:t>NUCLEON</w:t>
      </w:r>
      <w:r w:rsidRPr="00530F51">
        <w:rPr>
          <w:rFonts w:ascii="Times New Roman" w:hAnsi="Times New Roman" w:cs="Times New Roman"/>
        </w:rPr>
        <w:t xml:space="preserve"> [1], </w:t>
      </w:r>
      <w:r w:rsidRPr="00530F51">
        <w:rPr>
          <w:rFonts w:ascii="Times New Roman" w:hAnsi="Times New Roman" w:cs="Times New Roman"/>
          <w:lang w:val="en-US"/>
        </w:rPr>
        <w:t>CALET</w:t>
      </w:r>
      <w:r w:rsidRPr="00530F51">
        <w:rPr>
          <w:rFonts w:ascii="Times New Roman" w:hAnsi="Times New Roman" w:cs="Times New Roman"/>
        </w:rPr>
        <w:t xml:space="preserve"> [2] и </w:t>
      </w:r>
      <w:r w:rsidRPr="00530F51">
        <w:rPr>
          <w:rFonts w:ascii="Times New Roman" w:hAnsi="Times New Roman" w:cs="Times New Roman"/>
          <w:lang w:val="en-US"/>
        </w:rPr>
        <w:t>DAMPE</w:t>
      </w:r>
      <w:r w:rsidRPr="00530F51">
        <w:rPr>
          <w:rFonts w:ascii="Times New Roman" w:hAnsi="Times New Roman" w:cs="Times New Roman"/>
        </w:rPr>
        <w:t xml:space="preserve"> [3],  а также и более ранние исследования [4] указывают на изменение показателя наклона спектра в области </w:t>
      </w:r>
      <w:r w:rsidRPr="00530F51">
        <w:rPr>
          <w:rFonts w:ascii="Times New Roman" w:hAnsi="Times New Roman" w:cs="Times New Roman"/>
          <w:position w:val="-6"/>
        </w:rPr>
        <w:object w:dxaOrig="4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21.5pt;height:16.5pt" o:ole="">
            <v:imagedata r:id="rId5" o:title=""/>
          </v:shape>
          <o:OLEObject Type="Embed" ProgID="Equation.DSMT4" ShapeID="_x0000_i1032" DrawAspect="Content" ObjectID="_1769589965" r:id="rId6"/>
        </w:object>
      </w:r>
      <w:r w:rsidRPr="00530F51">
        <w:rPr>
          <w:rFonts w:ascii="Times New Roman" w:hAnsi="Times New Roman" w:cs="Times New Roman"/>
        </w:rPr>
        <w:t xml:space="preserve"> эВ (малое колено КЛ). Данное отклонение может быть объяснено рядом особенностей: вкладом спектра остатка близкой сверхновой в фоновый спектр, а также диффузионным транспортом ГКЛ в неоднородном магнитном поле Галактики.</w:t>
      </w:r>
    </w:p>
    <w:p w:rsidR="00F170C2" w:rsidRPr="00530F51" w:rsidRDefault="00F170C2" w:rsidP="00C71F55">
      <w:pPr>
        <w:ind w:right="283"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>В работе приведено решение стационарной задачи диффузионного транспорта в приближении анизотропной диффузии в Галактике для различных видов тензора диффузии</w:t>
      </w:r>
      <w:r w:rsidR="00E474C0">
        <w:rPr>
          <w:rFonts w:ascii="Times New Roman" w:hAnsi="Times New Roman" w:cs="Times New Roman"/>
        </w:rPr>
        <w:t xml:space="preserve"> [5</w:t>
      </w:r>
      <w:r w:rsidR="00174191">
        <w:rPr>
          <w:rFonts w:ascii="Times New Roman" w:hAnsi="Times New Roman" w:cs="Times New Roman"/>
        </w:rPr>
        <w:t>,6</w:t>
      </w:r>
      <w:bookmarkStart w:id="0" w:name="_GoBack"/>
      <w:bookmarkEnd w:id="0"/>
      <w:r w:rsidR="00E474C0" w:rsidRPr="00530F51">
        <w:rPr>
          <w:rFonts w:ascii="Times New Roman" w:hAnsi="Times New Roman" w:cs="Times New Roman"/>
        </w:rPr>
        <w:t>]</w:t>
      </w:r>
      <w:r w:rsidRPr="00530F51">
        <w:rPr>
          <w:rFonts w:ascii="Times New Roman" w:hAnsi="Times New Roman" w:cs="Times New Roman"/>
        </w:rPr>
        <w:t>, а также создана математическая модель распространения потока космических лучей от близкого источника, основанная на решении данной задачи. Проведена аппроксимация свободных параметров модели по экспериментальным данным и построена область для наиболее вероятного положения такого источника.</w:t>
      </w:r>
    </w:p>
    <w:p w:rsidR="00712708" w:rsidRPr="00530F51" w:rsidRDefault="00712708" w:rsidP="00C71F55">
      <w:pPr>
        <w:ind w:right="283"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>Классическое диффузионное уравнение для близкого источ</w:t>
      </w:r>
      <w:r w:rsidR="00DD6879" w:rsidRPr="00530F51">
        <w:rPr>
          <w:rFonts w:ascii="Times New Roman" w:hAnsi="Times New Roman" w:cs="Times New Roman"/>
        </w:rPr>
        <w:t xml:space="preserve">ника (сверхновой) </w:t>
      </w:r>
      <w:r w:rsidRPr="00530F51">
        <w:rPr>
          <w:rFonts w:ascii="Times New Roman" w:hAnsi="Times New Roman" w:cs="Times New Roman"/>
        </w:rPr>
        <w:t>записывается в виде:</w:t>
      </w:r>
    </w:p>
    <w:p w:rsidR="00712708" w:rsidRPr="00530F51" w:rsidRDefault="00712708" w:rsidP="00C71F55">
      <w:pPr>
        <w:ind w:right="283"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 xml:space="preserve">               </w:t>
      </w:r>
      <w:r w:rsidR="00B26088" w:rsidRPr="00530F51">
        <w:rPr>
          <w:rFonts w:ascii="Times New Roman" w:hAnsi="Times New Roman" w:cs="Times New Roman"/>
        </w:rPr>
        <w:t xml:space="preserve">                         </w:t>
      </w:r>
      <w:r w:rsidRPr="00530F51">
        <w:rPr>
          <w:rFonts w:ascii="Times New Roman" w:hAnsi="Times New Roman" w:cs="Times New Roman"/>
        </w:rPr>
        <w:t xml:space="preserve"> </w:t>
      </w:r>
      <w:r w:rsidRPr="00530F51">
        <w:rPr>
          <w:rFonts w:ascii="Times New Roman" w:hAnsi="Times New Roman" w:cs="Times New Roman"/>
          <w:position w:val="-24"/>
        </w:rPr>
        <w:object w:dxaOrig="3019" w:dyaOrig="620">
          <v:shape id="_x0000_i1026" type="#_x0000_t75" style="width:150.5pt;height:31.5pt" o:ole="">
            <v:imagedata r:id="rId7" o:title=""/>
          </v:shape>
          <o:OLEObject Type="Embed" ProgID="Equation.DSMT4" ShapeID="_x0000_i1026" DrawAspect="Content" ObjectID="_1769589966" r:id="rId8"/>
        </w:object>
      </w:r>
      <w:r w:rsidRPr="00530F51">
        <w:rPr>
          <w:rFonts w:ascii="Times New Roman" w:hAnsi="Times New Roman" w:cs="Times New Roman"/>
        </w:rPr>
        <w:t xml:space="preserve">                                                  (1)</w:t>
      </w:r>
    </w:p>
    <w:p w:rsidR="005E729E" w:rsidRPr="00530F51" w:rsidRDefault="00B26088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 xml:space="preserve">Где </w:t>
      </w:r>
      <w:r w:rsidRPr="00530F51">
        <w:rPr>
          <w:rFonts w:ascii="Times New Roman" w:hAnsi="Times New Roman" w:cs="Times New Roman"/>
          <w:lang w:val="en-US"/>
        </w:rPr>
        <w:t>N</w:t>
      </w:r>
      <w:r w:rsidRPr="00530F51">
        <w:rPr>
          <w:rFonts w:ascii="Times New Roman" w:hAnsi="Times New Roman" w:cs="Times New Roman"/>
        </w:rPr>
        <w:softHyphen/>
        <w:t xml:space="preserve"> – концентрация космических лучей, </w:t>
      </w:r>
      <w:r w:rsidRPr="00530F51">
        <w:rPr>
          <w:rFonts w:ascii="Times New Roman" w:hAnsi="Times New Roman" w:cs="Times New Roman"/>
          <w:position w:val="-4"/>
        </w:rPr>
        <w:object w:dxaOrig="260" w:dyaOrig="320">
          <v:shape id="_x0000_i1027" type="#_x0000_t75" style="width:13.5pt;height:16pt" o:ole="">
            <v:imagedata r:id="rId9" o:title=""/>
          </v:shape>
          <o:OLEObject Type="Embed" ProgID="Equation.DSMT4" ShapeID="_x0000_i1027" DrawAspect="Content" ObjectID="_1769589967" r:id="rId10"/>
        </w:object>
      </w:r>
      <w:r w:rsidRPr="00530F51">
        <w:rPr>
          <w:rFonts w:ascii="Times New Roman" w:hAnsi="Times New Roman" w:cs="Times New Roman"/>
        </w:rPr>
        <w:t xml:space="preserve"> – диагональный тензор диффузии.</w:t>
      </w:r>
    </w:p>
    <w:p w:rsidR="005D1BB5" w:rsidRPr="00530F51" w:rsidRDefault="005D1BB5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 xml:space="preserve">    Решением уравнения (1) является функц</w:t>
      </w:r>
      <w:r w:rsidR="00257DC9" w:rsidRPr="00530F51">
        <w:rPr>
          <w:rFonts w:ascii="Times New Roman" w:hAnsi="Times New Roman" w:cs="Times New Roman"/>
        </w:rPr>
        <w:t>ия Грина. Далее,</w:t>
      </w:r>
      <w:r w:rsidRPr="00530F51">
        <w:rPr>
          <w:rFonts w:ascii="Times New Roman" w:hAnsi="Times New Roman" w:cs="Times New Roman"/>
        </w:rPr>
        <w:t xml:space="preserve"> возможно построение </w:t>
      </w:r>
      <w:r w:rsidRPr="00530F51">
        <w:rPr>
          <w:rFonts w:ascii="Times New Roman" w:hAnsi="Times New Roman" w:cs="Times New Roman"/>
          <w:noProof/>
        </w:rPr>
        <w:drawing>
          <wp:inline distT="0" distB="0" distL="0" distR="0" wp14:anchorId="58819EDE" wp14:editId="7FB885D5">
            <wp:extent cx="4756150" cy="2599228"/>
            <wp:effectExtent l="0" t="0" r="6350" b="0"/>
            <wp:docPr id="2" name="Рисунок 2" descr="fig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g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2756" cy="261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BB5" w:rsidRPr="00530F51" w:rsidRDefault="005D1BB5" w:rsidP="00C71F55">
      <w:pPr>
        <w:pStyle w:val="a3"/>
        <w:ind w:firstLine="397"/>
        <w:jc w:val="both"/>
        <w:rPr>
          <w:noProof/>
          <w:sz w:val="24"/>
          <w:szCs w:val="24"/>
          <w:lang w:eastAsia="en-US"/>
        </w:rPr>
      </w:pPr>
      <w:r w:rsidRPr="00530F51">
        <w:rPr>
          <w:sz w:val="24"/>
          <w:szCs w:val="24"/>
        </w:rPr>
        <w:t xml:space="preserve">Рисунок 1. Аппроксимация экспериментальных данных: красная пунктирная линия – наблюдаемый вклад близкого источника </w:t>
      </w:r>
      <w:r w:rsidRPr="00530F51">
        <w:rPr>
          <w:bCs/>
          <w:sz w:val="24"/>
          <w:szCs w:val="24"/>
          <w:lang w:val="en-US"/>
        </w:rPr>
        <w:t>Vela</w:t>
      </w:r>
      <w:r w:rsidRPr="00530F51">
        <w:rPr>
          <w:bCs/>
          <w:sz w:val="24"/>
          <w:szCs w:val="24"/>
        </w:rPr>
        <w:t xml:space="preserve"> </w:t>
      </w:r>
      <w:r w:rsidRPr="00530F51">
        <w:rPr>
          <w:bCs/>
          <w:sz w:val="24"/>
          <w:szCs w:val="24"/>
          <w:lang w:val="en-US"/>
        </w:rPr>
        <w:t>Junior</w:t>
      </w:r>
      <w:r w:rsidRPr="00530F51">
        <w:rPr>
          <w:sz w:val="24"/>
          <w:szCs w:val="24"/>
        </w:rPr>
        <w:t>, красная сплошная линия – суперпозиция фона и спектра источни</w:t>
      </w:r>
      <w:r w:rsidR="00CC2117" w:rsidRPr="00530F51">
        <w:rPr>
          <w:sz w:val="24"/>
          <w:szCs w:val="24"/>
        </w:rPr>
        <w:t>ка, определяемая выражением (1.2</w:t>
      </w:r>
      <w:r w:rsidRPr="00530F51">
        <w:rPr>
          <w:sz w:val="24"/>
          <w:szCs w:val="24"/>
        </w:rPr>
        <w:t>)</w:t>
      </w:r>
    </w:p>
    <w:p w:rsidR="005D1BB5" w:rsidRPr="00530F51" w:rsidRDefault="005D1BB5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</w:p>
    <w:p w:rsidR="005D1BB5" w:rsidRPr="00530F51" w:rsidRDefault="005D1BB5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>результирующего потока КЛ от источника, как покомпонентного вклада фона и потока от источника</w:t>
      </w:r>
    </w:p>
    <w:p w:rsidR="00CC2117" w:rsidRPr="00530F51" w:rsidRDefault="00CC2117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 xml:space="preserve">                                                    </w:t>
      </w:r>
      <w:r w:rsidRPr="00530F51">
        <w:rPr>
          <w:rFonts w:ascii="Times New Roman" w:hAnsi="Times New Roman" w:cs="Times New Roman"/>
          <w:position w:val="-14"/>
        </w:rPr>
        <w:object w:dxaOrig="2280" w:dyaOrig="380">
          <v:shape id="_x0000_i1028" type="#_x0000_t75" style="width:125.5pt;height:21pt" o:ole="">
            <v:imagedata r:id="rId12" o:title=""/>
          </v:shape>
          <o:OLEObject Type="Embed" ProgID="Equation.DSMT4" ShapeID="_x0000_i1028" DrawAspect="Content" ObjectID="_1769589968" r:id="rId13"/>
        </w:object>
      </w:r>
      <w:r w:rsidR="00257DC9" w:rsidRPr="00530F51">
        <w:rPr>
          <w:rFonts w:ascii="Times New Roman" w:hAnsi="Times New Roman" w:cs="Times New Roman"/>
        </w:rPr>
        <w:t xml:space="preserve">   </w:t>
      </w:r>
      <w:r w:rsidRPr="00530F51">
        <w:rPr>
          <w:rFonts w:ascii="Times New Roman" w:hAnsi="Times New Roman" w:cs="Times New Roman"/>
        </w:rPr>
        <w:t xml:space="preserve">                    </w:t>
      </w:r>
      <w:r w:rsidR="00257DC9" w:rsidRPr="00530F51">
        <w:rPr>
          <w:rFonts w:ascii="Times New Roman" w:hAnsi="Times New Roman" w:cs="Times New Roman"/>
        </w:rPr>
        <w:t xml:space="preserve">                              </w:t>
      </w:r>
      <w:r w:rsidRPr="00530F51">
        <w:rPr>
          <w:rFonts w:ascii="Times New Roman" w:hAnsi="Times New Roman" w:cs="Times New Roman"/>
        </w:rPr>
        <w:t>(1.2)</w:t>
      </w:r>
    </w:p>
    <w:p w:rsidR="005D1BB5" w:rsidRDefault="005D1BB5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 w:rsidRPr="00530F51">
        <w:rPr>
          <w:rFonts w:ascii="Times New Roman" w:hAnsi="Times New Roman" w:cs="Times New Roman"/>
        </w:rPr>
        <w:t xml:space="preserve">    На рисунке 1 приведены результаты аппроксимации экспериментальных данных построенной теоретической моделью.</w:t>
      </w:r>
    </w:p>
    <w:p w:rsidR="009F5B79" w:rsidRPr="00530F51" w:rsidRDefault="009F5B79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Проведенное исследование показало возможность численного решения транспортного уравнения галактических космических лучей и его согласования с экспериментальными данными.</w:t>
      </w:r>
    </w:p>
    <w:p w:rsidR="00CC2117" w:rsidRPr="00530F51" w:rsidRDefault="00CC2117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</w:p>
    <w:p w:rsidR="00CC2117" w:rsidRPr="00530F51" w:rsidRDefault="00CC2117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</w:p>
    <w:p w:rsidR="00CC2117" w:rsidRPr="00530F51" w:rsidRDefault="00B41034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lang w:val="en-US"/>
        </w:rPr>
      </w:pPr>
      <w:r w:rsidRPr="00530F51">
        <w:rPr>
          <w:rFonts w:ascii="Times New Roman" w:hAnsi="Times New Roman" w:cs="Times New Roman"/>
        </w:rPr>
        <w:t>Литература</w:t>
      </w:r>
      <w:r w:rsidRPr="00530F51">
        <w:rPr>
          <w:rFonts w:ascii="Times New Roman" w:hAnsi="Times New Roman" w:cs="Times New Roman"/>
          <w:lang w:val="en-US"/>
        </w:rPr>
        <w:t>:</w:t>
      </w:r>
    </w:p>
    <w:p w:rsidR="00CC2117" w:rsidRPr="00530F51" w:rsidRDefault="00CC2117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</w:rPr>
      </w:pP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</w:pPr>
      <w:proofErr w:type="spellStart"/>
      <w:r w:rsidRPr="00530F51">
        <w:rPr>
          <w:i/>
        </w:rPr>
        <w:t>Аткин</w:t>
      </w:r>
      <w:proofErr w:type="spellEnd"/>
      <w:r w:rsidRPr="00530F51">
        <w:t xml:space="preserve"> Е., </w:t>
      </w:r>
      <w:r w:rsidRPr="00530F51">
        <w:rPr>
          <w:i/>
        </w:rPr>
        <w:t>Булатов</w:t>
      </w:r>
      <w:r w:rsidRPr="00530F51">
        <w:t xml:space="preserve"> В., </w:t>
      </w:r>
      <w:r w:rsidRPr="00530F51">
        <w:rPr>
          <w:i/>
        </w:rPr>
        <w:t>Дорохов</w:t>
      </w:r>
      <w:r w:rsidRPr="00530F51">
        <w:t xml:space="preserve"> В. и др. // Письма в ЖЭТФ. 2018. Т</w:t>
      </w:r>
      <w:r w:rsidRPr="00530F51">
        <w:rPr>
          <w:lang w:val="en-US"/>
        </w:rPr>
        <w:t xml:space="preserve">. 108. № 1. </w:t>
      </w:r>
      <w:r w:rsidRPr="00530F51">
        <w:t>С</w:t>
      </w:r>
      <w:r w:rsidRPr="00530F51">
        <w:rPr>
          <w:lang w:val="en-US"/>
        </w:rPr>
        <w:t xml:space="preserve">. 5; </w:t>
      </w:r>
      <w:r w:rsidRPr="00530F51">
        <w:rPr>
          <w:i/>
          <w:lang w:val="en-US"/>
        </w:rPr>
        <w:t>Atkin</w:t>
      </w:r>
      <w:r w:rsidRPr="00530F51">
        <w:rPr>
          <w:lang w:val="en-US"/>
        </w:rPr>
        <w:t xml:space="preserve"> E., </w:t>
      </w:r>
      <w:proofErr w:type="spellStart"/>
      <w:r w:rsidRPr="00530F51">
        <w:rPr>
          <w:i/>
          <w:lang w:val="en-US"/>
        </w:rPr>
        <w:t>Bulatov</w:t>
      </w:r>
      <w:proofErr w:type="spellEnd"/>
      <w:r w:rsidRPr="00530F51">
        <w:rPr>
          <w:lang w:val="en-US"/>
        </w:rPr>
        <w:t xml:space="preserve"> V., </w:t>
      </w:r>
      <w:proofErr w:type="spellStart"/>
      <w:r w:rsidRPr="00530F51">
        <w:rPr>
          <w:i/>
          <w:lang w:val="en-US"/>
        </w:rPr>
        <w:t>Dorokhov</w:t>
      </w:r>
      <w:proofErr w:type="spellEnd"/>
      <w:r w:rsidRPr="00530F51">
        <w:rPr>
          <w:lang w:val="en-US"/>
        </w:rPr>
        <w:t xml:space="preserve"> V. et al. // JETP Lett. 2018. </w:t>
      </w:r>
      <w:r w:rsidRPr="00530F51">
        <w:t xml:space="preserve">V. 108. </w:t>
      </w:r>
      <w:proofErr w:type="spellStart"/>
      <w:r w:rsidRPr="00530F51">
        <w:t>No</w:t>
      </w:r>
      <w:proofErr w:type="spellEnd"/>
      <w:r w:rsidRPr="00530F51">
        <w:t>. 1. P. 513.</w:t>
      </w: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  <w:rPr>
          <w:bCs/>
          <w:lang w:val="en-US"/>
        </w:rPr>
      </w:pPr>
      <w:proofErr w:type="spellStart"/>
      <w:r w:rsidRPr="00530F51">
        <w:rPr>
          <w:lang w:val="en-US"/>
        </w:rPr>
        <w:t>Adriani</w:t>
      </w:r>
      <w:proofErr w:type="spellEnd"/>
      <w:r w:rsidRPr="00530F51">
        <w:rPr>
          <w:lang w:val="en-US"/>
        </w:rPr>
        <w:t xml:space="preserve"> O. et al. (CALET Collaboration) // Phys. Rev. Lett. 2019. V. 122. No. 18. Art. No. 181102.</w:t>
      </w: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  <w:rPr>
          <w:bCs/>
          <w:lang w:val="en-US"/>
        </w:rPr>
      </w:pPr>
      <w:r w:rsidRPr="00530F51">
        <w:rPr>
          <w:lang w:val="en-US"/>
        </w:rPr>
        <w:t>DAMPE Collaboration // Nature. 2017. V. 552. No. 7683. P. 63.</w:t>
      </w: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  <w:rPr>
          <w:bCs/>
          <w:lang w:val="en-US"/>
        </w:rPr>
      </w:pPr>
      <w:r w:rsidRPr="00530F51">
        <w:rPr>
          <w:lang w:val="en-US"/>
        </w:rPr>
        <w:t xml:space="preserve">Aguilar M. // Phys. Rev. Lett. 2015. </w:t>
      </w:r>
      <w:r w:rsidRPr="00530F51">
        <w:t xml:space="preserve">V. 114. </w:t>
      </w:r>
      <w:proofErr w:type="spellStart"/>
      <w:r w:rsidRPr="00530F51">
        <w:t>No</w:t>
      </w:r>
      <w:proofErr w:type="spellEnd"/>
      <w:r w:rsidRPr="00530F51">
        <w:t xml:space="preserve">. 17. </w:t>
      </w:r>
      <w:proofErr w:type="spellStart"/>
      <w:r w:rsidRPr="00530F51">
        <w:t>Art</w:t>
      </w:r>
      <w:proofErr w:type="spellEnd"/>
      <w:r w:rsidRPr="00530F51">
        <w:t xml:space="preserve">. </w:t>
      </w:r>
      <w:proofErr w:type="spellStart"/>
      <w:r w:rsidRPr="00530F51">
        <w:t>No</w:t>
      </w:r>
      <w:proofErr w:type="spellEnd"/>
      <w:r w:rsidRPr="00530F51">
        <w:t>. 171103.</w:t>
      </w: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  <w:rPr>
          <w:bCs/>
        </w:rPr>
      </w:pPr>
      <w:r w:rsidRPr="00530F51">
        <w:rPr>
          <w:bCs/>
        </w:rPr>
        <w:t>В. Д. Борисов, В. О. Юровский, И. А. Кудряшов Решение стациона</w:t>
      </w:r>
      <w:r w:rsidR="00AB58FC" w:rsidRPr="00530F51">
        <w:rPr>
          <w:bCs/>
        </w:rPr>
        <w:t xml:space="preserve">рной задачи распространения ГКЛ </w:t>
      </w:r>
      <w:r w:rsidRPr="00530F51">
        <w:rPr>
          <w:bCs/>
        </w:rPr>
        <w:t xml:space="preserve">с анизотропным тензором диффузии, Учен. зап. физ. </w:t>
      </w:r>
      <w:proofErr w:type="gramStart"/>
      <w:r w:rsidRPr="00530F51">
        <w:rPr>
          <w:bCs/>
        </w:rPr>
        <w:t>фак-та</w:t>
      </w:r>
      <w:proofErr w:type="gramEnd"/>
      <w:r w:rsidRPr="00530F51">
        <w:rPr>
          <w:bCs/>
        </w:rPr>
        <w:t xml:space="preserve"> </w:t>
      </w:r>
      <w:proofErr w:type="spellStart"/>
      <w:r w:rsidRPr="00530F51">
        <w:rPr>
          <w:bCs/>
        </w:rPr>
        <w:t>Моск</w:t>
      </w:r>
      <w:proofErr w:type="spellEnd"/>
      <w:r w:rsidRPr="00530F51">
        <w:rPr>
          <w:bCs/>
        </w:rPr>
        <w:t>. ун-та. 2023. № 4. 2341605</w:t>
      </w:r>
    </w:p>
    <w:p w:rsidR="00CC2117" w:rsidRPr="00530F51" w:rsidRDefault="00CC2117" w:rsidP="00C71F55">
      <w:pPr>
        <w:numPr>
          <w:ilvl w:val="0"/>
          <w:numId w:val="1"/>
        </w:numPr>
        <w:shd w:val="clear" w:color="auto" w:fill="FFFFFF"/>
        <w:spacing w:after="45"/>
        <w:ind w:left="0" w:firstLine="397"/>
        <w:jc w:val="both"/>
        <w:rPr>
          <w:rFonts w:ascii="Times New Roman" w:hAnsi="Times New Roman" w:cs="Times New Roman"/>
          <w:color w:val="000000"/>
          <w:lang w:val="en-US"/>
        </w:rPr>
      </w:pPr>
      <w:proofErr w:type="spellStart"/>
      <w:r w:rsidRPr="00530F51">
        <w:rPr>
          <w:rFonts w:ascii="Times New Roman" w:hAnsi="Times New Roman" w:cs="Times New Roman"/>
          <w:color w:val="000000"/>
          <w:lang w:val="en-US"/>
        </w:rPr>
        <w:t>Yurovsky</w:t>
      </w:r>
      <w:proofErr w:type="spellEnd"/>
      <w:r w:rsidRPr="00530F51">
        <w:rPr>
          <w:rFonts w:ascii="Times New Roman" w:hAnsi="Times New Roman" w:cs="Times New Roman"/>
          <w:color w:val="000000"/>
          <w:lang w:val="en-US"/>
        </w:rPr>
        <w:t xml:space="preserve"> V. O., </w:t>
      </w:r>
      <w:proofErr w:type="spellStart"/>
      <w:r w:rsidRPr="00530F51">
        <w:rPr>
          <w:rFonts w:ascii="Times New Roman" w:hAnsi="Times New Roman" w:cs="Times New Roman"/>
          <w:color w:val="000000"/>
          <w:lang w:val="en-US"/>
        </w:rPr>
        <w:t>Kudryashov</w:t>
      </w:r>
      <w:proofErr w:type="spellEnd"/>
      <w:r w:rsidRPr="00530F51">
        <w:rPr>
          <w:rFonts w:ascii="Times New Roman" w:hAnsi="Times New Roman" w:cs="Times New Roman"/>
          <w:color w:val="000000"/>
          <w:lang w:val="en-US"/>
        </w:rPr>
        <w:t xml:space="preserve"> I. A. Anisotropic Cosmic Ray Diffusion Tensor</w:t>
      </w:r>
      <w:r w:rsidRPr="00530F51">
        <w:rPr>
          <w:rFonts w:ascii="Times New Roman" w:hAnsi="Times New Roman" w:cs="Times New Roman"/>
          <w:color w:val="000000"/>
          <w:lang w:val="en-US"/>
        </w:rPr>
        <w:br/>
        <w:t>in a Numerical Experiment // Bulletin of the Russian Academy of Sciences</w:t>
      </w:r>
      <w:proofErr w:type="gramStart"/>
      <w:r w:rsidRPr="00530F51">
        <w:rPr>
          <w:rFonts w:ascii="Times New Roman" w:hAnsi="Times New Roman" w:cs="Times New Roman"/>
          <w:color w:val="000000"/>
          <w:lang w:val="en-US"/>
        </w:rPr>
        <w:t>:</w:t>
      </w:r>
      <w:proofErr w:type="gramEnd"/>
      <w:r w:rsidRPr="00530F51">
        <w:rPr>
          <w:rFonts w:ascii="Times New Roman" w:hAnsi="Times New Roman" w:cs="Times New Roman"/>
          <w:color w:val="000000"/>
          <w:lang w:val="en-US"/>
        </w:rPr>
        <w:br/>
        <w:t>Physics. — 2023. — P. 1–3.</w:t>
      </w:r>
    </w:p>
    <w:p w:rsidR="00CC2117" w:rsidRPr="00530F51" w:rsidRDefault="00CC2117" w:rsidP="00C71F55">
      <w:pPr>
        <w:numPr>
          <w:ilvl w:val="0"/>
          <w:numId w:val="1"/>
        </w:numPr>
        <w:tabs>
          <w:tab w:val="num" w:pos="540"/>
        </w:tabs>
        <w:ind w:left="0" w:firstLine="397"/>
        <w:jc w:val="both"/>
        <w:rPr>
          <w:rFonts w:ascii="Times New Roman" w:hAnsi="Times New Roman" w:cs="Times New Roman"/>
          <w:lang w:val="en-US"/>
        </w:rPr>
      </w:pPr>
      <w:bookmarkStart w:id="1" w:name="_Ref316221333"/>
      <w:proofErr w:type="spellStart"/>
      <w:r w:rsidRPr="00530F51">
        <w:rPr>
          <w:rFonts w:ascii="Times New Roman" w:hAnsi="Times New Roman" w:cs="Times New Roman"/>
          <w:lang w:val="en-US"/>
        </w:rPr>
        <w:t>Ginzburg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V.L., </w:t>
      </w:r>
      <w:proofErr w:type="spellStart"/>
      <w:r w:rsidRPr="00530F51">
        <w:rPr>
          <w:rFonts w:ascii="Times New Roman" w:hAnsi="Times New Roman" w:cs="Times New Roman"/>
          <w:lang w:val="en-US"/>
        </w:rPr>
        <w:t>Ptuskin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V.S. On the origin of cosmic rays: Some problems in high-energy astrophysics//Rev. Mod. Phys. 1976. V.48. P.161</w:t>
      </w:r>
      <w:bookmarkEnd w:id="1"/>
      <w:r w:rsidRPr="00530F51">
        <w:rPr>
          <w:rFonts w:ascii="Times New Roman" w:hAnsi="Times New Roman" w:cs="Times New Roman"/>
          <w:lang w:val="en-US"/>
        </w:rPr>
        <w:t>.</w:t>
      </w: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  <w:rPr>
          <w:bCs/>
          <w:lang w:val="en-US"/>
        </w:rPr>
      </w:pPr>
      <w:r w:rsidRPr="00530F51">
        <w:rPr>
          <w:lang w:val="en-US"/>
        </w:rPr>
        <w:t xml:space="preserve">Strong A.W., Moskalenko I.V., </w:t>
      </w:r>
      <w:proofErr w:type="spellStart"/>
      <w:r w:rsidRPr="00530F51">
        <w:rPr>
          <w:lang w:val="en-US"/>
        </w:rPr>
        <w:t>Ptuskin</w:t>
      </w:r>
      <w:proofErr w:type="spellEnd"/>
      <w:r w:rsidRPr="00530F51">
        <w:rPr>
          <w:lang w:val="en-US"/>
        </w:rPr>
        <w:t xml:space="preserve"> V.S. Cosmic-ray propagation and interactions in the Galaxy//Ann. Rev. </w:t>
      </w:r>
      <w:proofErr w:type="spellStart"/>
      <w:r w:rsidRPr="00530F51">
        <w:rPr>
          <w:lang w:val="en-US"/>
        </w:rPr>
        <w:t>Nucl</w:t>
      </w:r>
      <w:proofErr w:type="spellEnd"/>
      <w:r w:rsidRPr="00530F51">
        <w:rPr>
          <w:lang w:val="en-US"/>
        </w:rPr>
        <w:t>. Part. Sci. 2007. V.57. P.285.</w:t>
      </w:r>
    </w:p>
    <w:p w:rsidR="00CC2117" w:rsidRPr="00530F51" w:rsidRDefault="00CC2117" w:rsidP="00C71F55">
      <w:pPr>
        <w:pStyle w:val="a4"/>
        <w:numPr>
          <w:ilvl w:val="0"/>
          <w:numId w:val="1"/>
        </w:numPr>
        <w:ind w:left="0" w:right="283" w:firstLine="397"/>
        <w:jc w:val="both"/>
        <w:rPr>
          <w:bCs/>
          <w:lang w:val="en-US"/>
        </w:rPr>
      </w:pPr>
      <w:proofErr w:type="spellStart"/>
      <w:r w:rsidRPr="00530F51">
        <w:rPr>
          <w:lang w:val="en-US"/>
        </w:rPr>
        <w:t>Pranab</w:t>
      </w:r>
      <w:proofErr w:type="spellEnd"/>
      <w:r w:rsidRPr="00530F51">
        <w:rPr>
          <w:lang w:val="en-US"/>
        </w:rPr>
        <w:t xml:space="preserve"> J. </w:t>
      </w:r>
      <w:proofErr w:type="spellStart"/>
      <w:r w:rsidRPr="00530F51">
        <w:rPr>
          <w:lang w:val="en-US"/>
        </w:rPr>
        <w:t>Deka</w:t>
      </w:r>
      <w:proofErr w:type="spellEnd"/>
      <w:r w:rsidRPr="00530F51">
        <w:rPr>
          <w:lang w:val="en-US"/>
        </w:rPr>
        <w:t xml:space="preserve">, </w:t>
      </w:r>
      <w:proofErr w:type="spellStart"/>
      <w:r w:rsidRPr="00530F51">
        <w:rPr>
          <w:lang w:val="en-US"/>
        </w:rPr>
        <w:t>Kissmann</w:t>
      </w:r>
      <w:proofErr w:type="spellEnd"/>
      <w:r w:rsidRPr="00530F51">
        <w:rPr>
          <w:lang w:val="en-US"/>
        </w:rPr>
        <w:t xml:space="preserve"> R., </w:t>
      </w:r>
      <w:proofErr w:type="spellStart"/>
      <w:r w:rsidRPr="00530F51">
        <w:rPr>
          <w:lang w:val="en-US"/>
        </w:rPr>
        <w:t>Einkemmer</w:t>
      </w:r>
      <w:proofErr w:type="spellEnd"/>
      <w:r w:rsidRPr="00530F51">
        <w:rPr>
          <w:lang w:val="en-US"/>
        </w:rPr>
        <w:t xml:space="preserve"> L. Efficient numerical methods for Anisotropic Diffusion of Galactic Cosmic Rays. </w:t>
      </w:r>
      <w:proofErr w:type="gramStart"/>
      <w:r w:rsidRPr="00530F51">
        <w:rPr>
          <w:lang w:val="en-US"/>
        </w:rPr>
        <w:t>arXiv:</w:t>
      </w:r>
      <w:proofErr w:type="gramEnd"/>
      <w:r w:rsidRPr="00530F51">
        <w:rPr>
          <w:lang w:val="en-US"/>
        </w:rPr>
        <w:t>2307.12276, 2023.</w:t>
      </w:r>
    </w:p>
    <w:p w:rsidR="00CC2117" w:rsidRPr="00530F51" w:rsidRDefault="00CC2117" w:rsidP="00C71F55">
      <w:pPr>
        <w:numPr>
          <w:ilvl w:val="0"/>
          <w:numId w:val="1"/>
        </w:numPr>
        <w:ind w:left="0" w:firstLine="397"/>
        <w:jc w:val="both"/>
        <w:rPr>
          <w:rFonts w:ascii="Times New Roman" w:hAnsi="Times New Roman" w:cs="Times New Roman"/>
          <w:lang w:val="en-US"/>
        </w:rPr>
      </w:pPr>
      <w:proofErr w:type="spellStart"/>
      <w:r w:rsidRPr="00530F51">
        <w:rPr>
          <w:rFonts w:ascii="Times New Roman" w:hAnsi="Times New Roman" w:cs="Times New Roman"/>
          <w:lang w:val="en-US"/>
        </w:rPr>
        <w:t>Yurovsky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V.O., </w:t>
      </w:r>
      <w:proofErr w:type="spellStart"/>
      <w:r w:rsidRPr="00530F51">
        <w:rPr>
          <w:rFonts w:ascii="Times New Roman" w:hAnsi="Times New Roman" w:cs="Times New Roman"/>
          <w:lang w:val="en-US"/>
        </w:rPr>
        <w:t>Peryatinskaya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A.I., </w:t>
      </w:r>
      <w:proofErr w:type="spellStart"/>
      <w:r w:rsidRPr="00530F51">
        <w:rPr>
          <w:rFonts w:ascii="Times New Roman" w:hAnsi="Times New Roman" w:cs="Times New Roman"/>
          <w:lang w:val="en-US"/>
        </w:rPr>
        <w:t>Borisov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V.D., </w:t>
      </w:r>
      <w:proofErr w:type="spellStart"/>
      <w:r w:rsidRPr="00530F51">
        <w:rPr>
          <w:rFonts w:ascii="Times New Roman" w:hAnsi="Times New Roman" w:cs="Times New Roman"/>
          <w:lang w:val="en-US"/>
        </w:rPr>
        <w:t>Kudryahshov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I.A. Numerical study of GCR proton transport, Proceedings of 38th International Cosmic Ray Conference — </w:t>
      </w:r>
      <w:proofErr w:type="spellStart"/>
      <w:r w:rsidRPr="00530F51">
        <w:rPr>
          <w:rFonts w:ascii="Times New Roman" w:hAnsi="Times New Roman" w:cs="Times New Roman"/>
          <w:lang w:val="en-US"/>
        </w:rPr>
        <w:t>PoS</w:t>
      </w:r>
      <w:proofErr w:type="spellEnd"/>
      <w:r w:rsidRPr="00530F51">
        <w:rPr>
          <w:rFonts w:ascii="Times New Roman" w:hAnsi="Times New Roman" w:cs="Times New Roman"/>
          <w:lang w:val="en-US"/>
        </w:rPr>
        <w:t>(ICRC2023), 2023.</w:t>
      </w:r>
    </w:p>
    <w:p w:rsidR="00D2613B" w:rsidRPr="00530F51" w:rsidRDefault="00D2613B" w:rsidP="00C71F55">
      <w:pPr>
        <w:numPr>
          <w:ilvl w:val="0"/>
          <w:numId w:val="1"/>
        </w:numPr>
        <w:tabs>
          <w:tab w:val="num" w:pos="540"/>
        </w:tabs>
        <w:autoSpaceDE w:val="0"/>
        <w:autoSpaceDN w:val="0"/>
        <w:adjustRightInd w:val="0"/>
        <w:ind w:left="0" w:firstLine="397"/>
        <w:jc w:val="both"/>
        <w:rPr>
          <w:rFonts w:ascii="Times New Roman" w:hAnsi="Times New Roman" w:cs="Times New Roman"/>
          <w:lang w:val="en-US"/>
        </w:rPr>
      </w:pPr>
      <w:proofErr w:type="spellStart"/>
      <w:r w:rsidRPr="00530F51">
        <w:rPr>
          <w:rFonts w:ascii="Times New Roman" w:hAnsi="Times New Roman" w:cs="Times New Roman"/>
          <w:lang w:val="en-US"/>
        </w:rPr>
        <w:t>Sveshnikova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L.G., </w:t>
      </w:r>
      <w:proofErr w:type="spellStart"/>
      <w:r w:rsidRPr="00530F51">
        <w:rPr>
          <w:rFonts w:ascii="Times New Roman" w:hAnsi="Times New Roman" w:cs="Times New Roman"/>
          <w:lang w:val="en-US"/>
        </w:rPr>
        <w:t>Strelnikova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O.N., </w:t>
      </w:r>
      <w:proofErr w:type="spellStart"/>
      <w:r w:rsidRPr="00530F51">
        <w:rPr>
          <w:rFonts w:ascii="Times New Roman" w:hAnsi="Times New Roman" w:cs="Times New Roman"/>
          <w:lang w:val="en-US"/>
        </w:rPr>
        <w:t>Ptuskin</w:t>
      </w:r>
      <w:proofErr w:type="spellEnd"/>
      <w:r w:rsidRPr="00530F51">
        <w:rPr>
          <w:rFonts w:ascii="Times New Roman" w:hAnsi="Times New Roman" w:cs="Times New Roman"/>
          <w:lang w:val="en-US"/>
        </w:rPr>
        <w:t xml:space="preserve"> V.S. On probable contribution of nearby sources to anisotropy and spectrum of cosmic rays at </w:t>
      </w:r>
      <w:proofErr w:type="spellStart"/>
      <w:r w:rsidRPr="00530F51">
        <w:rPr>
          <w:rFonts w:ascii="Times New Roman" w:hAnsi="Times New Roman" w:cs="Times New Roman"/>
          <w:lang w:val="en-US"/>
        </w:rPr>
        <w:t>TeV</w:t>
      </w:r>
      <w:proofErr w:type="spellEnd"/>
      <w:r w:rsidRPr="00530F51">
        <w:rPr>
          <w:rFonts w:ascii="Times New Roman" w:hAnsi="Times New Roman" w:cs="Times New Roman"/>
          <w:lang w:val="en-US"/>
        </w:rPr>
        <w:t>-</w:t>
      </w:r>
      <w:proofErr w:type="spellStart"/>
      <w:r w:rsidRPr="00530F51">
        <w:rPr>
          <w:rFonts w:ascii="Times New Roman" w:hAnsi="Times New Roman" w:cs="Times New Roman"/>
          <w:lang w:val="en-US"/>
        </w:rPr>
        <w:t>PeV</w:t>
      </w:r>
      <w:proofErr w:type="spellEnd"/>
      <w:r w:rsidRPr="00530F51">
        <w:rPr>
          <w:rFonts w:ascii="Times New Roman" w:hAnsi="Times New Roman" w:cs="Times New Roman"/>
          <w:lang w:val="en-US"/>
        </w:rPr>
        <w:t>-energies// Proceedings of 32 ICRC, Beijing, China, 2011. V.6. P.184.</w:t>
      </w:r>
    </w:p>
    <w:p w:rsidR="00CC2117" w:rsidRPr="00530F51" w:rsidRDefault="00CC2117" w:rsidP="00C71F55">
      <w:pPr>
        <w:autoSpaceDE w:val="0"/>
        <w:autoSpaceDN w:val="0"/>
        <w:adjustRightInd w:val="0"/>
        <w:ind w:firstLine="397"/>
        <w:jc w:val="both"/>
        <w:rPr>
          <w:rFonts w:ascii="Times New Roman" w:hAnsi="Times New Roman" w:cs="Times New Roman"/>
          <w:lang w:val="en-US"/>
        </w:rPr>
      </w:pPr>
    </w:p>
    <w:sectPr w:rsidR="00CC2117" w:rsidRPr="00530F51" w:rsidSect="00A764F9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F0D3A"/>
    <w:multiLevelType w:val="hybridMultilevel"/>
    <w:tmpl w:val="B79682EE"/>
    <w:lvl w:ilvl="0" w:tplc="82A0DCE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A79"/>
    <w:rsid w:val="000A1919"/>
    <w:rsid w:val="00174191"/>
    <w:rsid w:val="00226AD8"/>
    <w:rsid w:val="00236C90"/>
    <w:rsid w:val="00244CDA"/>
    <w:rsid w:val="00257DC9"/>
    <w:rsid w:val="00275E06"/>
    <w:rsid w:val="00351A79"/>
    <w:rsid w:val="003B4D23"/>
    <w:rsid w:val="00530F51"/>
    <w:rsid w:val="005B75A2"/>
    <w:rsid w:val="005D1BB5"/>
    <w:rsid w:val="006E362C"/>
    <w:rsid w:val="006F7344"/>
    <w:rsid w:val="00712708"/>
    <w:rsid w:val="00782E91"/>
    <w:rsid w:val="00783A59"/>
    <w:rsid w:val="007C2E70"/>
    <w:rsid w:val="009F5B79"/>
    <w:rsid w:val="00A764F9"/>
    <w:rsid w:val="00AB58FC"/>
    <w:rsid w:val="00AD58FD"/>
    <w:rsid w:val="00B26088"/>
    <w:rsid w:val="00B41034"/>
    <w:rsid w:val="00C71F55"/>
    <w:rsid w:val="00CC2117"/>
    <w:rsid w:val="00D2613B"/>
    <w:rsid w:val="00D33C86"/>
    <w:rsid w:val="00D9075D"/>
    <w:rsid w:val="00DD6879"/>
    <w:rsid w:val="00DE360A"/>
    <w:rsid w:val="00E474C0"/>
    <w:rsid w:val="00F1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2FB9"/>
  <w15:chartTrackingRefBased/>
  <w15:docId w15:val="{CA9F6CE5-B63D-44BF-83D2-6D8D26F5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E06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5D1BB5"/>
    <w:pPr>
      <w:suppressAutoHyphens/>
      <w:spacing w:after="200"/>
    </w:pPr>
    <w:rPr>
      <w:rFonts w:ascii="Times New Roman" w:eastAsia="Times New Roman" w:hAnsi="Times New Roman" w:cs="Times New Roman"/>
      <w:i/>
      <w:iCs/>
      <w:color w:val="44546A"/>
      <w:sz w:val="18"/>
      <w:szCs w:val="18"/>
      <w:lang w:eastAsia="ar-SA"/>
    </w:rPr>
  </w:style>
  <w:style w:type="paragraph" w:styleId="a4">
    <w:name w:val="List Paragraph"/>
    <w:basedOn w:val="a"/>
    <w:uiPriority w:val="34"/>
    <w:qFormat/>
    <w:rsid w:val="00CC2117"/>
    <w:pPr>
      <w:suppressAutoHyphens/>
      <w:ind w:left="720"/>
      <w:contextualSpacing/>
    </w:pPr>
    <w:rPr>
      <w:rFonts w:ascii="Times New Roman" w:eastAsia="Times New Roman" w:hAnsi="Times New Roman" w:cs="Times New Roman"/>
      <w:lang w:eastAsia="ar-SA"/>
    </w:rPr>
  </w:style>
  <w:style w:type="character" w:styleId="a5">
    <w:name w:val="Hyperlink"/>
    <w:basedOn w:val="a0"/>
    <w:uiPriority w:val="99"/>
    <w:semiHidden/>
    <w:unhideWhenUsed/>
    <w:rsid w:val="000A1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89166</dc:creator>
  <cp:keywords/>
  <dc:description/>
  <cp:lastModifiedBy>89166</cp:lastModifiedBy>
  <cp:revision>9</cp:revision>
  <dcterms:created xsi:type="dcterms:W3CDTF">2024-02-16T08:31:00Z</dcterms:created>
  <dcterms:modified xsi:type="dcterms:W3CDTF">2024-02-16T08:59:00Z</dcterms:modified>
</cp:coreProperties>
</file>