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E3" w:rsidRDefault="008A16BF" w:rsidP="008A16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16BF">
        <w:rPr>
          <w:rFonts w:ascii="Times New Roman" w:hAnsi="Times New Roman" w:cs="Times New Roman"/>
          <w:b/>
          <w:sz w:val="24"/>
        </w:rPr>
        <w:t>Петлевые поправки к току заряженных частиц в сильном и продолжительном электрическом пульсе</w:t>
      </w:r>
    </w:p>
    <w:p w:rsidR="008A16BF" w:rsidRDefault="008A16BF" w:rsidP="008A16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vertAlign w:val="superscript"/>
        </w:rPr>
      </w:pPr>
      <w:r w:rsidRPr="008A16BF">
        <w:rPr>
          <w:rFonts w:ascii="Times New Roman" w:hAnsi="Times New Roman" w:cs="Times New Roman"/>
          <w:b/>
          <w:i/>
          <w:sz w:val="24"/>
        </w:rPr>
        <w:t>Завгородний П.С.</w:t>
      </w:r>
    </w:p>
    <w:p w:rsidR="008A16BF" w:rsidRDefault="00B70054" w:rsidP="008A16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Аспирант</w:t>
      </w:r>
    </w:p>
    <w:p w:rsidR="00B70054" w:rsidRDefault="00B70054" w:rsidP="008A16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70054">
        <w:rPr>
          <w:rFonts w:ascii="Times New Roman" w:hAnsi="Times New Roman" w:cs="Times New Roman"/>
          <w:i/>
          <w:sz w:val="24"/>
        </w:rPr>
        <w:t>Московский физико-технический институт (национальный исследовательский университет)</w:t>
      </w:r>
      <w:r>
        <w:rPr>
          <w:rFonts w:ascii="Times New Roman" w:hAnsi="Times New Roman" w:cs="Times New Roman"/>
          <w:i/>
          <w:sz w:val="24"/>
        </w:rPr>
        <w:t>,</w:t>
      </w:r>
    </w:p>
    <w:p w:rsidR="00B70054" w:rsidRDefault="00B70054" w:rsidP="008A16B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B70054">
        <w:rPr>
          <w:rFonts w:ascii="Times New Roman" w:hAnsi="Times New Roman" w:cs="Times New Roman"/>
          <w:i/>
          <w:sz w:val="24"/>
        </w:rPr>
        <w:t>Физтех-школа физики и исследований им. Ландау</w:t>
      </w:r>
      <w:r>
        <w:rPr>
          <w:rFonts w:ascii="Times New Roman" w:hAnsi="Times New Roman" w:cs="Times New Roman"/>
          <w:i/>
          <w:sz w:val="24"/>
        </w:rPr>
        <w:t>, Москва, Россия</w:t>
      </w:r>
    </w:p>
    <w:p w:rsidR="00B70054" w:rsidRDefault="00B70054" w:rsidP="00C9183A">
      <w:pPr>
        <w:spacing w:after="200" w:line="240" w:lineRule="auto"/>
        <w:jc w:val="center"/>
        <w:rPr>
          <w:rFonts w:ascii="Times New Roman" w:hAnsi="Times New Roman" w:cs="Times New Roman"/>
          <w:i/>
          <w:sz w:val="24"/>
          <w:lang w:val="de-DE"/>
        </w:rPr>
      </w:pPr>
      <w:r w:rsidRPr="00B70054">
        <w:rPr>
          <w:rFonts w:ascii="Times New Roman" w:hAnsi="Times New Roman" w:cs="Times New Roman"/>
          <w:i/>
          <w:sz w:val="24"/>
          <w:lang w:val="de-DE"/>
        </w:rPr>
        <w:t xml:space="preserve">E–mail: </w:t>
      </w:r>
      <w:hyperlink r:id="rId5" w:history="1">
        <w:r w:rsidR="00C9183A" w:rsidRPr="00A54960">
          <w:rPr>
            <w:rStyle w:val="a9"/>
            <w:rFonts w:ascii="Times New Roman" w:hAnsi="Times New Roman" w:cs="Times New Roman"/>
            <w:i/>
            <w:sz w:val="24"/>
            <w:lang w:val="de-DE"/>
          </w:rPr>
          <w:t>zavgorodnij.ps@phystech.edu</w:t>
        </w:r>
      </w:hyperlink>
    </w:p>
    <w:p w:rsidR="00C9183A" w:rsidRDefault="00C9183A" w:rsidP="000606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C9183A">
        <w:rPr>
          <w:rFonts w:ascii="Times New Roman" w:hAnsi="Times New Roman" w:cs="Times New Roman"/>
          <w:sz w:val="24"/>
        </w:rPr>
        <w:t>ачиная с середины прошлого века</w:t>
      </w:r>
      <w:r>
        <w:rPr>
          <w:rFonts w:ascii="Times New Roman" w:hAnsi="Times New Roman" w:cs="Times New Roman"/>
          <w:sz w:val="24"/>
        </w:rPr>
        <w:t xml:space="preserve">, </w:t>
      </w:r>
      <w:r w:rsidR="000606A6">
        <w:rPr>
          <w:rFonts w:ascii="Times New Roman" w:hAnsi="Times New Roman" w:cs="Times New Roman"/>
          <w:sz w:val="24"/>
        </w:rPr>
        <w:t>в</w:t>
      </w:r>
      <w:r w:rsidR="000606A6" w:rsidRPr="000606A6">
        <w:rPr>
          <w:rFonts w:ascii="Times New Roman" w:hAnsi="Times New Roman" w:cs="Times New Roman"/>
          <w:sz w:val="24"/>
        </w:rPr>
        <w:t xml:space="preserve"> большинстве оригинальных работ, посвящён</w:t>
      </w:r>
      <w:r w:rsidR="000606A6">
        <w:rPr>
          <w:rFonts w:ascii="Times New Roman" w:hAnsi="Times New Roman" w:cs="Times New Roman"/>
          <w:sz w:val="24"/>
        </w:rPr>
        <w:t xml:space="preserve">ных рождению швингеровских пар </w:t>
      </w:r>
      <w:r w:rsidR="000606A6" w:rsidRPr="000606A6">
        <w:rPr>
          <w:rFonts w:ascii="Times New Roman" w:hAnsi="Times New Roman" w:cs="Times New Roman"/>
          <w:sz w:val="24"/>
        </w:rPr>
        <w:t>[1] в сильных внешних электрических полях, явление рассм</w:t>
      </w:r>
      <w:r w:rsidR="000606A6">
        <w:rPr>
          <w:rFonts w:ascii="Times New Roman" w:hAnsi="Times New Roman" w:cs="Times New Roman"/>
          <w:sz w:val="24"/>
        </w:rPr>
        <w:t xml:space="preserve">атривалось на древесном уровне. </w:t>
      </w:r>
      <w:r w:rsidR="000606A6" w:rsidRPr="000606A6">
        <w:rPr>
          <w:rFonts w:ascii="Times New Roman" w:hAnsi="Times New Roman" w:cs="Times New Roman"/>
          <w:sz w:val="24"/>
        </w:rPr>
        <w:t>Более поздние исследования показали, что инфракрасные эффекты могут приводить к существенному рост</w:t>
      </w:r>
      <w:r w:rsidR="000606A6">
        <w:rPr>
          <w:rFonts w:ascii="Times New Roman" w:hAnsi="Times New Roman" w:cs="Times New Roman"/>
          <w:sz w:val="24"/>
        </w:rPr>
        <w:t xml:space="preserve">у петлевых поправок со временем </w:t>
      </w:r>
      <w:r w:rsidR="000606A6" w:rsidRPr="000606A6">
        <w:rPr>
          <w:rFonts w:ascii="Times New Roman" w:hAnsi="Times New Roman" w:cs="Times New Roman"/>
          <w:sz w:val="24"/>
        </w:rPr>
        <w:t>[2, 3]</w:t>
      </w:r>
      <w:r w:rsidR="000606A6">
        <w:rPr>
          <w:rFonts w:ascii="Times New Roman" w:hAnsi="Times New Roman" w:cs="Times New Roman"/>
          <w:sz w:val="24"/>
        </w:rPr>
        <w:t>. В таких ситуациях, для получения корректного результата для электрического тока и корреляционных функций, необходимо проводить пересуммирование квантовых петель и исследовать уравнения кинетического типа.</w:t>
      </w:r>
    </w:p>
    <w:p w:rsidR="000606A6" w:rsidRDefault="000606A6" w:rsidP="000606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Однако, в работах </w:t>
      </w:r>
      <w:r w:rsidRPr="000606A6">
        <w:rPr>
          <w:rFonts w:ascii="Times New Roman" w:hAnsi="Times New Roman" w:cs="Times New Roman"/>
          <w:sz w:val="24"/>
        </w:rPr>
        <w:t>[2]</w:t>
      </w:r>
      <w:r>
        <w:rPr>
          <w:rFonts w:ascii="Times New Roman" w:hAnsi="Times New Roman" w:cs="Times New Roman"/>
          <w:sz w:val="24"/>
        </w:rPr>
        <w:t xml:space="preserve"> </w:t>
      </w:r>
      <w:r w:rsidRPr="000606A6">
        <w:rPr>
          <w:rFonts w:ascii="Times New Roman" w:hAnsi="Times New Roman" w:cs="Times New Roman"/>
          <w:sz w:val="24"/>
        </w:rPr>
        <w:t>и [3]</w:t>
      </w:r>
      <w:r>
        <w:rPr>
          <w:rFonts w:ascii="Times New Roman" w:hAnsi="Times New Roman" w:cs="Times New Roman"/>
          <w:sz w:val="24"/>
        </w:rPr>
        <w:t xml:space="preserve"> рассматривала</w:t>
      </w:r>
      <w:r w:rsidRPr="000606A6">
        <w:rPr>
          <w:rFonts w:ascii="Times New Roman" w:hAnsi="Times New Roman" w:cs="Times New Roman"/>
          <w:sz w:val="24"/>
        </w:rPr>
        <w:t>сь</w:t>
      </w:r>
      <w:r>
        <w:rPr>
          <w:rFonts w:ascii="Times New Roman" w:hAnsi="Times New Roman" w:cs="Times New Roman"/>
          <w:sz w:val="24"/>
        </w:rPr>
        <w:t xml:space="preserve"> скалярная квантовая электродинамика (КЭД) на фоне постоянного внешнего электрического поля</w:t>
      </w:r>
      <w:r w:rsidRPr="000606A6">
        <w:rPr>
          <w:rFonts w:ascii="Times New Roman" w:hAnsi="Times New Roman" w:cs="Times New Roman"/>
          <w:sz w:val="24"/>
        </w:rPr>
        <w:t xml:space="preserve">, которое невозможно создать в лабораторных условиях. По этой причине, мы рассматриваем скалярную </w:t>
      </w:r>
      <w:r w:rsidR="00700FA1">
        <w:rPr>
          <w:rFonts w:ascii="Times New Roman" w:hAnsi="Times New Roman" w:cs="Times New Roman"/>
          <w:sz w:val="24"/>
        </w:rPr>
        <w:t>КЭД</w:t>
      </w:r>
      <w:r w:rsidRPr="000606A6">
        <w:rPr>
          <w:rFonts w:ascii="Times New Roman" w:hAnsi="Times New Roman" w:cs="Times New Roman"/>
          <w:sz w:val="24"/>
        </w:rPr>
        <w:t xml:space="preserve"> на фоне сильного и продолжительного электрического пульса,</w:t>
      </w:r>
    </w:p>
    <w:p w:rsidR="00DA00E6" w:rsidRPr="007C7302" w:rsidRDefault="00DA00E6" w:rsidP="00155DB4">
      <w:pPr>
        <w:pStyle w:val="a3"/>
        <w:spacing w:before="80" w:after="80" w:line="240" w:lineRule="auto"/>
        <w:ind w:firstLine="0"/>
        <w:jc w:val="center"/>
        <w:rPr>
          <w:i/>
          <w:sz w:val="22"/>
          <w:lang w:val="ru-RU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ru-RU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ru-RU"/>
                </w:rPr>
                <m:t>A</m:t>
              </m:r>
            </m:e>
            <m:sub>
              <m:r>
                <w:rPr>
                  <w:rFonts w:ascii="Cambria Math" w:hAnsi="Cambria Math"/>
                  <w:sz w:val="22"/>
                  <w:lang w:val="ru-RU"/>
                </w:rPr>
                <m:t>μ</m:t>
              </m:r>
            </m:sub>
            <m:sup>
              <m:r>
                <w:rPr>
                  <w:rFonts w:ascii="Cambria Math" w:hAnsi="Cambria Math"/>
                  <w:sz w:val="22"/>
                  <w:lang w:val="ru-RU"/>
                </w:rPr>
                <m:t>cl</m:t>
              </m:r>
            </m:sup>
          </m:sSubSup>
          <m:r>
            <w:rPr>
              <w:rFonts w:ascii="Cambria Math" w:eastAsiaTheme="minorEastAsia" w:hAnsi="Cambria Math"/>
              <w:sz w:val="22"/>
              <w:lang w:val="ru-RU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2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lang w:val="ru-RU"/>
                </w:rPr>
                <m:t>0;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lang w:val="ru-RU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lang w:val="ru-RU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2"/>
                      <w:lang w:val="ru-RU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/>
                  <w:sz w:val="22"/>
                  <w:lang w:val="ru-RU"/>
                </w:rPr>
                <m:t>;0;0</m:t>
              </m:r>
            </m:e>
          </m:d>
          <m:r>
            <w:rPr>
              <w:rFonts w:ascii="Cambria Math" w:eastAsiaTheme="minorEastAsia" w:hAnsi="Cambria Math"/>
              <w:sz w:val="22"/>
              <w:lang w:val="ru-RU"/>
            </w:rPr>
            <m:t xml:space="preserve">,      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2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lang w:val="ru-RU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2"/>
                  <w:lang w:val="ru-RU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22"/>
                  <w:lang w:val="ru-RU"/>
                </w:rPr>
              </m:ctrlPr>
            </m:dPr>
            <m:e>
              <m:r>
                <w:rPr>
                  <w:rFonts w:ascii="Cambria Math" w:eastAsiaTheme="minorEastAsia" w:hAnsi="Cambria Math"/>
                  <w:sz w:val="22"/>
                  <w:lang w:val="ru-RU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22"/>
              <w:lang w:val="ru-RU"/>
            </w:rPr>
            <m:t>=ET</m:t>
          </m:r>
          <m:func>
            <m:funcPr>
              <m:ctrlPr>
                <w:rPr>
                  <w:rFonts w:ascii="Cambria Math" w:eastAsiaTheme="minorEastAsia" w:hAnsi="Cambria Math"/>
                  <w:i/>
                  <w:sz w:val="22"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tanh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2"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2"/>
                      <w:lang w:val="ru-RU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2"/>
                      <w:lang w:val="ru-RU"/>
                    </w:rPr>
                    <m:t>T</m:t>
                  </m:r>
                </m:den>
              </m:f>
            </m:e>
          </m:func>
        </m:oMath>
      </m:oMathPara>
    </w:p>
    <w:p w:rsidR="00DA00E6" w:rsidRDefault="00DA00E6" w:rsidP="000606A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данной работе вычисляются однопетлевые и двухпетлевые поправки к пропагаторам теории и к электрическому току. При включении внешнего поля происходит нарушение основного состояния теории и </w:t>
      </w:r>
      <w:r w:rsidRPr="00DA00E6">
        <w:rPr>
          <w:rFonts w:ascii="Times New Roman" w:hAnsi="Times New Roman" w:cs="Times New Roman"/>
          <w:sz w:val="24"/>
        </w:rPr>
        <w:t xml:space="preserve">смешение квантовых уровней материи. После выключения поля начинается процесс термализации. Нас интересует только зависимость плотности заселенности уровней и аномального квантового среднего от </w:t>
      </w:r>
      <w:r>
        <w:rPr>
          <w:rFonts w:ascii="Times New Roman" w:hAnsi="Times New Roman" w:cs="Times New Roman"/>
          <w:sz w:val="24"/>
        </w:rPr>
        <w:t>продолжительности действия электрического</w:t>
      </w:r>
      <w:r w:rsidRPr="00DA00E6">
        <w:rPr>
          <w:rFonts w:ascii="Times New Roman" w:hAnsi="Times New Roman" w:cs="Times New Roman"/>
          <w:sz w:val="24"/>
        </w:rPr>
        <w:t xml:space="preserve"> импульса.</w:t>
      </w:r>
      <w:r w:rsidR="00452B99">
        <w:rPr>
          <w:rFonts w:ascii="Times New Roman" w:hAnsi="Times New Roman" w:cs="Times New Roman"/>
          <w:sz w:val="24"/>
        </w:rPr>
        <w:t xml:space="preserve"> </w:t>
      </w:r>
      <w:r w:rsidR="00452B99" w:rsidRPr="00452B99">
        <w:rPr>
          <w:rFonts w:ascii="Times New Roman" w:hAnsi="Times New Roman" w:cs="Times New Roman"/>
          <w:sz w:val="24"/>
        </w:rPr>
        <w:t xml:space="preserve">Поскольку </w:t>
      </w:r>
      <w:r w:rsidR="00452B99">
        <w:rPr>
          <w:rFonts w:ascii="Times New Roman" w:hAnsi="Times New Roman" w:cs="Times New Roman"/>
          <w:sz w:val="24"/>
        </w:rPr>
        <w:t>гамильтониан теории является нестационарным</w:t>
      </w:r>
      <w:r w:rsidR="00452B99" w:rsidRPr="00452B99">
        <w:rPr>
          <w:rFonts w:ascii="Times New Roman" w:hAnsi="Times New Roman" w:cs="Times New Roman"/>
          <w:sz w:val="24"/>
        </w:rPr>
        <w:t>, мы используем диаграммную технику Швингера-Келдыша. Оказывается, что однопетлевая поправка к электрическому току приводит только к перенормировке констант теории в древесном выражении для тока</w:t>
      </w:r>
      <w:r w:rsidR="00452B99">
        <w:rPr>
          <w:rFonts w:ascii="Times New Roman" w:hAnsi="Times New Roman" w:cs="Times New Roman"/>
          <w:sz w:val="24"/>
        </w:rPr>
        <w:t>,</w:t>
      </w:r>
    </w:p>
    <w:p w:rsidR="00452B99" w:rsidRPr="00452B99" w:rsidRDefault="00452B99" w:rsidP="00155DB4">
      <w:pPr>
        <w:spacing w:before="80" w:after="80" w:line="240" w:lineRule="auto"/>
        <w:jc w:val="center"/>
        <w:rPr>
          <w:rFonts w:ascii="Times New Roman" w:hAnsi="Times New Roman" w:cs="Times New Roman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</w:rPr>
              </m:ctrlPr>
            </m:sSubSupPr>
            <m:e>
              <m:r>
                <w:rPr>
                  <w:rFonts w:ascii="Cambria Math" w:hAnsi="Cambria Math" w:cs="Times New Roman"/>
                </w:rPr>
                <m:t>j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  <m:sup>
              <m:r>
                <w:rPr>
                  <w:rFonts w:ascii="Cambria Math" w:hAnsi="Cambria Math" w:cs="Times New Roman"/>
                </w:rPr>
                <m:t>tree</m:t>
              </m:r>
            </m:sup>
          </m:sSubSup>
          <m:r>
            <w:rPr>
              <w:rFonts w:ascii="Cambria Math" w:hAnsi="Cambria Math" w:cs="Times New Roman"/>
            </w:rPr>
            <m:t>≅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T</m:t>
              </m:r>
            </m:num>
            <m:den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π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∙</m:t>
          </m:r>
          <m:r>
            <m:rPr>
              <m:sty m:val="p"/>
            </m:rPr>
            <w:rPr>
              <w:rFonts w:ascii="Cambria Math" w:hAnsi="Cambria Math" w:cs="Times New Roman"/>
            </w:rPr>
            <m:t>exp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π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</w:rPr>
                    <m:t>eE</m:t>
                  </m:r>
                </m:den>
              </m:f>
            </m:e>
          </m:d>
          <m:r>
            <w:rPr>
              <w:rFonts w:ascii="Cambria Math" w:hAnsi="Cambria Math" w:cs="Times New Roman"/>
            </w:rPr>
            <m:t>,</m:t>
          </m:r>
        </m:oMath>
      </m:oMathPara>
    </w:p>
    <w:p w:rsidR="00452B99" w:rsidRDefault="0045296D" w:rsidP="004529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296D">
        <w:rPr>
          <w:rFonts w:ascii="Times New Roman" w:hAnsi="Times New Roman" w:cs="Times New Roman"/>
          <w:sz w:val="24"/>
        </w:rPr>
        <w:t xml:space="preserve">в то время как однопетлевая поправка к </w:t>
      </w:r>
      <w:r>
        <w:rPr>
          <w:rFonts w:ascii="Times New Roman" w:hAnsi="Times New Roman" w:cs="Times New Roman"/>
          <w:sz w:val="24"/>
        </w:rPr>
        <w:t xml:space="preserve">келдышевскому </w:t>
      </w:r>
      <w:r w:rsidRPr="0045296D">
        <w:rPr>
          <w:rFonts w:ascii="Times New Roman" w:hAnsi="Times New Roman" w:cs="Times New Roman"/>
          <w:sz w:val="24"/>
        </w:rPr>
        <w:t>пропагатору</w:t>
      </w:r>
      <w:r>
        <w:rPr>
          <w:rFonts w:ascii="Times New Roman" w:hAnsi="Times New Roman" w:cs="Times New Roman"/>
          <w:sz w:val="24"/>
        </w:rPr>
        <w:t xml:space="preserve"> фотона</w:t>
      </w:r>
      <w:r w:rsidRPr="0045296D">
        <w:rPr>
          <w:rFonts w:ascii="Times New Roman" w:hAnsi="Times New Roman" w:cs="Times New Roman"/>
          <w:sz w:val="24"/>
        </w:rPr>
        <w:t xml:space="preserve"> приводит к дополнительному росту тока по длительности импульса на двухпетлевом уровне.</w:t>
      </w:r>
      <w:r>
        <w:rPr>
          <w:rFonts w:ascii="Times New Roman" w:hAnsi="Times New Roman" w:cs="Times New Roman"/>
          <w:sz w:val="24"/>
        </w:rPr>
        <w:t xml:space="preserve"> Эти результаты были </w:t>
      </w:r>
      <w:r w:rsidRPr="0045296D">
        <w:rPr>
          <w:rFonts w:ascii="Times New Roman" w:hAnsi="Times New Roman" w:cs="Times New Roman"/>
          <w:sz w:val="24"/>
        </w:rPr>
        <w:t>опубликованы нами в работе [</w:t>
      </w:r>
      <w:r>
        <w:rPr>
          <w:rFonts w:ascii="Times New Roman" w:hAnsi="Times New Roman" w:cs="Times New Roman"/>
          <w:sz w:val="24"/>
        </w:rPr>
        <w:t>4</w:t>
      </w:r>
      <w:r w:rsidRPr="0045296D">
        <w:rPr>
          <w:rFonts w:ascii="Times New Roman" w:hAnsi="Times New Roman" w:cs="Times New Roman"/>
          <w:sz w:val="24"/>
        </w:rPr>
        <w:t>].</w:t>
      </w:r>
    </w:p>
    <w:p w:rsidR="0045296D" w:rsidRDefault="0045296D" w:rsidP="004529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Также было показано, что</w:t>
      </w:r>
      <w:r w:rsidRPr="0045296D">
        <w:rPr>
          <w:rFonts w:ascii="Times New Roman" w:hAnsi="Times New Roman" w:cs="Times New Roman"/>
          <w:sz w:val="24"/>
        </w:rPr>
        <w:t xml:space="preserve"> рост второй петли не требу</w:t>
      </w:r>
      <w:r w:rsidR="00155DB4">
        <w:rPr>
          <w:rFonts w:ascii="Times New Roman" w:hAnsi="Times New Roman" w:cs="Times New Roman"/>
          <w:sz w:val="24"/>
        </w:rPr>
        <w:t xml:space="preserve">ет большей длительности пульса, </w:t>
      </w:r>
      <w:r w:rsidRPr="0045296D">
        <w:rPr>
          <w:rFonts w:ascii="Times New Roman" w:hAnsi="Times New Roman" w:cs="Times New Roman"/>
          <w:sz w:val="24"/>
        </w:rPr>
        <w:t>по сравнению с одной петлей, чтобы оказ</w:t>
      </w:r>
      <w:r w:rsidR="00155DB4">
        <w:rPr>
          <w:rFonts w:ascii="Times New Roman" w:hAnsi="Times New Roman" w:cs="Times New Roman"/>
          <w:sz w:val="24"/>
        </w:rPr>
        <w:t xml:space="preserve">аться порядка древесного вклада. Таким образом, </w:t>
      </w:r>
      <w:r w:rsidRPr="0045296D">
        <w:rPr>
          <w:rFonts w:ascii="Times New Roman" w:hAnsi="Times New Roman" w:cs="Times New Roman"/>
          <w:sz w:val="24"/>
        </w:rPr>
        <w:t>при достаточно продолжительном пульсе ответ для тока, следующий из вычислений Швингера</w:t>
      </w:r>
      <w:r w:rsidR="00155DB4">
        <w:rPr>
          <w:rFonts w:ascii="Times New Roman" w:hAnsi="Times New Roman" w:cs="Times New Roman"/>
          <w:sz w:val="24"/>
        </w:rPr>
        <w:t>,</w:t>
      </w:r>
      <w:r w:rsidRPr="0045296D">
        <w:rPr>
          <w:rFonts w:ascii="Times New Roman" w:hAnsi="Times New Roman" w:cs="Times New Roman"/>
          <w:sz w:val="24"/>
        </w:rPr>
        <w:t xml:space="preserve"> будет сильно модифицироваться.</w:t>
      </w:r>
    </w:p>
    <w:p w:rsidR="004932A7" w:rsidRDefault="004932A7" w:rsidP="004529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выполнена при поддержке гранта РНФ №</w:t>
      </w:r>
      <w:r w:rsidRPr="004932A7">
        <w:t xml:space="preserve"> </w:t>
      </w:r>
      <w:r w:rsidRPr="004932A7">
        <w:rPr>
          <w:rFonts w:ascii="Times New Roman" w:hAnsi="Times New Roman" w:cs="Times New Roman"/>
          <w:sz w:val="24"/>
        </w:rPr>
        <w:t>23-22-00145</w:t>
      </w:r>
      <w:r>
        <w:rPr>
          <w:rFonts w:ascii="Times New Roman" w:hAnsi="Times New Roman" w:cs="Times New Roman"/>
          <w:sz w:val="24"/>
        </w:rPr>
        <w:t>.</w:t>
      </w:r>
    </w:p>
    <w:p w:rsidR="004932A7" w:rsidRDefault="004932A7" w:rsidP="0045296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</w:p>
    <w:p w:rsidR="004932A7" w:rsidRDefault="004932A7" w:rsidP="004932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932A7">
        <w:rPr>
          <w:rFonts w:ascii="Times New Roman" w:hAnsi="Times New Roman" w:cs="Times New Roman"/>
          <w:b/>
          <w:sz w:val="24"/>
        </w:rPr>
        <w:t>Литература</w:t>
      </w:r>
    </w:p>
    <w:p w:rsidR="004932A7" w:rsidRPr="004932A7" w:rsidRDefault="004932A7" w:rsidP="004932A7">
      <w:pPr>
        <w:pStyle w:val="aa"/>
        <w:numPr>
          <w:ilvl w:val="0"/>
          <w:numId w:val="1"/>
        </w:numPr>
        <w:spacing w:after="0" w:line="240" w:lineRule="auto"/>
        <w:ind w:left="681" w:hanging="284"/>
        <w:rPr>
          <w:rFonts w:ascii="Times New Roman" w:hAnsi="Times New Roman" w:cs="Times New Roman"/>
          <w:sz w:val="24"/>
          <w:lang w:val="en-US"/>
        </w:rPr>
      </w:pPr>
      <w:r w:rsidRPr="004932A7">
        <w:rPr>
          <w:rFonts w:ascii="Times New Roman" w:hAnsi="Times New Roman" w:cs="Times New Roman"/>
          <w:sz w:val="24"/>
          <w:lang w:val="en-US"/>
        </w:rPr>
        <w:t>Julian S. Schwinger.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4932A7">
        <w:rPr>
          <w:rFonts w:ascii="Times New Roman" w:hAnsi="Times New Roman" w:cs="Times New Roman"/>
          <w:sz w:val="24"/>
          <w:lang w:val="en-US"/>
        </w:rPr>
        <w:t>On gauge inv</w:t>
      </w:r>
      <w:r w:rsidR="00085959">
        <w:rPr>
          <w:rFonts w:ascii="Times New Roman" w:hAnsi="Times New Roman" w:cs="Times New Roman"/>
          <w:sz w:val="24"/>
          <w:lang w:val="en-US"/>
        </w:rPr>
        <w:t xml:space="preserve">ariance and vacuum polarization </w:t>
      </w:r>
      <w:r w:rsidR="00085959" w:rsidRPr="00085959">
        <w:rPr>
          <w:rFonts w:ascii="Times New Roman" w:hAnsi="Times New Roman" w:cs="Times New Roman"/>
          <w:sz w:val="24"/>
          <w:lang w:val="en-US"/>
        </w:rPr>
        <w:t>//</w:t>
      </w:r>
      <w:r w:rsidRPr="004932A7">
        <w:rPr>
          <w:rFonts w:ascii="Times New Roman" w:hAnsi="Times New Roman" w:cs="Times New Roman"/>
          <w:sz w:val="24"/>
          <w:lang w:val="en-US"/>
        </w:rPr>
        <w:t xml:space="preserve"> Phys. Rev., 82:664-679, 1951.</w:t>
      </w:r>
    </w:p>
    <w:p w:rsidR="00085959" w:rsidRPr="00085959" w:rsidRDefault="00085959" w:rsidP="00085959">
      <w:pPr>
        <w:pStyle w:val="aa"/>
        <w:numPr>
          <w:ilvl w:val="0"/>
          <w:numId w:val="1"/>
        </w:numPr>
        <w:spacing w:after="0" w:line="240" w:lineRule="auto"/>
        <w:ind w:left="681" w:hanging="284"/>
        <w:rPr>
          <w:rFonts w:ascii="Times New Roman" w:hAnsi="Times New Roman" w:cs="Times New Roman"/>
          <w:sz w:val="24"/>
          <w:lang w:val="en-US"/>
        </w:rPr>
      </w:pPr>
      <w:r w:rsidRPr="00085959">
        <w:rPr>
          <w:rFonts w:ascii="Times New Roman" w:hAnsi="Times New Roman" w:cs="Times New Roman"/>
          <w:sz w:val="24"/>
          <w:lang w:val="en-US"/>
        </w:rPr>
        <w:t>E. T. Akhmedov, N. Astrakhantsev, and F. K. Popov. Secularly growing loop correc</w:t>
      </w:r>
      <w:r>
        <w:rPr>
          <w:rFonts w:ascii="Times New Roman" w:hAnsi="Times New Roman" w:cs="Times New Roman"/>
          <w:sz w:val="24"/>
          <w:lang w:val="en-US"/>
        </w:rPr>
        <w:t xml:space="preserve">tions in strong electric fields </w:t>
      </w:r>
      <w:r w:rsidRPr="00085959">
        <w:rPr>
          <w:rFonts w:ascii="Times New Roman" w:hAnsi="Times New Roman" w:cs="Times New Roman"/>
          <w:sz w:val="24"/>
          <w:lang w:val="en-US"/>
        </w:rPr>
        <w:t>// JHEP, 09:071, 2014.</w:t>
      </w:r>
    </w:p>
    <w:p w:rsidR="004932A7" w:rsidRDefault="00085959" w:rsidP="00085959">
      <w:pPr>
        <w:pStyle w:val="aa"/>
        <w:numPr>
          <w:ilvl w:val="0"/>
          <w:numId w:val="1"/>
        </w:numPr>
        <w:spacing w:after="0" w:line="240" w:lineRule="auto"/>
        <w:ind w:left="681" w:hanging="284"/>
        <w:rPr>
          <w:rFonts w:ascii="Times New Roman" w:hAnsi="Times New Roman" w:cs="Times New Roman"/>
          <w:sz w:val="24"/>
          <w:lang w:val="en-US"/>
        </w:rPr>
      </w:pPr>
      <w:r w:rsidRPr="00085959">
        <w:rPr>
          <w:rFonts w:ascii="Times New Roman" w:hAnsi="Times New Roman" w:cs="Times New Roman"/>
          <w:sz w:val="24"/>
          <w:lang w:val="en-US"/>
        </w:rPr>
        <w:t>E. T. Akhmedov and F. K. Popov.</w:t>
      </w:r>
      <w:r w:rsidRPr="00085959">
        <w:rPr>
          <w:rFonts w:ascii="Times New Roman" w:hAnsi="Times New Roman" w:cs="Times New Roman"/>
          <w:sz w:val="24"/>
          <w:lang w:val="en-US"/>
        </w:rPr>
        <w:t xml:space="preserve"> </w:t>
      </w:r>
      <w:r w:rsidRPr="00085959">
        <w:rPr>
          <w:rFonts w:ascii="Times New Roman" w:hAnsi="Times New Roman" w:cs="Times New Roman"/>
          <w:sz w:val="24"/>
          <w:lang w:val="en-US"/>
        </w:rPr>
        <w:t>A few more comments on secularly growing loop correc</w:t>
      </w:r>
      <w:r>
        <w:rPr>
          <w:rFonts w:ascii="Times New Roman" w:hAnsi="Times New Roman" w:cs="Times New Roman"/>
          <w:sz w:val="24"/>
          <w:lang w:val="en-US"/>
        </w:rPr>
        <w:t xml:space="preserve">tions in strong electric fields </w:t>
      </w:r>
      <w:r w:rsidRPr="00085959">
        <w:rPr>
          <w:rFonts w:ascii="Times New Roman" w:hAnsi="Times New Roman" w:cs="Times New Roman"/>
          <w:sz w:val="24"/>
          <w:lang w:val="en-US"/>
        </w:rPr>
        <w:t>//</w:t>
      </w:r>
      <w:r w:rsidRPr="00085959">
        <w:rPr>
          <w:rFonts w:ascii="Times New Roman" w:hAnsi="Times New Roman" w:cs="Times New Roman"/>
          <w:sz w:val="24"/>
          <w:lang w:val="en-US"/>
        </w:rPr>
        <w:t xml:space="preserve"> JHEP, 09:085, 2015.</w:t>
      </w:r>
    </w:p>
    <w:p w:rsidR="00085959" w:rsidRPr="00085959" w:rsidRDefault="00085959" w:rsidP="00085959">
      <w:pPr>
        <w:pStyle w:val="aa"/>
        <w:numPr>
          <w:ilvl w:val="0"/>
          <w:numId w:val="1"/>
        </w:numPr>
        <w:spacing w:after="0" w:line="240" w:lineRule="auto"/>
        <w:ind w:left="681" w:hanging="284"/>
        <w:rPr>
          <w:rFonts w:ascii="Times New Roman" w:hAnsi="Times New Roman" w:cs="Times New Roman"/>
          <w:sz w:val="24"/>
          <w:lang w:val="en-US"/>
        </w:rPr>
      </w:pPr>
      <w:r w:rsidRPr="00085959">
        <w:rPr>
          <w:rFonts w:ascii="Times New Roman" w:hAnsi="Times New Roman" w:cs="Times New Roman"/>
          <w:sz w:val="24"/>
          <w:lang w:val="en-US"/>
        </w:rPr>
        <w:lastRenderedPageBreak/>
        <w:t>E. T. Akhmedov, P. S. Zavgorodny, D. I. Sadekov, and K. A. Kazarnovskii. Loop corrections to the current of pairs crea</w:t>
      </w:r>
      <w:r>
        <w:rPr>
          <w:rFonts w:ascii="Times New Roman" w:hAnsi="Times New Roman" w:cs="Times New Roman"/>
          <w:sz w:val="24"/>
          <w:lang w:val="en-US"/>
        </w:rPr>
        <w:t xml:space="preserve">ted in a lengthy electric pulse </w:t>
      </w:r>
      <w:r w:rsidRPr="00085959">
        <w:rPr>
          <w:rFonts w:ascii="Times New Roman" w:hAnsi="Times New Roman" w:cs="Times New Roman"/>
          <w:sz w:val="24"/>
          <w:lang w:val="en-US"/>
        </w:rPr>
        <w:t>//</w:t>
      </w:r>
      <w:bookmarkStart w:id="0" w:name="_GoBack"/>
      <w:bookmarkEnd w:id="0"/>
      <w:r w:rsidRPr="00085959">
        <w:rPr>
          <w:rFonts w:ascii="Times New Roman" w:hAnsi="Times New Roman" w:cs="Times New Roman"/>
          <w:sz w:val="24"/>
          <w:lang w:val="en-US"/>
        </w:rPr>
        <w:t xml:space="preserve"> Phys. Rev. D, 107:125006, Jun 2023.</w:t>
      </w:r>
    </w:p>
    <w:sectPr w:rsidR="00085959" w:rsidRPr="00085959" w:rsidSect="008A16BF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E2FF9"/>
    <w:multiLevelType w:val="hybridMultilevel"/>
    <w:tmpl w:val="385449E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64"/>
    <w:rsid w:val="000606A6"/>
    <w:rsid w:val="00085959"/>
    <w:rsid w:val="000E5292"/>
    <w:rsid w:val="00155DB4"/>
    <w:rsid w:val="002E22E3"/>
    <w:rsid w:val="0045296D"/>
    <w:rsid w:val="00452B99"/>
    <w:rsid w:val="004932A7"/>
    <w:rsid w:val="00700FA1"/>
    <w:rsid w:val="00715850"/>
    <w:rsid w:val="008A16BF"/>
    <w:rsid w:val="00B70054"/>
    <w:rsid w:val="00C9183A"/>
    <w:rsid w:val="00DA00E6"/>
    <w:rsid w:val="00DA643E"/>
    <w:rsid w:val="00E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176E"/>
  <w15:chartTrackingRefBased/>
  <w15:docId w15:val="{706B3949-FDC2-4B03-B944-686FB135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DA643E"/>
    <w:pPr>
      <w:spacing w:after="0"/>
      <w:ind w:firstLine="567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a4">
    <w:name w:val="Мой стиль Знак"/>
    <w:basedOn w:val="a0"/>
    <w:link w:val="a3"/>
    <w:rsid w:val="00DA643E"/>
    <w:rPr>
      <w:rFonts w:ascii="Times New Roman" w:hAnsi="Times New Roman" w:cs="Times New Roman"/>
      <w:sz w:val="24"/>
      <w:lang w:val="en-US"/>
    </w:rPr>
  </w:style>
  <w:style w:type="paragraph" w:customStyle="1" w:styleId="a5">
    <w:name w:val="Мой подзаголовок"/>
    <w:basedOn w:val="a3"/>
    <w:link w:val="a6"/>
    <w:qFormat/>
    <w:rsid w:val="00DA643E"/>
    <w:pPr>
      <w:spacing w:after="240"/>
    </w:pPr>
    <w:rPr>
      <w:b/>
      <w:sz w:val="32"/>
    </w:rPr>
  </w:style>
  <w:style w:type="character" w:customStyle="1" w:styleId="a6">
    <w:name w:val="Мой подзаголовок Знак"/>
    <w:basedOn w:val="a4"/>
    <w:link w:val="a5"/>
    <w:rsid w:val="00DA643E"/>
    <w:rPr>
      <w:rFonts w:ascii="Times New Roman" w:hAnsi="Times New Roman" w:cs="Times New Roman"/>
      <w:b/>
      <w:sz w:val="32"/>
      <w:lang w:val="en-US"/>
    </w:rPr>
  </w:style>
  <w:style w:type="paragraph" w:customStyle="1" w:styleId="a7">
    <w:name w:val="Мой подподзаголовок"/>
    <w:basedOn w:val="a3"/>
    <w:link w:val="a8"/>
    <w:qFormat/>
    <w:rsid w:val="00DA643E"/>
    <w:pPr>
      <w:spacing w:before="240" w:after="240"/>
    </w:pPr>
    <w:rPr>
      <w:b/>
      <w:sz w:val="28"/>
    </w:rPr>
  </w:style>
  <w:style w:type="character" w:customStyle="1" w:styleId="a8">
    <w:name w:val="Мой подподзаголовок Знак"/>
    <w:basedOn w:val="a4"/>
    <w:link w:val="a7"/>
    <w:rsid w:val="00DA643E"/>
    <w:rPr>
      <w:rFonts w:ascii="Times New Roman" w:hAnsi="Times New Roman" w:cs="Times New Roman"/>
      <w:b/>
      <w:sz w:val="28"/>
      <w:lang w:val="en-US"/>
    </w:rPr>
  </w:style>
  <w:style w:type="character" w:styleId="a9">
    <w:name w:val="Hyperlink"/>
    <w:basedOn w:val="a0"/>
    <w:uiPriority w:val="99"/>
    <w:unhideWhenUsed/>
    <w:rsid w:val="00C9183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49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vgorodnij.ps@phystech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2024-02-28T14:47:00Z</dcterms:created>
  <dcterms:modified xsi:type="dcterms:W3CDTF">2024-02-28T17:10:00Z</dcterms:modified>
</cp:coreProperties>
</file>