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8800" w14:textId="74F26708" w:rsidR="00A0767C" w:rsidRDefault="00E25FBE" w:rsidP="00E25FBE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Адсорбция фторсодержащих фуллеренов на поверхность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Cu(111)</m:t>
        </m:r>
      </m:oMath>
    </w:p>
    <w:p w14:paraId="1267A4B5" w14:textId="1DCE5FF6" w:rsidR="00E25FBE" w:rsidRDefault="00E25FBE" w:rsidP="00E25FB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Суров 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B22C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B22C0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Орешкин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E25F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B22C0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1442E5F" w14:textId="02EDDC86" w:rsidR="00B22C01" w:rsidRPr="004F5923" w:rsidRDefault="00B22C01" w:rsidP="00E25FB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592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1 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студент,</w:t>
      </w:r>
      <w:r w:rsidRPr="004F592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2 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ведущий научный сотрудник</w:t>
      </w:r>
    </w:p>
    <w:p w14:paraId="0C907077" w14:textId="77777777" w:rsidR="00B22C01" w:rsidRPr="004F5923" w:rsidRDefault="00B22C01" w:rsidP="00E25FB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5923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 МГУ им. М.В. Ломоносова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319124A" w14:textId="78091DFB" w:rsidR="00B22C01" w:rsidRPr="00B54762" w:rsidRDefault="00B22C01" w:rsidP="00E25FB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5923">
        <w:rPr>
          <w:rFonts w:ascii="Times New Roman" w:hAnsi="Times New Roman" w:cs="Times New Roman"/>
          <w:i/>
          <w:iCs/>
          <w:sz w:val="24"/>
          <w:szCs w:val="24"/>
        </w:rPr>
        <w:t xml:space="preserve"> кафедра квантовой электроники, Москва, Россия</w:t>
      </w:r>
    </w:p>
    <w:p w14:paraId="0C1D19B9" w14:textId="5513AD31" w:rsidR="00B22C01" w:rsidRPr="004F5923" w:rsidRDefault="00B22C01" w:rsidP="00E25FB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surov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vo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20@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Pr="004F59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F5923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2906281" w14:textId="20B4D754" w:rsidR="002952C6" w:rsidRPr="00E25FBE" w:rsidRDefault="009E35F5" w:rsidP="004F592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5FBE">
        <w:rPr>
          <w:rFonts w:ascii="Times New Roman" w:hAnsi="Times New Roman" w:cs="Times New Roman"/>
          <w:sz w:val="24"/>
          <w:szCs w:val="24"/>
        </w:rPr>
        <w:t>В настоящий момент времени опубликовано множество работ</w:t>
      </w:r>
      <w:r w:rsidR="002952C6" w:rsidRPr="00E25FBE">
        <w:rPr>
          <w:rFonts w:ascii="Times New Roman" w:hAnsi="Times New Roman" w:cs="Times New Roman"/>
          <w:sz w:val="24"/>
          <w:szCs w:val="24"/>
        </w:rPr>
        <w:t>,</w:t>
      </w:r>
      <w:r w:rsidRPr="00E25FBE">
        <w:rPr>
          <w:rFonts w:ascii="Times New Roman" w:hAnsi="Times New Roman" w:cs="Times New Roman"/>
          <w:sz w:val="24"/>
          <w:szCs w:val="24"/>
        </w:rPr>
        <w:t xml:space="preserve"> посвященных адсорбции галогенов (</w:t>
      </w:r>
      <w:r w:rsidRPr="00E25FBE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9E4D50" w:rsidRPr="00E25FBE">
        <w:rPr>
          <w:rFonts w:ascii="Times New Roman" w:hAnsi="Times New Roman" w:cs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 w:cs="Times New Roman"/>
          <w:sz w:val="24"/>
          <w:szCs w:val="24"/>
        </w:rPr>
        <w:t>[</w:t>
      </w:r>
      <w:r w:rsidR="009E4D50" w:rsidRPr="00E25FBE">
        <w:rPr>
          <w:rFonts w:ascii="Times New Roman" w:hAnsi="Times New Roman" w:cs="Times New Roman"/>
          <w:sz w:val="24"/>
          <w:szCs w:val="24"/>
        </w:rPr>
        <w:t>1</w:t>
      </w:r>
      <w:r w:rsidR="00A20F88" w:rsidRPr="00E25FBE">
        <w:rPr>
          <w:rFonts w:ascii="Times New Roman" w:hAnsi="Times New Roman" w:cs="Times New Roman"/>
          <w:sz w:val="24"/>
          <w:szCs w:val="24"/>
        </w:rPr>
        <w:t>]</w:t>
      </w:r>
      <w:r w:rsidRPr="00E25FBE">
        <w:rPr>
          <w:rFonts w:ascii="Times New Roman" w:hAnsi="Times New Roman" w:cs="Times New Roman"/>
          <w:sz w:val="24"/>
          <w:szCs w:val="24"/>
        </w:rPr>
        <w:t xml:space="preserve">, </w:t>
      </w:r>
      <w:r w:rsidRPr="00E25FBE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9E4D50" w:rsidRPr="00E25FBE">
        <w:rPr>
          <w:rFonts w:ascii="Times New Roman" w:hAnsi="Times New Roman" w:cs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 w:cs="Times New Roman"/>
          <w:sz w:val="24"/>
          <w:szCs w:val="24"/>
        </w:rPr>
        <w:t>[2]</w:t>
      </w:r>
      <w:r w:rsidRPr="00E25FBE">
        <w:rPr>
          <w:rFonts w:ascii="Times New Roman" w:hAnsi="Times New Roman" w:cs="Times New Roman"/>
          <w:sz w:val="24"/>
          <w:szCs w:val="24"/>
        </w:rPr>
        <w:t xml:space="preserve">, </w:t>
      </w:r>
      <w:r w:rsidRPr="00E25F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4D50" w:rsidRPr="00E25FBE">
        <w:rPr>
          <w:rFonts w:ascii="Times New Roman" w:hAnsi="Times New Roman" w:cs="Times New Roman"/>
          <w:sz w:val="24"/>
          <w:szCs w:val="24"/>
        </w:rPr>
        <w:t xml:space="preserve"> </w:t>
      </w:r>
      <w:r w:rsidR="00A20F88" w:rsidRPr="00E25FBE">
        <w:rPr>
          <w:rFonts w:ascii="Times New Roman" w:hAnsi="Times New Roman" w:cs="Times New Roman"/>
          <w:sz w:val="24"/>
          <w:szCs w:val="24"/>
        </w:rPr>
        <w:t>[3]</w:t>
      </w:r>
      <w:r w:rsidRPr="00E25FBE">
        <w:rPr>
          <w:rFonts w:ascii="Times New Roman" w:hAnsi="Times New Roman" w:cs="Times New Roman"/>
          <w:sz w:val="24"/>
          <w:szCs w:val="24"/>
        </w:rPr>
        <w:t>) на поверхностях металлов, в то время как структурные изменения</w:t>
      </w:r>
      <w:r w:rsidR="002952C6" w:rsidRPr="00E25FBE">
        <w:rPr>
          <w:rFonts w:ascii="Times New Roman" w:hAnsi="Times New Roman" w:cs="Times New Roman"/>
          <w:sz w:val="24"/>
          <w:szCs w:val="24"/>
        </w:rPr>
        <w:t>,</w:t>
      </w:r>
      <w:r w:rsidRPr="00E25FBE">
        <w:rPr>
          <w:rFonts w:ascii="Times New Roman" w:hAnsi="Times New Roman" w:cs="Times New Roman"/>
          <w:sz w:val="24"/>
          <w:szCs w:val="24"/>
        </w:rPr>
        <w:t xml:space="preserve"> </w:t>
      </w:r>
      <w:r w:rsidR="002952C6" w:rsidRPr="00E25FBE">
        <w:rPr>
          <w:rFonts w:ascii="Times New Roman" w:hAnsi="Times New Roman" w:cs="Times New Roman"/>
          <w:sz w:val="24"/>
          <w:szCs w:val="24"/>
        </w:rPr>
        <w:t>вызванные наиболее активным галогеном (</w:t>
      </w:r>
      <w:r w:rsidR="002952C6" w:rsidRPr="00E25FB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952C6" w:rsidRPr="00E25FBE">
        <w:rPr>
          <w:rFonts w:ascii="Times New Roman" w:hAnsi="Times New Roman" w:cs="Times New Roman"/>
          <w:sz w:val="24"/>
          <w:szCs w:val="24"/>
        </w:rPr>
        <w:t>), начали изучаться сравнительно недавно</w:t>
      </w:r>
      <w:r w:rsidR="0031343F" w:rsidRPr="00E25FBE">
        <w:rPr>
          <w:rFonts w:ascii="Times New Roman" w:hAnsi="Times New Roman" w:cs="Times New Roman"/>
          <w:sz w:val="24"/>
          <w:szCs w:val="24"/>
        </w:rPr>
        <w:t xml:space="preserve"> [4]</w:t>
      </w:r>
      <w:r w:rsidR="002952C6" w:rsidRPr="00E25FBE">
        <w:rPr>
          <w:rFonts w:ascii="Times New Roman" w:hAnsi="Times New Roman" w:cs="Times New Roman"/>
          <w:sz w:val="24"/>
          <w:szCs w:val="24"/>
        </w:rPr>
        <w:t>. Из-за высокой токсичности фтора в качестве безопасного источника для фторирования поверхностей металлов были выбраны молекулы фторфуллеренов.</w:t>
      </w:r>
    </w:p>
    <w:p w14:paraId="6C948B22" w14:textId="78CD3BA4" w:rsidR="00BB6C90" w:rsidRPr="00E25FBE" w:rsidRDefault="002C736B" w:rsidP="004F592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5FBE">
        <w:rPr>
          <w:rFonts w:ascii="Times New Roman" w:hAnsi="Times New Roman" w:cs="Times New Roman"/>
          <w:sz w:val="24"/>
          <w:szCs w:val="24"/>
        </w:rPr>
        <w:t xml:space="preserve">При первом нанесении молекул фторфуллеренов на поверхность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Cu(111)</m:t>
        </m:r>
      </m:oMath>
      <w:r w:rsidRPr="00E25FBE">
        <w:rPr>
          <w:rFonts w:ascii="Times New Roman" w:hAnsi="Times New Roman" w:cs="Times New Roman"/>
          <w:sz w:val="24"/>
          <w:szCs w:val="24"/>
        </w:rPr>
        <w:t xml:space="preserve"> методом сканирующей туннельной микроскопии было показано, что спустя некоторое время после адсорбции </w:t>
      </w:r>
      <w:r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молекулы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b>
        </m:sSub>
      </m:oMath>
      <w:r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B6C90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начинают </w:t>
      </w:r>
      <w:r w:rsidRPr="00E25FBE">
        <w:rPr>
          <w:rFonts w:ascii="Times New Roman" w:eastAsiaTheme="minorEastAsia" w:hAnsi="Times New Roman" w:cs="Times New Roman"/>
          <w:sz w:val="24"/>
          <w:szCs w:val="24"/>
        </w:rPr>
        <w:t>теря</w:t>
      </w:r>
      <w:r w:rsidR="00BB6C90" w:rsidRPr="00E25FBE">
        <w:rPr>
          <w:rFonts w:ascii="Times New Roman" w:eastAsiaTheme="minorEastAsia" w:hAnsi="Times New Roman" w:cs="Times New Roman"/>
          <w:sz w:val="24"/>
          <w:szCs w:val="24"/>
        </w:rPr>
        <w:t>ть</w:t>
      </w:r>
      <w:r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атомы фтора. Атомы фтора, отсоединяясь от углеродного каркаса фуллерена</w:t>
      </w:r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начинают диффундировать по поверхности меди, образуя двумерный газ. С течением времени этот двумерный газ конденсируется, взаимодействуя с поверхностью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Cu(111)</m:t>
        </m:r>
      </m:oMath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33172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>и образуя фтор-индуцированн</w:t>
      </w:r>
      <w:r w:rsidR="00BB6C90" w:rsidRPr="00E25FBE">
        <w:rPr>
          <w:rFonts w:ascii="Times New Roman" w:eastAsiaTheme="minorEastAsia" w:hAnsi="Times New Roman" w:cs="Times New Roman"/>
          <w:sz w:val="24"/>
          <w:szCs w:val="24"/>
        </w:rPr>
        <w:t>ую</w:t>
      </w:r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структур</w:t>
      </w:r>
      <w:r w:rsidR="00BB6C90" w:rsidRPr="00E25FBE">
        <w:rPr>
          <w:rFonts w:ascii="Times New Roman" w:eastAsiaTheme="minorEastAsia" w:hAnsi="Times New Roman" w:cs="Times New Roman"/>
          <w:sz w:val="24"/>
          <w:szCs w:val="24"/>
        </w:rPr>
        <w:t>у</w:t>
      </w:r>
      <w:r w:rsidR="00C6048A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. Методом рентгеновской фотоэлектронной спектроскопии было продемонстрировано, что полученные структуры не соответствуют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Cu</m:t>
        </m:r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C6048A" w:rsidRPr="00E25FBE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31343F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BB6C90" w:rsidRPr="00E25FBE">
        <w:rPr>
          <w:rFonts w:ascii="Times New Roman" w:eastAsiaTheme="minorEastAsia" w:hAnsi="Times New Roman" w:cs="Times New Roman"/>
          <w:iCs/>
          <w:sz w:val="24"/>
          <w:szCs w:val="24"/>
        </w:rPr>
        <w:t>Для исследования свойств двумерного атомарного газа через 24 часа</w:t>
      </w:r>
      <w:r w:rsidR="00A20F88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после первоначального напыления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b>
        </m:sSub>
      </m:oMath>
      <w:r w:rsidR="0052259D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33172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молекулы фторфуллеренов были повторно нанесены на поверхность. </w:t>
      </w:r>
      <w:r w:rsidR="0014619B" w:rsidRPr="00E25FBE">
        <w:rPr>
          <w:rFonts w:ascii="Times New Roman" w:eastAsiaTheme="minorEastAsia" w:hAnsi="Times New Roman" w:cs="Times New Roman"/>
          <w:iCs/>
          <w:sz w:val="24"/>
          <w:szCs w:val="24"/>
        </w:rPr>
        <w:t>Б</w:t>
      </w:r>
      <w:r w:rsidR="00533172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ыло обнаружено, что в областях, окруженных адсорбированными фуллеренами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b>
        </m:sSub>
      </m:oMath>
      <w:r w:rsidR="00533172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и фтор-индуцированными структурами, </w:t>
      </w:r>
      <w:r w:rsidR="0014619B" w:rsidRPr="00E25FBE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наличие двумерного атомарного газа замедляет отсоединение атомов фтора с углеродного каркаса и не позволяет молекулам фторфуллеренов взаимодействовать с поверхностью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Cu(111)</m:t>
        </m:r>
      </m:oMath>
      <w:r w:rsidR="0014619B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напрямую, что заставляет их собираться в кластеры </w:t>
      </w:r>
      <w:r w:rsidR="000E0FBD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от одного до </w:t>
      </w:r>
      <w:r w:rsidR="00A20F88" w:rsidRPr="00E25FBE">
        <w:rPr>
          <w:rFonts w:ascii="Times New Roman" w:eastAsiaTheme="minorEastAsia" w:hAnsi="Times New Roman" w:cs="Times New Roman"/>
          <w:sz w:val="24"/>
          <w:szCs w:val="24"/>
        </w:rPr>
        <w:t>трех</w:t>
      </w:r>
      <w:r w:rsidR="000E0FBD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штук. Данные кластеры организуются в периодическую структуру, которая имеет период около 50</w:t>
      </w:r>
      <w:r w:rsidR="000E0FBD" w:rsidRPr="00E25FBE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="000E0FBD" w:rsidRPr="00E25FBE">
        <w:rPr>
          <w:rFonts w:ascii="Times New Roman" w:eastAsiaTheme="minorEastAsia" w:hAnsi="Times New Roman" w:cs="Times New Roman"/>
          <w:sz w:val="24"/>
          <w:szCs w:val="24"/>
        </w:rPr>
        <w:t>Å и симметрия которой повторяет гексагональную симметрию поверхности. С течением времени молекулы фторфуллеренов</w:t>
      </w:r>
      <w:r w:rsidR="00A20F88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в кластерах</w:t>
      </w:r>
      <w:r w:rsidR="000E0FBD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 теряют все атомы фтора и конденсируются на поверхность. В </w:t>
      </w:r>
      <w:r w:rsidR="000323B2" w:rsidRPr="00E25FBE">
        <w:rPr>
          <w:rFonts w:ascii="Times New Roman" w:eastAsiaTheme="minorEastAsia" w:hAnsi="Times New Roman" w:cs="Times New Roman"/>
          <w:sz w:val="24"/>
          <w:szCs w:val="24"/>
        </w:rPr>
        <w:t>э</w:t>
      </w:r>
      <w:r w:rsidR="000E0FBD" w:rsidRPr="00E25FBE">
        <w:rPr>
          <w:rFonts w:ascii="Times New Roman" w:eastAsiaTheme="minorEastAsia" w:hAnsi="Times New Roman" w:cs="Times New Roman"/>
          <w:sz w:val="24"/>
          <w:szCs w:val="24"/>
        </w:rPr>
        <w:t>то же время происходит рост фтор-индуцированных структур.</w:t>
      </w:r>
    </w:p>
    <w:p w14:paraId="67C0215C" w14:textId="198AE7F7" w:rsidR="000E0FBD" w:rsidRDefault="000E0FBD" w:rsidP="004F5923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Подобное поведение фторфуллеренов после повторного напыления может быть описано при рассмотрении диполь-дипольного взаимодействия между фторфуллеренами, </w:t>
      </w:r>
      <w:r w:rsidR="0079244F" w:rsidRPr="00E25FBE">
        <w:rPr>
          <w:rFonts w:ascii="Times New Roman" w:eastAsiaTheme="minorEastAsia" w:hAnsi="Times New Roman" w:cs="Times New Roman"/>
          <w:sz w:val="24"/>
          <w:szCs w:val="24"/>
        </w:rPr>
        <w:t xml:space="preserve">а также их взаимодействием с двумерным атомарным газом на поверхности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Cu(111)</m:t>
        </m:r>
      </m:oMath>
      <w:r w:rsidR="0079244F" w:rsidRPr="00E25FB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0F19B9E" w14:textId="244DBE6C" w:rsidR="004F5923" w:rsidRPr="004F5923" w:rsidRDefault="004F5923" w:rsidP="004F5923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F5923">
        <w:rPr>
          <w:rFonts w:ascii="Times New Roman" w:eastAsiaTheme="minorEastAsia" w:hAnsi="Times New Roman" w:cs="Times New Roman"/>
          <w:b/>
          <w:bCs/>
          <w:sz w:val="24"/>
          <w:szCs w:val="24"/>
        </w:rPr>
        <w:t>Литература</w:t>
      </w:r>
    </w:p>
    <w:p w14:paraId="63F5063E" w14:textId="39840A46" w:rsidR="009E4D50" w:rsidRPr="00E25FBE" w:rsidRDefault="009E4D50" w:rsidP="00E25FB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1. B. V. </w:t>
      </w:r>
      <w:proofErr w:type="spellStart"/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Andryushechkin</w:t>
      </w:r>
      <w:proofErr w:type="spellEnd"/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, V. V. </w:t>
      </w:r>
      <w:proofErr w:type="spellStart"/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Cherkez</w:t>
      </w:r>
      <w:proofErr w:type="spellEnd"/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 T. V. Pavlova et al., Surface Science 608, 135 (2013).</w:t>
      </w:r>
      <w:r w:rsidRPr="00E25FBE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br/>
      </w:r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2.</w:t>
      </w:r>
      <w:r w:rsidR="004F5923" w:rsidRPr="004F592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J.Orts</w:t>
      </w:r>
      <w:proofErr w:type="spellEnd"/>
      <w:proofErr w:type="gram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G´omez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Feliu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al., Langmuir 13, no.11, 3016 (1997).</w:t>
      </w:r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  <w:t>3.</w:t>
      </w:r>
      <w:r w:rsidRPr="00E25FBE">
        <w:rPr>
          <w:rFonts w:ascii="Times New Roman" w:hAnsi="Times New Roman" w:cs="Times New Roman"/>
          <w:lang w:val="en-US"/>
        </w:rPr>
        <w:t xml:space="preserve"> </w:t>
      </w:r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B. V.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Andryushechkin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K. N.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Eltsov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V. M.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Shevlyuga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al., Surface science 497, no. 1-3, 59 (2002).</w:t>
      </w:r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  <w:t xml:space="preserve">4. A. I.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Oreshkin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D. A.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Muzychenko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S. I. </w:t>
      </w:r>
      <w:proofErr w:type="spellStart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>Oreshkin</w:t>
      </w:r>
      <w:proofErr w:type="spellEnd"/>
      <w:r w:rsidRPr="00E25FB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et al., The Journal of Physical Chemistry C 122, no.42, 24454 (2018).</w:t>
      </w:r>
    </w:p>
    <w:sectPr w:rsidR="009E4D50" w:rsidRPr="00E25FBE" w:rsidSect="00B22C0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39CED" w14:textId="77777777" w:rsidR="000D689F" w:rsidRDefault="000D689F" w:rsidP="00A20F88">
      <w:pPr>
        <w:spacing w:after="0" w:line="240" w:lineRule="auto"/>
      </w:pPr>
      <w:r>
        <w:separator/>
      </w:r>
    </w:p>
  </w:endnote>
  <w:endnote w:type="continuationSeparator" w:id="0">
    <w:p w14:paraId="3263A85B" w14:textId="77777777" w:rsidR="000D689F" w:rsidRDefault="000D689F" w:rsidP="00A2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3F9D" w14:textId="77777777" w:rsidR="000D689F" w:rsidRDefault="000D689F" w:rsidP="00A20F88">
      <w:pPr>
        <w:spacing w:after="0" w:line="240" w:lineRule="auto"/>
      </w:pPr>
      <w:r>
        <w:separator/>
      </w:r>
    </w:p>
  </w:footnote>
  <w:footnote w:type="continuationSeparator" w:id="0">
    <w:p w14:paraId="4FE879D8" w14:textId="77777777" w:rsidR="000D689F" w:rsidRDefault="000D689F" w:rsidP="00A2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C0"/>
    <w:multiLevelType w:val="hybridMultilevel"/>
    <w:tmpl w:val="20AC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257"/>
    <w:multiLevelType w:val="hybridMultilevel"/>
    <w:tmpl w:val="776C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27"/>
    <w:rsid w:val="000323B2"/>
    <w:rsid w:val="000D689F"/>
    <w:rsid w:val="000E0FBD"/>
    <w:rsid w:val="0014619B"/>
    <w:rsid w:val="001C1062"/>
    <w:rsid w:val="001F3608"/>
    <w:rsid w:val="002952C6"/>
    <w:rsid w:val="002B2AED"/>
    <w:rsid w:val="002C736B"/>
    <w:rsid w:val="0031343F"/>
    <w:rsid w:val="0048690B"/>
    <w:rsid w:val="004F5923"/>
    <w:rsid w:val="0052259D"/>
    <w:rsid w:val="00533172"/>
    <w:rsid w:val="00607EB6"/>
    <w:rsid w:val="006F7CD6"/>
    <w:rsid w:val="0079244F"/>
    <w:rsid w:val="008521C6"/>
    <w:rsid w:val="00863E39"/>
    <w:rsid w:val="00872A06"/>
    <w:rsid w:val="00897E77"/>
    <w:rsid w:val="0096083D"/>
    <w:rsid w:val="009A4C94"/>
    <w:rsid w:val="009B58D4"/>
    <w:rsid w:val="009E35F5"/>
    <w:rsid w:val="009E4D50"/>
    <w:rsid w:val="00A0767C"/>
    <w:rsid w:val="00A20F88"/>
    <w:rsid w:val="00B22C01"/>
    <w:rsid w:val="00B54762"/>
    <w:rsid w:val="00BB6C90"/>
    <w:rsid w:val="00C6048A"/>
    <w:rsid w:val="00D23927"/>
    <w:rsid w:val="00DD1C0B"/>
    <w:rsid w:val="00E2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BFE2"/>
  <w15:chartTrackingRefBased/>
  <w15:docId w15:val="{BA143930-210B-45F5-BF2C-0343B6A7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4C94"/>
    <w:rPr>
      <w:color w:val="808080"/>
    </w:rPr>
  </w:style>
  <w:style w:type="paragraph" w:styleId="a4">
    <w:name w:val="footnote text"/>
    <w:basedOn w:val="a"/>
    <w:link w:val="a5"/>
    <w:uiPriority w:val="99"/>
    <w:semiHidden/>
    <w:unhideWhenUsed/>
    <w:rsid w:val="00A20F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20F8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20F8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20F8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20F8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20F88"/>
    <w:rPr>
      <w:vertAlign w:val="superscript"/>
    </w:rPr>
  </w:style>
  <w:style w:type="paragraph" w:styleId="aa">
    <w:name w:val="List Paragraph"/>
    <w:basedOn w:val="a"/>
    <w:uiPriority w:val="34"/>
    <w:qFormat/>
    <w:rsid w:val="009E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84C4-F8F1-4EA2-8B7D-AD4B78C1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Surov Vladislav</dc:creator>
  <cp:keywords/>
  <dc:description/>
  <cp:lastModifiedBy>Surov Vladislav</cp:lastModifiedBy>
  <cp:revision>2</cp:revision>
  <cp:lastPrinted>2024-02-16T16:15:00Z</cp:lastPrinted>
  <dcterms:created xsi:type="dcterms:W3CDTF">2024-02-16T16:27:00Z</dcterms:created>
  <dcterms:modified xsi:type="dcterms:W3CDTF">2024-02-16T16:27:00Z</dcterms:modified>
</cp:coreProperties>
</file>