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05FC" w14:textId="1C2EF742" w:rsidR="00B63DE2" w:rsidRPr="00B51C82" w:rsidRDefault="00B63DE2" w:rsidP="00B51C8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 w:rsidRPr="00B51C82">
        <w:rPr>
          <w:rStyle w:val="a4"/>
          <w:color w:val="353535"/>
        </w:rPr>
        <w:t>Трехмерное теоретическое исследование резонансного электронного обмена между ионом H</w:t>
      </w:r>
      <w:r w:rsidRPr="00B51C82">
        <w:rPr>
          <w:rStyle w:val="a4"/>
          <w:color w:val="353535"/>
          <w:vertAlign w:val="superscript"/>
        </w:rPr>
        <w:t>-</w:t>
      </w:r>
      <w:r w:rsidRPr="00B51C82">
        <w:rPr>
          <w:rStyle w:val="a4"/>
          <w:color w:val="353535"/>
        </w:rPr>
        <w:t xml:space="preserve"> и поверхност</w:t>
      </w:r>
      <w:r w:rsidRPr="00B51C82">
        <w:rPr>
          <w:rStyle w:val="a4"/>
          <w:color w:val="353535"/>
        </w:rPr>
        <w:t xml:space="preserve">ью </w:t>
      </w:r>
      <w:proofErr w:type="spellStart"/>
      <w:proofErr w:type="gramStart"/>
      <w:r w:rsidRPr="00B51C82">
        <w:rPr>
          <w:rStyle w:val="a4"/>
          <w:color w:val="353535"/>
        </w:rPr>
        <w:t>Cu</w:t>
      </w:r>
      <w:proofErr w:type="spellEnd"/>
      <w:r w:rsidRPr="00B51C82">
        <w:rPr>
          <w:rStyle w:val="a4"/>
          <w:color w:val="353535"/>
        </w:rPr>
        <w:t>(</w:t>
      </w:r>
      <w:proofErr w:type="gramEnd"/>
      <w:r w:rsidRPr="00B51C82">
        <w:rPr>
          <w:rStyle w:val="a4"/>
          <w:color w:val="353535"/>
        </w:rPr>
        <w:t>111), покрыт</w:t>
      </w:r>
      <w:r w:rsidRPr="00B51C82">
        <w:rPr>
          <w:rStyle w:val="a4"/>
          <w:color w:val="353535"/>
        </w:rPr>
        <w:t>ой</w:t>
      </w:r>
      <w:r w:rsidRPr="00B51C82">
        <w:rPr>
          <w:rStyle w:val="a4"/>
          <w:color w:val="353535"/>
        </w:rPr>
        <w:t xml:space="preserve"> адсорбат</w:t>
      </w:r>
      <w:r w:rsidRPr="00B51C82">
        <w:rPr>
          <w:rStyle w:val="a4"/>
          <w:color w:val="353535"/>
        </w:rPr>
        <w:t xml:space="preserve">ом </w:t>
      </w:r>
      <w:r w:rsidRPr="00B51C82">
        <w:rPr>
          <w:rStyle w:val="a4"/>
          <w:color w:val="353535"/>
        </w:rPr>
        <w:t>Na</w:t>
      </w:r>
      <w:r w:rsidRPr="00B51C82">
        <w:rPr>
          <w:rStyle w:val="a4"/>
          <w:color w:val="353535"/>
          <w:vertAlign w:val="superscript"/>
        </w:rPr>
        <w:t>+</w:t>
      </w:r>
    </w:p>
    <w:p w14:paraId="6EE90923" w14:textId="5815EF71" w:rsidR="00C0588D" w:rsidRPr="00B51C82" w:rsidRDefault="00B63DE2" w:rsidP="00B51C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B51C82">
        <w:rPr>
          <w:rStyle w:val="a4"/>
          <w:i/>
          <w:iCs/>
          <w:color w:val="353535"/>
        </w:rPr>
        <w:t xml:space="preserve">Мелкозерова </w:t>
      </w:r>
      <w:proofErr w:type="gramStart"/>
      <w:r w:rsidR="00E55CE6" w:rsidRPr="00B51C82">
        <w:rPr>
          <w:rStyle w:val="a4"/>
          <w:i/>
          <w:iCs/>
          <w:color w:val="353535"/>
        </w:rPr>
        <w:t>Ю.</w:t>
      </w:r>
      <w:r w:rsidRPr="00B51C82">
        <w:rPr>
          <w:rStyle w:val="a4"/>
          <w:i/>
          <w:iCs/>
          <w:color w:val="353535"/>
        </w:rPr>
        <w:t>А</w:t>
      </w:r>
      <w:r w:rsidR="00E55CE6" w:rsidRPr="00B51C82">
        <w:rPr>
          <w:rStyle w:val="a4"/>
          <w:i/>
          <w:iCs/>
          <w:color w:val="353535"/>
        </w:rPr>
        <w:t>.</w:t>
      </w:r>
      <w:proofErr w:type="gramEnd"/>
      <w:r w:rsidR="00E55CE6" w:rsidRPr="00B51C82">
        <w:rPr>
          <w:rStyle w:val="a4"/>
          <w:i/>
          <w:iCs/>
          <w:color w:val="353535"/>
        </w:rPr>
        <w:t>, Москаленко С.С</w:t>
      </w:r>
      <w:r w:rsidR="00241F40">
        <w:rPr>
          <w:rStyle w:val="a4"/>
          <w:i/>
          <w:iCs/>
          <w:color w:val="353535"/>
        </w:rPr>
        <w:t xml:space="preserve">, </w:t>
      </w:r>
      <w:r w:rsidR="00241F40" w:rsidRPr="00241F40">
        <w:rPr>
          <w:rStyle w:val="a4"/>
          <w:i/>
          <w:iCs/>
          <w:color w:val="353535"/>
        </w:rPr>
        <w:t>Гайнуллин И.К</w:t>
      </w:r>
      <w:r w:rsidR="00241F40">
        <w:rPr>
          <w:rStyle w:val="a4"/>
          <w:i/>
          <w:iCs/>
          <w:color w:val="353535"/>
        </w:rPr>
        <w:t>.</w:t>
      </w:r>
    </w:p>
    <w:p w14:paraId="7D107C1F" w14:textId="3231AE28" w:rsidR="00C0588D" w:rsidRPr="00B51C82" w:rsidRDefault="00E55CE6" w:rsidP="00B51C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B51C82">
        <w:rPr>
          <w:rStyle w:val="a5"/>
          <w:color w:val="353535"/>
        </w:rPr>
        <w:t>Аспирант, аспирант</w:t>
      </w:r>
      <w:r w:rsidR="00241F40">
        <w:rPr>
          <w:rStyle w:val="a5"/>
          <w:color w:val="353535"/>
        </w:rPr>
        <w:t xml:space="preserve">, </w:t>
      </w:r>
      <w:r w:rsidR="00241F40" w:rsidRPr="00241F40">
        <w:rPr>
          <w:rStyle w:val="a5"/>
          <w:color w:val="353535"/>
        </w:rPr>
        <w:t xml:space="preserve">доктор </w:t>
      </w:r>
      <w:proofErr w:type="gramStart"/>
      <w:r w:rsidR="00241F40" w:rsidRPr="00241F40">
        <w:rPr>
          <w:rStyle w:val="a5"/>
          <w:color w:val="353535"/>
        </w:rPr>
        <w:t>физ.-мат.</w:t>
      </w:r>
      <w:proofErr w:type="gramEnd"/>
      <w:r w:rsidR="00241F40" w:rsidRPr="00241F40">
        <w:rPr>
          <w:rStyle w:val="a5"/>
          <w:color w:val="353535"/>
        </w:rPr>
        <w:t xml:space="preserve"> наук</w:t>
      </w:r>
    </w:p>
    <w:p w14:paraId="09594037" w14:textId="77777777" w:rsidR="00B51C82" w:rsidRDefault="00C0588D" w:rsidP="00B51C8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color w:val="353535"/>
        </w:rPr>
      </w:pPr>
      <w:r w:rsidRPr="00B51C82">
        <w:rPr>
          <w:rStyle w:val="a5"/>
          <w:color w:val="353535"/>
        </w:rPr>
        <w:t xml:space="preserve">Московский государственный университет имени </w:t>
      </w:r>
      <w:proofErr w:type="spellStart"/>
      <w:r w:rsidRPr="00B51C82">
        <w:rPr>
          <w:rStyle w:val="a5"/>
          <w:color w:val="353535"/>
        </w:rPr>
        <w:t>М.В.Ломоносова</w:t>
      </w:r>
      <w:proofErr w:type="spellEnd"/>
      <w:r w:rsidRPr="00B51C82">
        <w:rPr>
          <w:rStyle w:val="a5"/>
          <w:color w:val="353535"/>
        </w:rPr>
        <w:t>,</w:t>
      </w:r>
    </w:p>
    <w:p w14:paraId="6FED7AB3" w14:textId="15EB9253" w:rsidR="00C0588D" w:rsidRPr="00B51C82" w:rsidRDefault="00E55CE6" w:rsidP="00B51C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B51C82">
        <w:rPr>
          <w:rStyle w:val="a5"/>
          <w:color w:val="353535"/>
        </w:rPr>
        <w:t>физический</w:t>
      </w:r>
      <w:r w:rsidR="00C0588D" w:rsidRPr="00B51C82">
        <w:rPr>
          <w:rStyle w:val="a5"/>
          <w:color w:val="353535"/>
        </w:rPr>
        <w:t xml:space="preserve"> факультет, Москва, Россия</w:t>
      </w:r>
    </w:p>
    <w:p w14:paraId="04891BF1" w14:textId="3C08A2FC" w:rsidR="00C0588D" w:rsidRPr="00B51C82" w:rsidRDefault="00C0588D" w:rsidP="00B51C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B51C82">
        <w:rPr>
          <w:rStyle w:val="a5"/>
          <w:color w:val="353535"/>
        </w:rPr>
        <w:t>E–</w:t>
      </w:r>
      <w:proofErr w:type="spellStart"/>
      <w:r w:rsidRPr="00B51C82">
        <w:rPr>
          <w:rStyle w:val="a5"/>
          <w:color w:val="353535"/>
        </w:rPr>
        <w:t>mail</w:t>
      </w:r>
      <w:proofErr w:type="spellEnd"/>
      <w:r w:rsidRPr="00B51C82">
        <w:rPr>
          <w:rStyle w:val="a5"/>
          <w:color w:val="353535"/>
        </w:rPr>
        <w:t xml:space="preserve">: </w:t>
      </w:r>
      <w:r w:rsidR="00E55CE6" w:rsidRPr="00B51C82">
        <w:rPr>
          <w:rStyle w:val="a5"/>
          <w:color w:val="353535"/>
        </w:rPr>
        <w:t>melkozerova.ia16@physics.msu.ru</w:t>
      </w:r>
    </w:p>
    <w:p w14:paraId="5AE19E80" w14:textId="57C55593" w:rsidR="00C0588D" w:rsidRPr="00B51C82" w:rsidRDefault="00E55CE6" w:rsidP="00B51C82">
      <w:pPr>
        <w:pStyle w:val="a3"/>
        <w:shd w:val="clear" w:color="auto" w:fill="FFFFFF"/>
        <w:ind w:firstLine="397"/>
        <w:jc w:val="both"/>
        <w:rPr>
          <w:color w:val="353535"/>
        </w:rPr>
      </w:pPr>
      <w:r w:rsidRPr="00B51C82">
        <w:rPr>
          <w:color w:val="353535"/>
        </w:rPr>
        <w:t>Резонансный электронный обмен имеет фундаментальное и практическое значение для анализа поверхности, реактивной способности поверхности и катализа, а также для создания источников пучков отрицательных ионов и других областей физики и химии</w:t>
      </w:r>
      <w:r w:rsidR="00790A46">
        <w:rPr>
          <w:color w:val="353535"/>
        </w:rPr>
        <w:t xml:space="preserve"> </w:t>
      </w:r>
      <w:r w:rsidR="00790A46" w:rsidRPr="00790A46">
        <w:rPr>
          <w:color w:val="353535"/>
        </w:rPr>
        <w:t>[</w:t>
      </w:r>
      <w:r w:rsidR="00EC7F4E">
        <w:rPr>
          <w:color w:val="353535"/>
        </w:rPr>
        <w:t>1</w:t>
      </w:r>
      <w:r w:rsidR="00790A46" w:rsidRPr="00790A46">
        <w:rPr>
          <w:color w:val="353535"/>
        </w:rPr>
        <w:t>]</w:t>
      </w:r>
      <w:r w:rsidRPr="00B51C82">
        <w:rPr>
          <w:color w:val="353535"/>
        </w:rPr>
        <w:t>.</w:t>
      </w:r>
      <w:r w:rsidRPr="00B51C82">
        <w:rPr>
          <w:color w:val="353535"/>
        </w:rPr>
        <w:t xml:space="preserve"> </w:t>
      </w:r>
      <w:r w:rsidR="00560C3C" w:rsidRPr="00B51C82">
        <w:rPr>
          <w:color w:val="353535"/>
        </w:rPr>
        <w:t xml:space="preserve">С точки зрения практического применения интерес представляет резонансный </w:t>
      </w:r>
      <w:r w:rsidR="00B51C82">
        <w:rPr>
          <w:color w:val="353535"/>
        </w:rPr>
        <w:t>э</w:t>
      </w:r>
      <w:r w:rsidR="00560C3C" w:rsidRPr="00B51C82">
        <w:rPr>
          <w:color w:val="353535"/>
        </w:rPr>
        <w:t>лектронный обмен с неоднородными поверхностями, на поверхности которых имеются различные дефекты, в том числе атомы адсорбатов.</w:t>
      </w:r>
    </w:p>
    <w:p w14:paraId="5634DAE0" w14:textId="2CD2286A" w:rsidR="005B3727" w:rsidRDefault="00560C3C" w:rsidP="00B51C82">
      <w:pPr>
        <w:pStyle w:val="a3"/>
        <w:shd w:val="clear" w:color="auto" w:fill="FFFFFF"/>
        <w:ind w:firstLine="397"/>
        <w:jc w:val="both"/>
        <w:rPr>
          <w:color w:val="353535"/>
        </w:rPr>
      </w:pPr>
      <w:r w:rsidRPr="00B51C82">
        <w:rPr>
          <w:color w:val="353535"/>
        </w:rPr>
        <w:t xml:space="preserve">Было обнаружено, что возбужденные электронные состояния очень чувствительны к </w:t>
      </w:r>
      <w:r w:rsidRPr="00B51C82">
        <w:rPr>
          <w:color w:val="353535"/>
        </w:rPr>
        <w:t>наличию адсорбатов на поверхности</w:t>
      </w:r>
      <w:r w:rsidR="00790A46" w:rsidRPr="00790A46">
        <w:rPr>
          <w:color w:val="353535"/>
        </w:rPr>
        <w:t xml:space="preserve"> [</w:t>
      </w:r>
      <w:r w:rsidR="00EC7F4E">
        <w:rPr>
          <w:color w:val="353535"/>
        </w:rPr>
        <w:t>2</w:t>
      </w:r>
      <w:r w:rsidR="00790A46" w:rsidRPr="00790A46">
        <w:rPr>
          <w:color w:val="353535"/>
        </w:rPr>
        <w:t>]</w:t>
      </w:r>
      <w:r w:rsidRPr="00B51C82">
        <w:rPr>
          <w:color w:val="353535"/>
        </w:rPr>
        <w:t>.</w:t>
      </w:r>
      <w:r w:rsidRPr="00B51C82">
        <w:rPr>
          <w:color w:val="353535"/>
        </w:rPr>
        <w:t xml:space="preserve"> </w:t>
      </w:r>
      <w:r w:rsidR="003706FB">
        <w:rPr>
          <w:color w:val="353535"/>
        </w:rPr>
        <w:t>В рамках данного исследования р</w:t>
      </w:r>
      <w:r w:rsidR="005B3727">
        <w:rPr>
          <w:color w:val="353535"/>
        </w:rPr>
        <w:t xml:space="preserve">ассматривалась статическая задача электронного обмена между атомной частицей </w:t>
      </w:r>
      <w:r w:rsidR="005B3727">
        <w:rPr>
          <w:color w:val="353535"/>
          <w:lang w:val="en-US"/>
        </w:rPr>
        <w:t>H</w:t>
      </w:r>
      <w:r w:rsidR="005B3727" w:rsidRPr="005B3727">
        <w:rPr>
          <w:color w:val="353535"/>
          <w:vertAlign w:val="superscript"/>
        </w:rPr>
        <w:t>-</w:t>
      </w:r>
      <w:r w:rsidR="005B3727" w:rsidRPr="005B3727">
        <w:rPr>
          <w:color w:val="353535"/>
        </w:rPr>
        <w:t xml:space="preserve"> </w:t>
      </w:r>
      <w:r w:rsidR="005B3727">
        <w:rPr>
          <w:color w:val="353535"/>
        </w:rPr>
        <w:t xml:space="preserve">и поверхностью </w:t>
      </w:r>
      <w:proofErr w:type="gramStart"/>
      <w:r w:rsidR="005B3727">
        <w:rPr>
          <w:color w:val="353535"/>
          <w:lang w:val="en-US"/>
        </w:rPr>
        <w:t>Cu</w:t>
      </w:r>
      <w:r w:rsidR="005B3727" w:rsidRPr="005B3727">
        <w:rPr>
          <w:color w:val="353535"/>
        </w:rPr>
        <w:t>(</w:t>
      </w:r>
      <w:proofErr w:type="gramEnd"/>
      <w:r w:rsidR="005B3727" w:rsidRPr="005B3727">
        <w:rPr>
          <w:color w:val="353535"/>
        </w:rPr>
        <w:t xml:space="preserve">111) </w:t>
      </w:r>
      <w:r w:rsidR="005B3727">
        <w:rPr>
          <w:color w:val="353535"/>
        </w:rPr>
        <w:t xml:space="preserve">с адсорбатом </w:t>
      </w:r>
      <w:r w:rsidR="005B3727">
        <w:rPr>
          <w:color w:val="353535"/>
          <w:lang w:val="en-US"/>
        </w:rPr>
        <w:t>Na</w:t>
      </w:r>
      <w:r w:rsidR="005B3727" w:rsidRPr="005B3727">
        <w:rPr>
          <w:color w:val="353535"/>
          <w:vertAlign w:val="superscript"/>
        </w:rPr>
        <w:t>+</w:t>
      </w:r>
      <w:r w:rsidR="005B3727">
        <w:rPr>
          <w:color w:val="353535"/>
        </w:rPr>
        <w:t>, при которой расстояние между поверхностью, покрытой адсорбатом и атомной частицей фиксировано. Таким образом,</w:t>
      </w:r>
      <w:r w:rsidR="00766AB8" w:rsidRPr="00766AB8">
        <w:rPr>
          <w:color w:val="353535"/>
        </w:rPr>
        <w:t xml:space="preserve"> </w:t>
      </w:r>
      <w:r w:rsidR="005B3727">
        <w:rPr>
          <w:color w:val="353535"/>
        </w:rPr>
        <w:t xml:space="preserve">было изучено влияние адсорбата </w:t>
      </w:r>
      <w:r w:rsidR="00766AB8" w:rsidRPr="00766AB8">
        <w:rPr>
          <w:color w:val="353535"/>
        </w:rPr>
        <w:t xml:space="preserve">на все электронные состояния, участвующие в процессе </w:t>
      </w:r>
      <w:r w:rsidR="005B3727">
        <w:rPr>
          <w:color w:val="353535"/>
        </w:rPr>
        <w:t>электронного обмена</w:t>
      </w:r>
      <w:r w:rsidR="00766AB8" w:rsidRPr="00766AB8">
        <w:rPr>
          <w:color w:val="353535"/>
        </w:rPr>
        <w:t xml:space="preserve"> (состояние </w:t>
      </w:r>
      <w:r w:rsidR="005B3727">
        <w:rPr>
          <w:color w:val="353535"/>
        </w:rPr>
        <w:t>атомной частицы</w:t>
      </w:r>
      <w:r w:rsidR="00766AB8" w:rsidRPr="00766AB8">
        <w:rPr>
          <w:color w:val="353535"/>
        </w:rPr>
        <w:t xml:space="preserve">, поверхностное состояние </w:t>
      </w:r>
      <w:proofErr w:type="spellStart"/>
      <w:proofErr w:type="gramStart"/>
      <w:r w:rsidR="00766AB8" w:rsidRPr="00766AB8">
        <w:rPr>
          <w:color w:val="353535"/>
        </w:rPr>
        <w:t>Cu</w:t>
      </w:r>
      <w:proofErr w:type="spellEnd"/>
      <w:r w:rsidR="00766AB8" w:rsidRPr="00766AB8">
        <w:rPr>
          <w:color w:val="353535"/>
        </w:rPr>
        <w:t>(</w:t>
      </w:r>
      <w:proofErr w:type="gramEnd"/>
      <w:r w:rsidR="00766AB8" w:rsidRPr="00766AB8">
        <w:rPr>
          <w:color w:val="353535"/>
        </w:rPr>
        <w:t>111) и состояни</w:t>
      </w:r>
      <w:r w:rsidR="003706FB">
        <w:rPr>
          <w:color w:val="353535"/>
        </w:rPr>
        <w:t>е заряда</w:t>
      </w:r>
      <w:r w:rsidR="005B3727">
        <w:rPr>
          <w:color w:val="353535"/>
        </w:rPr>
        <w:t xml:space="preserve"> изображения</w:t>
      </w:r>
      <w:r w:rsidR="00766AB8" w:rsidRPr="00766AB8">
        <w:rPr>
          <w:color w:val="353535"/>
        </w:rPr>
        <w:t xml:space="preserve">). </w:t>
      </w:r>
      <w:r w:rsidR="005B3727">
        <w:rPr>
          <w:color w:val="353535"/>
        </w:rPr>
        <w:t xml:space="preserve">Особое внимание </w:t>
      </w:r>
      <w:r w:rsidR="005360F4">
        <w:rPr>
          <w:color w:val="353535"/>
        </w:rPr>
        <w:t>уделялось</w:t>
      </w:r>
      <w:r w:rsidR="005B3727">
        <w:rPr>
          <w:color w:val="353535"/>
        </w:rPr>
        <w:t xml:space="preserve"> изучению </w:t>
      </w:r>
      <w:r w:rsidR="005B3727" w:rsidRPr="005B3727">
        <w:rPr>
          <w:color w:val="353535"/>
        </w:rPr>
        <w:t>прогнозируе</w:t>
      </w:r>
      <w:r w:rsidR="005B3727">
        <w:rPr>
          <w:color w:val="353535"/>
        </w:rPr>
        <w:t xml:space="preserve">мой </w:t>
      </w:r>
      <w:r w:rsidR="005B3727" w:rsidRPr="005B3727">
        <w:rPr>
          <w:color w:val="353535"/>
        </w:rPr>
        <w:t>плотност</w:t>
      </w:r>
      <w:r w:rsidR="005B3727">
        <w:rPr>
          <w:color w:val="353535"/>
        </w:rPr>
        <w:t>и</w:t>
      </w:r>
      <w:r w:rsidR="005B3727" w:rsidRPr="005B3727">
        <w:rPr>
          <w:color w:val="353535"/>
        </w:rPr>
        <w:t xml:space="preserve"> состояний, которая демонстрирует пики, соответствующие различным локализованным состояниям. </w:t>
      </w:r>
      <w:r w:rsidR="00E9221A" w:rsidRPr="00E9221A">
        <w:rPr>
          <w:color w:val="353535"/>
        </w:rPr>
        <w:t xml:space="preserve">При больших расстояниях </w:t>
      </w:r>
      <w:r w:rsidR="00E9221A">
        <w:rPr>
          <w:color w:val="353535"/>
        </w:rPr>
        <w:t>между атомной частицей и поверхностью</w:t>
      </w:r>
      <w:r w:rsidR="00E9221A" w:rsidRPr="00E9221A">
        <w:rPr>
          <w:color w:val="353535"/>
        </w:rPr>
        <w:t xml:space="preserve"> единственный видимый пик </w:t>
      </w:r>
      <w:r w:rsidR="00E9221A">
        <w:rPr>
          <w:color w:val="353535"/>
        </w:rPr>
        <w:t>на графике плотности состояний</w:t>
      </w:r>
      <w:r w:rsidR="00E9221A" w:rsidRPr="00E9221A">
        <w:rPr>
          <w:color w:val="353535"/>
        </w:rPr>
        <w:t xml:space="preserve"> соответствует иону H</w:t>
      </w:r>
      <w:r w:rsidR="002B4B07" w:rsidRPr="002B4B07">
        <w:rPr>
          <w:color w:val="353535"/>
          <w:vertAlign w:val="superscript"/>
        </w:rPr>
        <w:t>-</w:t>
      </w:r>
      <w:r w:rsidR="00E9221A">
        <w:rPr>
          <w:color w:val="353535"/>
        </w:rPr>
        <w:t xml:space="preserve">. </w:t>
      </w:r>
      <w:r w:rsidR="00E9221A" w:rsidRPr="00E9221A">
        <w:rPr>
          <w:color w:val="353535"/>
        </w:rPr>
        <w:t xml:space="preserve">По мере уменьшения расстояния </w:t>
      </w:r>
      <w:r w:rsidR="00E9221A">
        <w:rPr>
          <w:color w:val="353535"/>
        </w:rPr>
        <w:t xml:space="preserve">между </w:t>
      </w:r>
      <w:r w:rsidR="00E9221A">
        <w:rPr>
          <w:color w:val="353535"/>
          <w:lang w:val="en-US"/>
        </w:rPr>
        <w:t>H</w:t>
      </w:r>
      <w:r w:rsidR="00E9221A" w:rsidRPr="00E9221A">
        <w:rPr>
          <w:color w:val="353535"/>
          <w:vertAlign w:val="superscript"/>
        </w:rPr>
        <w:t>-</w:t>
      </w:r>
      <w:r w:rsidR="00E9221A" w:rsidRPr="00E9221A">
        <w:rPr>
          <w:color w:val="353535"/>
        </w:rPr>
        <w:t xml:space="preserve"> </w:t>
      </w:r>
      <w:r w:rsidR="00E9221A">
        <w:rPr>
          <w:color w:val="353535"/>
        </w:rPr>
        <w:t xml:space="preserve">и поверхностью </w:t>
      </w:r>
      <w:proofErr w:type="gramStart"/>
      <w:r w:rsidR="00E9221A">
        <w:rPr>
          <w:color w:val="353535"/>
          <w:lang w:val="en-US"/>
        </w:rPr>
        <w:t>Cu</w:t>
      </w:r>
      <w:r w:rsidR="00E9221A" w:rsidRPr="00E9221A">
        <w:rPr>
          <w:color w:val="353535"/>
        </w:rPr>
        <w:t>(</w:t>
      </w:r>
      <w:proofErr w:type="gramEnd"/>
      <w:r w:rsidR="00E9221A">
        <w:rPr>
          <w:color w:val="353535"/>
        </w:rPr>
        <w:t>111</w:t>
      </w:r>
      <w:r w:rsidR="00E9221A" w:rsidRPr="00E9221A">
        <w:rPr>
          <w:color w:val="353535"/>
        </w:rPr>
        <w:t>)</w:t>
      </w:r>
      <w:r w:rsidR="00E9221A" w:rsidRPr="00E9221A">
        <w:rPr>
          <w:color w:val="353535"/>
        </w:rPr>
        <w:t xml:space="preserve"> в спектре </w:t>
      </w:r>
      <w:r w:rsidR="00E9221A">
        <w:rPr>
          <w:color w:val="353535"/>
        </w:rPr>
        <w:t>плотности состояний</w:t>
      </w:r>
      <w:r w:rsidR="00E9221A" w:rsidRPr="00E9221A">
        <w:rPr>
          <w:color w:val="353535"/>
        </w:rPr>
        <w:t xml:space="preserve"> появляется больше пиков. </w:t>
      </w:r>
      <w:r w:rsidR="00E9221A">
        <w:rPr>
          <w:color w:val="353535"/>
        </w:rPr>
        <w:t xml:space="preserve">Данная особенность является </w:t>
      </w:r>
      <w:r w:rsidR="00E9221A" w:rsidRPr="00E9221A">
        <w:rPr>
          <w:color w:val="353535"/>
        </w:rPr>
        <w:t>результат</w:t>
      </w:r>
      <w:r w:rsidR="00E9221A">
        <w:rPr>
          <w:color w:val="353535"/>
        </w:rPr>
        <w:t>ом</w:t>
      </w:r>
      <w:r w:rsidR="00E9221A" w:rsidRPr="00E9221A">
        <w:rPr>
          <w:color w:val="353535"/>
        </w:rPr>
        <w:t xml:space="preserve"> сильного перемешивания атомных</w:t>
      </w:r>
      <w:r w:rsidR="001B788A">
        <w:rPr>
          <w:color w:val="353535"/>
        </w:rPr>
        <w:t xml:space="preserve"> </w:t>
      </w:r>
      <w:proofErr w:type="spellStart"/>
      <w:r w:rsidR="00E9221A" w:rsidRPr="00E9221A">
        <w:rPr>
          <w:color w:val="353535"/>
        </w:rPr>
        <w:t>орбиталей</w:t>
      </w:r>
      <w:proofErr w:type="spellEnd"/>
      <w:r w:rsidR="00E9221A" w:rsidRPr="00E9221A">
        <w:rPr>
          <w:color w:val="353535"/>
        </w:rPr>
        <w:t xml:space="preserve"> </w:t>
      </w:r>
      <w:r w:rsidR="00E9221A">
        <w:rPr>
          <w:color w:val="353535"/>
        </w:rPr>
        <w:t>адсорбата</w:t>
      </w:r>
      <w:r w:rsidR="00E9221A" w:rsidRPr="00E9221A">
        <w:rPr>
          <w:color w:val="353535"/>
        </w:rPr>
        <w:t xml:space="preserve"> из-за </w:t>
      </w:r>
      <w:r w:rsidR="001B788A">
        <w:rPr>
          <w:color w:val="353535"/>
        </w:rPr>
        <w:t xml:space="preserve">влияния </w:t>
      </w:r>
      <w:r w:rsidR="00E9221A" w:rsidRPr="00E9221A">
        <w:rPr>
          <w:color w:val="353535"/>
        </w:rPr>
        <w:t>поверхности металла.</w:t>
      </w:r>
      <w:r w:rsidR="001B788A">
        <w:rPr>
          <w:color w:val="353535"/>
        </w:rPr>
        <w:t xml:space="preserve"> На графике зависимости энергии от расстояния межу атомной частицей и поверхностью наблюдается минимум связанный с явлением </w:t>
      </w:r>
      <w:proofErr w:type="spellStart"/>
      <w:r w:rsidR="003706FB" w:rsidRPr="003706FB">
        <w:rPr>
          <w:color w:val="353535"/>
        </w:rPr>
        <w:t>квазипересечени</w:t>
      </w:r>
      <w:r w:rsidR="003706FB">
        <w:rPr>
          <w:color w:val="353535"/>
        </w:rPr>
        <w:t>я</w:t>
      </w:r>
      <w:proofErr w:type="spellEnd"/>
      <w:r w:rsidR="003706FB">
        <w:rPr>
          <w:color w:val="353535"/>
        </w:rPr>
        <w:t xml:space="preserve"> состояний </w:t>
      </w:r>
      <w:r w:rsidR="003706FB">
        <w:rPr>
          <w:color w:val="353535"/>
          <w:lang w:val="en-US"/>
        </w:rPr>
        <w:t>H</w:t>
      </w:r>
      <w:r w:rsidR="003706FB" w:rsidRPr="003706FB">
        <w:rPr>
          <w:color w:val="353535"/>
          <w:vertAlign w:val="superscript"/>
        </w:rPr>
        <w:t>-</w:t>
      </w:r>
      <w:r w:rsidR="003706FB">
        <w:rPr>
          <w:color w:val="353535"/>
        </w:rPr>
        <w:t xml:space="preserve"> и </w:t>
      </w:r>
      <w:proofErr w:type="gramStart"/>
      <w:r w:rsidR="003706FB">
        <w:rPr>
          <w:color w:val="353535"/>
          <w:lang w:val="en-US"/>
        </w:rPr>
        <w:t>Cu</w:t>
      </w:r>
      <w:r w:rsidR="003706FB" w:rsidRPr="003706FB">
        <w:rPr>
          <w:color w:val="353535"/>
        </w:rPr>
        <w:t>(</w:t>
      </w:r>
      <w:proofErr w:type="gramEnd"/>
      <w:r w:rsidR="003706FB" w:rsidRPr="003706FB">
        <w:rPr>
          <w:color w:val="353535"/>
        </w:rPr>
        <w:t>111)/</w:t>
      </w:r>
      <w:r w:rsidR="003706FB">
        <w:rPr>
          <w:color w:val="353535"/>
          <w:lang w:val="en-US"/>
        </w:rPr>
        <w:t>Na</w:t>
      </w:r>
      <w:r w:rsidR="003706FB" w:rsidRPr="003706FB">
        <w:rPr>
          <w:color w:val="353535"/>
          <w:vertAlign w:val="superscript"/>
        </w:rPr>
        <w:t>+</w:t>
      </w:r>
      <w:r w:rsidR="001B788A">
        <w:rPr>
          <w:color w:val="353535"/>
        </w:rPr>
        <w:t>.</w:t>
      </w:r>
    </w:p>
    <w:p w14:paraId="7C1E2868" w14:textId="68C25E97" w:rsidR="003706FB" w:rsidRPr="00B51C82" w:rsidRDefault="006D16DF" w:rsidP="00BA0DEE">
      <w:pPr>
        <w:pStyle w:val="a3"/>
        <w:shd w:val="clear" w:color="auto" w:fill="FFFFFF"/>
        <w:ind w:firstLine="397"/>
        <w:jc w:val="both"/>
        <w:rPr>
          <w:color w:val="353535"/>
        </w:rPr>
      </w:pPr>
      <w:r>
        <w:rPr>
          <w:color w:val="353535"/>
        </w:rPr>
        <w:t xml:space="preserve">Таким образом, </w:t>
      </w:r>
      <w:proofErr w:type="spellStart"/>
      <w:r>
        <w:rPr>
          <w:color w:val="353535"/>
        </w:rPr>
        <w:t>квазипересечение</w:t>
      </w:r>
      <w:proofErr w:type="spellEnd"/>
      <w:r>
        <w:rPr>
          <w:color w:val="353535"/>
        </w:rPr>
        <w:t xml:space="preserve"> уровней накладывает ограничения на динамику электронной плотности. При отсутствии поверхностных адсорбатов э</w:t>
      </w:r>
      <w:r w:rsidRPr="006D16DF">
        <w:rPr>
          <w:color w:val="353535"/>
        </w:rPr>
        <w:t>лектроны в состояни</w:t>
      </w:r>
      <w:r>
        <w:rPr>
          <w:color w:val="353535"/>
        </w:rPr>
        <w:t>и</w:t>
      </w:r>
      <w:r w:rsidRPr="006D16DF">
        <w:rPr>
          <w:color w:val="353535"/>
        </w:rPr>
        <w:t xml:space="preserve"> изображения </w:t>
      </w:r>
      <w:r>
        <w:rPr>
          <w:color w:val="353535"/>
        </w:rPr>
        <w:t>перемещаются почти</w:t>
      </w:r>
      <w:r w:rsidRPr="006D16DF">
        <w:rPr>
          <w:color w:val="353535"/>
        </w:rPr>
        <w:t xml:space="preserve"> свободно параллельно поверхности. Рассеяние на адсорбатах может латерально удерживать эти электроны, и энергетические состояния, возникающие в результате этого удержания</w:t>
      </w:r>
      <w:r>
        <w:rPr>
          <w:color w:val="353535"/>
        </w:rPr>
        <w:t>,</w:t>
      </w:r>
      <w:r w:rsidRPr="006D16DF">
        <w:rPr>
          <w:color w:val="353535"/>
        </w:rPr>
        <w:t xml:space="preserve"> </w:t>
      </w:r>
      <w:r>
        <w:rPr>
          <w:color w:val="353535"/>
        </w:rPr>
        <w:t>наблюдаются на спектрах плотности состояний</w:t>
      </w:r>
      <w:r w:rsidR="00A34E77" w:rsidRPr="00A34E77">
        <w:rPr>
          <w:color w:val="353535"/>
        </w:rPr>
        <w:t xml:space="preserve"> [</w:t>
      </w:r>
      <w:r w:rsidR="00EC7F4E">
        <w:rPr>
          <w:color w:val="353535"/>
        </w:rPr>
        <w:t>3</w:t>
      </w:r>
      <w:r w:rsidR="00A34E77" w:rsidRPr="00A34E77">
        <w:rPr>
          <w:color w:val="353535"/>
        </w:rPr>
        <w:t>]</w:t>
      </w:r>
      <w:r>
        <w:rPr>
          <w:color w:val="353535"/>
        </w:rPr>
        <w:t>.</w:t>
      </w:r>
    </w:p>
    <w:p w14:paraId="45FF3FE4" w14:textId="37EBF559" w:rsidR="00A34E77" w:rsidRDefault="00C0588D" w:rsidP="002D5A58">
      <w:pPr>
        <w:pStyle w:val="a3"/>
        <w:shd w:val="clear" w:color="auto" w:fill="FFFFFF"/>
        <w:tabs>
          <w:tab w:val="left" w:pos="2552"/>
        </w:tabs>
        <w:spacing w:before="0" w:beforeAutospacing="0" w:after="150" w:afterAutospacing="0"/>
        <w:rPr>
          <w:rStyle w:val="a4"/>
          <w:color w:val="353535"/>
        </w:rPr>
      </w:pPr>
      <w:r w:rsidRPr="00B51C82">
        <w:rPr>
          <w:rStyle w:val="a4"/>
          <w:color w:val="353535"/>
        </w:rPr>
        <w:t>Литература</w:t>
      </w:r>
    </w:p>
    <w:p w14:paraId="04DA7B38" w14:textId="77777777" w:rsidR="00EC7F4E" w:rsidRPr="00EC7F4E" w:rsidRDefault="00241F40" w:rsidP="00020DB2">
      <w:pPr>
        <w:pStyle w:val="a3"/>
        <w:numPr>
          <w:ilvl w:val="0"/>
          <w:numId w:val="2"/>
        </w:numPr>
        <w:shd w:val="clear" w:color="auto" w:fill="FFFFFF"/>
        <w:tabs>
          <w:tab w:val="left" w:pos="2552"/>
        </w:tabs>
        <w:spacing w:before="0" w:beforeAutospacing="0" w:after="120" w:afterAutospacing="0"/>
        <w:ind w:left="397" w:hanging="397"/>
        <w:rPr>
          <w:color w:val="353535"/>
          <w:lang w:val="en-US"/>
        </w:rPr>
      </w:pPr>
      <w:proofErr w:type="spellStart"/>
      <w:r w:rsidRPr="00241F40">
        <w:rPr>
          <w:color w:val="353535"/>
          <w:lang w:val="en-US"/>
        </w:rPr>
        <w:t>Brako</w:t>
      </w:r>
      <w:proofErr w:type="spellEnd"/>
      <w:r w:rsidRPr="00241F40">
        <w:rPr>
          <w:color w:val="353535"/>
          <w:lang w:val="en-US"/>
        </w:rPr>
        <w:t xml:space="preserve"> R., </w:t>
      </w:r>
      <w:proofErr w:type="spellStart"/>
      <w:r w:rsidRPr="00241F40">
        <w:rPr>
          <w:color w:val="353535"/>
          <w:lang w:val="en-US"/>
        </w:rPr>
        <w:t>Newns</w:t>
      </w:r>
      <w:proofErr w:type="spellEnd"/>
      <w:r w:rsidRPr="00241F40">
        <w:rPr>
          <w:color w:val="353535"/>
          <w:lang w:val="en-US"/>
        </w:rPr>
        <w:t xml:space="preserve"> D. M. Theory of electronic processes in atom scattering from surfaces //Reports on Progress in Physics. – 1989. – Т. 52. – №. 6. – С. 655.</w:t>
      </w:r>
    </w:p>
    <w:p w14:paraId="63F51D9E" w14:textId="77777777" w:rsidR="00EC7F4E" w:rsidRDefault="00A34E77" w:rsidP="00020DB2">
      <w:pPr>
        <w:pStyle w:val="a3"/>
        <w:numPr>
          <w:ilvl w:val="0"/>
          <w:numId w:val="2"/>
        </w:numPr>
        <w:shd w:val="clear" w:color="auto" w:fill="FFFFFF"/>
        <w:tabs>
          <w:tab w:val="left" w:pos="2552"/>
        </w:tabs>
        <w:spacing w:before="0" w:beforeAutospacing="0" w:after="120" w:afterAutospacing="0"/>
        <w:ind w:left="397" w:hanging="397"/>
        <w:jc w:val="both"/>
        <w:rPr>
          <w:lang w:val="en-US"/>
        </w:rPr>
      </w:pPr>
      <w:r w:rsidRPr="00EC7F4E">
        <w:rPr>
          <w:lang w:val="en-US"/>
        </w:rPr>
        <w:t xml:space="preserve">Borisov A. G., </w:t>
      </w:r>
      <w:proofErr w:type="spellStart"/>
      <w:r w:rsidRPr="00EC7F4E">
        <w:rPr>
          <w:lang w:val="en-US"/>
        </w:rPr>
        <w:t>Teillet</w:t>
      </w:r>
      <w:proofErr w:type="spellEnd"/>
      <w:r w:rsidRPr="00EC7F4E">
        <w:rPr>
          <w:lang w:val="en-US"/>
        </w:rPr>
        <w:t xml:space="preserve">-Billy D., </w:t>
      </w:r>
      <w:proofErr w:type="spellStart"/>
      <w:r w:rsidRPr="00EC7F4E">
        <w:rPr>
          <w:lang w:val="en-US"/>
        </w:rPr>
        <w:t>Gauyacq</w:t>
      </w:r>
      <w:proofErr w:type="spellEnd"/>
      <w:r w:rsidRPr="00EC7F4E">
        <w:rPr>
          <w:lang w:val="en-US"/>
        </w:rPr>
        <w:t xml:space="preserve"> J. P. Dynamical resonant electron capture in atom surface collisions: H− formation in H-Al (111) collisions //Physical review letters. – 1992. – Т. 68. – №. 18. – С. 2842.</w:t>
      </w:r>
    </w:p>
    <w:p w14:paraId="58112A88" w14:textId="7654FA6E" w:rsidR="00790A46" w:rsidRPr="00020DB2" w:rsidRDefault="00EC7F4E" w:rsidP="00681951">
      <w:pPr>
        <w:pStyle w:val="a3"/>
        <w:numPr>
          <w:ilvl w:val="0"/>
          <w:numId w:val="2"/>
        </w:numPr>
        <w:shd w:val="clear" w:color="auto" w:fill="FFFFFF"/>
        <w:tabs>
          <w:tab w:val="left" w:pos="2552"/>
        </w:tabs>
        <w:spacing w:before="0" w:beforeAutospacing="0" w:after="120" w:afterAutospacing="0"/>
        <w:ind w:left="397" w:hanging="397"/>
        <w:jc w:val="both"/>
        <w:rPr>
          <w:lang w:val="en-US"/>
        </w:rPr>
      </w:pPr>
      <w:r w:rsidRPr="00020DB2">
        <w:rPr>
          <w:lang w:val="en-US"/>
        </w:rPr>
        <w:t>Bahrim B. et al. Electron dynamics in H−/Na/Cu (1 1 1) collisions //Surface science. – 2009. – Т. 603. – №. 4. – С. 703-708</w:t>
      </w:r>
    </w:p>
    <w:sectPr w:rsidR="00790A46" w:rsidRPr="00020DB2" w:rsidSect="00B51C82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574F"/>
    <w:multiLevelType w:val="multilevel"/>
    <w:tmpl w:val="72A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E3257"/>
    <w:multiLevelType w:val="hybridMultilevel"/>
    <w:tmpl w:val="05DE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6729">
    <w:abstractNumId w:val="0"/>
  </w:num>
  <w:num w:numId="2" w16cid:durableId="147156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8D"/>
    <w:rsid w:val="00020DB2"/>
    <w:rsid w:val="00146AEF"/>
    <w:rsid w:val="001B788A"/>
    <w:rsid w:val="00241F40"/>
    <w:rsid w:val="002B4B07"/>
    <w:rsid w:val="002D5A58"/>
    <w:rsid w:val="00332AAB"/>
    <w:rsid w:val="003706FB"/>
    <w:rsid w:val="003D4BE0"/>
    <w:rsid w:val="003E7E0C"/>
    <w:rsid w:val="005360F4"/>
    <w:rsid w:val="00560C3C"/>
    <w:rsid w:val="005B3727"/>
    <w:rsid w:val="006D16DF"/>
    <w:rsid w:val="00702342"/>
    <w:rsid w:val="00766AB8"/>
    <w:rsid w:val="00790A46"/>
    <w:rsid w:val="00853A2C"/>
    <w:rsid w:val="009A4B6F"/>
    <w:rsid w:val="00A34E77"/>
    <w:rsid w:val="00B47D50"/>
    <w:rsid w:val="00B51C82"/>
    <w:rsid w:val="00B63DE2"/>
    <w:rsid w:val="00BA0DEE"/>
    <w:rsid w:val="00C0588D"/>
    <w:rsid w:val="00E55CE6"/>
    <w:rsid w:val="00E9221A"/>
    <w:rsid w:val="00E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7840"/>
  <w15:chartTrackingRefBased/>
  <w15:docId w15:val="{5385080E-20CE-44B3-B209-D41E7CBC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0588D"/>
    <w:rPr>
      <w:b/>
      <w:bCs/>
    </w:rPr>
  </w:style>
  <w:style w:type="character" w:styleId="a5">
    <w:name w:val="Emphasis"/>
    <w:basedOn w:val="a0"/>
    <w:uiPriority w:val="20"/>
    <w:qFormat/>
    <w:rsid w:val="00C0588D"/>
    <w:rPr>
      <w:i/>
      <w:iCs/>
    </w:rPr>
  </w:style>
  <w:style w:type="paragraph" w:styleId="a6">
    <w:name w:val="List Paragraph"/>
    <w:basedOn w:val="a"/>
    <w:uiPriority w:val="34"/>
    <w:qFormat/>
    <w:rsid w:val="00A3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Мелкозерова</dc:creator>
  <cp:keywords/>
  <dc:description/>
  <cp:lastModifiedBy>Юлия Мелкозерова</cp:lastModifiedBy>
  <cp:revision>12</cp:revision>
  <dcterms:created xsi:type="dcterms:W3CDTF">2024-02-16T09:14:00Z</dcterms:created>
  <dcterms:modified xsi:type="dcterms:W3CDTF">2024-02-16T15:04:00Z</dcterms:modified>
</cp:coreProperties>
</file>