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F1DDF" w14:textId="77777777" w:rsidR="00CA57AB" w:rsidRDefault="00CA57AB" w:rsidP="009C5EF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57AB">
        <w:rPr>
          <w:rFonts w:ascii="Times New Roman" w:hAnsi="Times New Roman" w:cs="Times New Roman"/>
          <w:b/>
          <w:bCs/>
          <w:sz w:val="24"/>
          <w:szCs w:val="24"/>
        </w:rPr>
        <w:t xml:space="preserve">Проводимость кремниевых </w:t>
      </w:r>
      <w:proofErr w:type="spellStart"/>
      <w:r w:rsidRPr="00CA57AB">
        <w:rPr>
          <w:rFonts w:ascii="Times New Roman" w:hAnsi="Times New Roman" w:cs="Times New Roman"/>
          <w:b/>
          <w:bCs/>
          <w:sz w:val="24"/>
          <w:szCs w:val="24"/>
        </w:rPr>
        <w:t>нанонитей</w:t>
      </w:r>
      <w:proofErr w:type="spellEnd"/>
      <w:r w:rsidRPr="00CA57AB">
        <w:rPr>
          <w:rFonts w:ascii="Times New Roman" w:hAnsi="Times New Roman" w:cs="Times New Roman"/>
          <w:b/>
          <w:bCs/>
          <w:sz w:val="24"/>
          <w:szCs w:val="24"/>
        </w:rPr>
        <w:t xml:space="preserve"> на постоянном и переменном токе при внедрении бактерий</w:t>
      </w:r>
      <w:r w:rsidRPr="00CA57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AF0A62C" w14:textId="5DFCEE68" w:rsidR="00A66FFC" w:rsidRPr="00CA35AD" w:rsidRDefault="005E6C7C" w:rsidP="00CA35AD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</w:pPr>
      <w:r w:rsidRPr="00A66FF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Гусев </w:t>
      </w:r>
      <w:proofErr w:type="gramStart"/>
      <w:r w:rsidRPr="00A66F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</w:t>
      </w:r>
      <w:r w:rsidR="00182C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.В.</w:t>
      </w:r>
      <w:proofErr w:type="gramEnd"/>
      <w:r w:rsidR="00CA35AD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="00CA35A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6F291B" w:rsidRPr="006F29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Русаков</w:t>
      </w:r>
      <w:r w:rsidR="00A66FFC" w:rsidRPr="00A66FF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</w:t>
      </w:r>
      <w:r w:rsidR="00182C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.М.</w:t>
      </w:r>
      <w:r w:rsidR="00CA35AD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="00CA35A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991C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Назаровская Д.А.</w:t>
      </w:r>
      <w:r w:rsidR="00CA35AD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</w:p>
    <w:p w14:paraId="14757FB8" w14:textId="67609970" w:rsidR="00991C12" w:rsidRPr="00CA35AD" w:rsidRDefault="00CA35AD" w:rsidP="00991C12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Студент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i/>
          <w:iCs/>
          <w:sz w:val="24"/>
          <w:szCs w:val="24"/>
        </w:rPr>
        <w:t>, Аспирант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</w:p>
    <w:p w14:paraId="35B72727" w14:textId="77777777" w:rsidR="00991C12" w:rsidRDefault="00A66FFC" w:rsidP="00991C12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66FFC">
        <w:rPr>
          <w:rFonts w:ascii="Times New Roman" w:hAnsi="Times New Roman" w:cs="Times New Roman"/>
          <w:i/>
          <w:iCs/>
          <w:sz w:val="24"/>
          <w:szCs w:val="24"/>
        </w:rPr>
        <w:t xml:space="preserve">Московский государственный университет имени </w:t>
      </w:r>
      <w:proofErr w:type="gramStart"/>
      <w:r w:rsidRPr="00A66FFC">
        <w:rPr>
          <w:rFonts w:ascii="Times New Roman" w:hAnsi="Times New Roman" w:cs="Times New Roman"/>
          <w:i/>
          <w:iCs/>
          <w:sz w:val="24"/>
          <w:szCs w:val="24"/>
        </w:rPr>
        <w:t>М.В.</w:t>
      </w:r>
      <w:proofErr w:type="gramEnd"/>
      <w:r w:rsidR="00182C9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66FFC">
        <w:rPr>
          <w:rFonts w:ascii="Times New Roman" w:hAnsi="Times New Roman" w:cs="Times New Roman"/>
          <w:i/>
          <w:iCs/>
          <w:sz w:val="24"/>
          <w:szCs w:val="24"/>
        </w:rPr>
        <w:t>Ломоносова,</w:t>
      </w:r>
      <w:r w:rsidR="00182C9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708F299" w14:textId="0670F016" w:rsidR="00A66FFC" w:rsidRPr="00A66FFC" w:rsidRDefault="00A66FFC" w:rsidP="00991C12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66FFC">
        <w:rPr>
          <w:rFonts w:ascii="Times New Roman" w:hAnsi="Times New Roman" w:cs="Times New Roman"/>
          <w:i/>
          <w:iCs/>
          <w:sz w:val="24"/>
          <w:szCs w:val="24"/>
        </w:rPr>
        <w:t>физический</w:t>
      </w:r>
      <w:r w:rsidR="00182C9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66FFC">
        <w:rPr>
          <w:rFonts w:ascii="Times New Roman" w:hAnsi="Times New Roman" w:cs="Times New Roman"/>
          <w:i/>
          <w:iCs/>
          <w:sz w:val="24"/>
          <w:szCs w:val="24"/>
        </w:rPr>
        <w:t>факультет, Москва, Россия</w:t>
      </w:r>
    </w:p>
    <w:p w14:paraId="66A2FC97" w14:textId="49B8F239" w:rsidR="00A66FFC" w:rsidRPr="00CA75B1" w:rsidRDefault="00A66FFC" w:rsidP="00991C12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66FFC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DF101B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A66FFC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DF101B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gusev</w:t>
      </w:r>
      <w:proofErr w:type="spellEnd"/>
      <w:r w:rsidRPr="00DF101B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dv</w:t>
      </w:r>
      <w:r w:rsidRPr="00DF101B">
        <w:rPr>
          <w:rFonts w:ascii="Times New Roman" w:hAnsi="Times New Roman" w:cs="Times New Roman"/>
          <w:i/>
          <w:iCs/>
          <w:sz w:val="24"/>
          <w:szCs w:val="24"/>
        </w:rPr>
        <w:t>19@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physics</w:t>
      </w:r>
      <w:r w:rsidRPr="00DF101B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msu</w:t>
      </w:r>
      <w:proofErr w:type="spellEnd"/>
      <w:r w:rsidRPr="00DF101B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  <w:proofErr w:type="spellEnd"/>
    </w:p>
    <w:p w14:paraId="64AB8DF4" w14:textId="5CAC3674" w:rsidR="00E27041" w:rsidRDefault="00DF101B" w:rsidP="00991C12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настоящее время актуальной является проблема диагностики и </w:t>
      </w:r>
      <w:r>
        <w:rPr>
          <w:rFonts w:ascii="Times New Roman" w:hAnsi="Times New Roman" w:cs="Times New Roman"/>
          <w:sz w:val="24"/>
          <w:szCs w:val="24"/>
        </w:rPr>
        <w:t>контроля</w:t>
      </w:r>
      <w:r>
        <w:rPr>
          <w:rFonts w:ascii="Times New Roman" w:hAnsi="Times New Roman" w:cs="Times New Roman"/>
          <w:sz w:val="24"/>
          <w:szCs w:val="24"/>
        </w:rPr>
        <w:t xml:space="preserve"> инфекционных заболеваний</w:t>
      </w:r>
      <w:r w:rsidR="00E27041" w:rsidRPr="00E27041">
        <w:rPr>
          <w:rFonts w:ascii="Times New Roman" w:hAnsi="Times New Roman" w:cs="Times New Roman"/>
          <w:sz w:val="24"/>
          <w:szCs w:val="24"/>
        </w:rPr>
        <w:t>. Листериоз, вызванный</w:t>
      </w:r>
      <w:r w:rsidR="00E27041">
        <w:rPr>
          <w:rFonts w:ascii="Times New Roman" w:hAnsi="Times New Roman" w:cs="Times New Roman"/>
          <w:sz w:val="24"/>
          <w:szCs w:val="24"/>
        </w:rPr>
        <w:t xml:space="preserve"> бактерией</w:t>
      </w:r>
      <w:r w:rsidR="00E27041" w:rsidRPr="00E27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041" w:rsidRPr="00E27041">
        <w:rPr>
          <w:rFonts w:ascii="Times New Roman" w:hAnsi="Times New Roman" w:cs="Times New Roman"/>
          <w:sz w:val="24"/>
          <w:szCs w:val="24"/>
        </w:rPr>
        <w:t>Listeria</w:t>
      </w:r>
      <w:proofErr w:type="spellEnd"/>
      <w:r w:rsidR="00E27041" w:rsidRPr="00E27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041" w:rsidRPr="00E27041">
        <w:rPr>
          <w:rFonts w:ascii="Times New Roman" w:hAnsi="Times New Roman" w:cs="Times New Roman"/>
          <w:sz w:val="24"/>
          <w:szCs w:val="24"/>
        </w:rPr>
        <w:t>monocytogenes</w:t>
      </w:r>
      <w:proofErr w:type="spellEnd"/>
      <w:r w:rsidR="00E27041" w:rsidRPr="00E27041">
        <w:rPr>
          <w:rFonts w:ascii="Times New Roman" w:hAnsi="Times New Roman" w:cs="Times New Roman"/>
          <w:sz w:val="24"/>
          <w:szCs w:val="24"/>
        </w:rPr>
        <w:t xml:space="preserve">, становится все более распространенным, и </w:t>
      </w:r>
      <w:r w:rsidR="00E27041">
        <w:rPr>
          <w:rFonts w:ascii="Times New Roman" w:hAnsi="Times New Roman" w:cs="Times New Roman"/>
          <w:sz w:val="24"/>
          <w:szCs w:val="24"/>
        </w:rPr>
        <w:t>летальный</w:t>
      </w:r>
      <w:r w:rsidR="00E27041" w:rsidRPr="00E27041">
        <w:rPr>
          <w:rFonts w:ascii="Times New Roman" w:hAnsi="Times New Roman" w:cs="Times New Roman"/>
          <w:sz w:val="24"/>
          <w:szCs w:val="24"/>
        </w:rPr>
        <w:t xml:space="preserve"> исход </w:t>
      </w:r>
      <w:r w:rsidR="00E27041">
        <w:rPr>
          <w:rFonts w:ascii="Times New Roman" w:hAnsi="Times New Roman" w:cs="Times New Roman"/>
          <w:sz w:val="24"/>
          <w:szCs w:val="24"/>
        </w:rPr>
        <w:t xml:space="preserve">от этого заболевания </w:t>
      </w:r>
      <w:r w:rsidR="00E27041" w:rsidRPr="00E27041">
        <w:rPr>
          <w:rFonts w:ascii="Times New Roman" w:hAnsi="Times New Roman" w:cs="Times New Roman"/>
          <w:sz w:val="24"/>
          <w:szCs w:val="24"/>
        </w:rPr>
        <w:t>достигает около 20%</w:t>
      </w:r>
      <w:r w:rsidR="003F5548">
        <w:rPr>
          <w:rFonts w:ascii="Times New Roman" w:hAnsi="Times New Roman" w:cs="Times New Roman"/>
          <w:sz w:val="24"/>
          <w:szCs w:val="24"/>
        </w:rPr>
        <w:t xml:space="preserve"> </w:t>
      </w:r>
      <w:r w:rsidR="003F5548" w:rsidRPr="003F5548">
        <w:rPr>
          <w:rFonts w:ascii="Times New Roman" w:hAnsi="Times New Roman" w:cs="Times New Roman"/>
          <w:sz w:val="24"/>
          <w:szCs w:val="24"/>
        </w:rPr>
        <w:t>[1]</w:t>
      </w:r>
      <w:r w:rsidR="00E27041" w:rsidRPr="00E27041">
        <w:rPr>
          <w:rFonts w:ascii="Times New Roman" w:hAnsi="Times New Roman" w:cs="Times New Roman"/>
          <w:sz w:val="24"/>
          <w:szCs w:val="24"/>
        </w:rPr>
        <w:t xml:space="preserve">. Для обнаружения бактерий листерии важно учитывать их уникальное строение, включая белок </w:t>
      </w:r>
      <w:proofErr w:type="spellStart"/>
      <w:r w:rsidR="00E27041" w:rsidRPr="00E27041">
        <w:rPr>
          <w:rFonts w:ascii="Times New Roman" w:hAnsi="Times New Roman" w:cs="Times New Roman"/>
          <w:sz w:val="24"/>
          <w:szCs w:val="24"/>
        </w:rPr>
        <w:t>InlB</w:t>
      </w:r>
      <w:proofErr w:type="spellEnd"/>
      <w:r w:rsidR="00E27041">
        <w:rPr>
          <w:rFonts w:ascii="Times New Roman" w:hAnsi="Times New Roman" w:cs="Times New Roman"/>
          <w:sz w:val="24"/>
          <w:szCs w:val="24"/>
        </w:rPr>
        <w:t>, который является основным показателем патогенности бактерии</w:t>
      </w:r>
      <w:r w:rsidR="00CA35AD">
        <w:rPr>
          <w:rFonts w:ascii="Times New Roman" w:hAnsi="Times New Roman" w:cs="Times New Roman"/>
          <w:sz w:val="24"/>
          <w:szCs w:val="24"/>
        </w:rPr>
        <w:t xml:space="preserve"> </w:t>
      </w:r>
      <w:r w:rsidR="00535E59" w:rsidRPr="00535E59">
        <w:rPr>
          <w:rFonts w:ascii="Times New Roman" w:hAnsi="Times New Roman" w:cs="Times New Roman"/>
          <w:sz w:val="24"/>
          <w:szCs w:val="24"/>
        </w:rPr>
        <w:t>[</w:t>
      </w:r>
      <w:r w:rsidR="00991C12">
        <w:rPr>
          <w:rFonts w:ascii="Times New Roman" w:hAnsi="Times New Roman" w:cs="Times New Roman"/>
          <w:sz w:val="24"/>
          <w:szCs w:val="24"/>
        </w:rPr>
        <w:t>3</w:t>
      </w:r>
      <w:r w:rsidR="00535E59" w:rsidRPr="00535E59">
        <w:rPr>
          <w:rFonts w:ascii="Times New Roman" w:hAnsi="Times New Roman" w:cs="Times New Roman"/>
          <w:sz w:val="24"/>
          <w:szCs w:val="24"/>
        </w:rPr>
        <w:t>]</w:t>
      </w:r>
      <w:r w:rsidR="00E27041" w:rsidRPr="00E27041">
        <w:rPr>
          <w:rFonts w:ascii="Times New Roman" w:hAnsi="Times New Roman" w:cs="Times New Roman"/>
          <w:sz w:val="24"/>
          <w:szCs w:val="24"/>
        </w:rPr>
        <w:t xml:space="preserve">. Традиционные методы диагностики не всегда точны, поэтому ключевой задачей является разработка более надежных методов диагностики листериоза. Одним из возможных подходов является </w:t>
      </w:r>
      <w:r w:rsidR="005814DF">
        <w:rPr>
          <w:rFonts w:ascii="Times New Roman" w:hAnsi="Times New Roman" w:cs="Times New Roman"/>
          <w:sz w:val="24"/>
          <w:szCs w:val="24"/>
        </w:rPr>
        <w:t>применение метода</w:t>
      </w:r>
      <w:r w:rsidR="00E27041" w:rsidRPr="00E27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4DF">
        <w:rPr>
          <w:rFonts w:ascii="Times New Roman" w:hAnsi="Times New Roman" w:cs="Times New Roman"/>
          <w:sz w:val="24"/>
          <w:szCs w:val="24"/>
        </w:rPr>
        <w:t>импедансной</w:t>
      </w:r>
      <w:proofErr w:type="spellEnd"/>
      <w:r w:rsidR="005814DF">
        <w:rPr>
          <w:rFonts w:ascii="Times New Roman" w:hAnsi="Times New Roman" w:cs="Times New Roman"/>
          <w:sz w:val="24"/>
          <w:szCs w:val="24"/>
        </w:rPr>
        <w:t xml:space="preserve"> спектроскопии </w:t>
      </w:r>
      <w:r w:rsidR="00E27041" w:rsidRPr="00E27041">
        <w:rPr>
          <w:rFonts w:ascii="Times New Roman" w:hAnsi="Times New Roman" w:cs="Times New Roman"/>
          <w:sz w:val="24"/>
          <w:szCs w:val="24"/>
        </w:rPr>
        <w:t>для</w:t>
      </w:r>
      <w:r w:rsidR="005814DF">
        <w:rPr>
          <w:rFonts w:ascii="Times New Roman" w:hAnsi="Times New Roman" w:cs="Times New Roman"/>
          <w:sz w:val="24"/>
          <w:szCs w:val="24"/>
        </w:rPr>
        <w:t xml:space="preserve"> регистрации изменения проводимости кремния вследствие нанесения бактерий на его поверхность.</w:t>
      </w:r>
    </w:p>
    <w:p w14:paraId="070DD86D" w14:textId="28B46EBB" w:rsidR="005E6C7C" w:rsidRPr="005E6C7C" w:rsidRDefault="003F5548" w:rsidP="00991C12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качестве </w:t>
      </w:r>
      <w:r w:rsidR="005814DF">
        <w:rPr>
          <w:rFonts w:ascii="Times New Roman" w:hAnsi="Times New Roman" w:cs="Times New Roman"/>
          <w:sz w:val="24"/>
          <w:szCs w:val="24"/>
        </w:rPr>
        <w:t>опытного образца было предложено</w:t>
      </w:r>
      <w:r>
        <w:rPr>
          <w:rFonts w:ascii="Times New Roman" w:hAnsi="Times New Roman" w:cs="Times New Roman"/>
          <w:sz w:val="24"/>
          <w:szCs w:val="24"/>
        </w:rPr>
        <w:t xml:space="preserve"> использова</w:t>
      </w:r>
      <w:r w:rsidR="005814DF">
        <w:rPr>
          <w:rFonts w:ascii="Times New Roman" w:hAnsi="Times New Roman" w:cs="Times New Roman"/>
          <w:sz w:val="24"/>
          <w:szCs w:val="24"/>
        </w:rPr>
        <w:t>ть</w:t>
      </w:r>
      <w:r>
        <w:rPr>
          <w:rFonts w:ascii="Times New Roman" w:hAnsi="Times New Roman" w:cs="Times New Roman"/>
          <w:sz w:val="24"/>
          <w:szCs w:val="24"/>
        </w:rPr>
        <w:t xml:space="preserve"> кремниевые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нанонити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полученные методом металл-стимулированного химического травления (МСХТ) </w:t>
      </w:r>
      <w:r w:rsidRPr="003F5548">
        <w:rPr>
          <w:rFonts w:ascii="Times New Roman" w:hAnsi="Times New Roman" w:cs="Times New Roman"/>
          <w:sz w:val="24"/>
          <w:szCs w:val="24"/>
        </w:rPr>
        <w:t>пластины c-</w:t>
      </w:r>
      <w:proofErr w:type="spellStart"/>
      <w:r w:rsidRPr="003F554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3F5548">
        <w:rPr>
          <w:rFonts w:ascii="Times New Roman" w:hAnsi="Times New Roman" w:cs="Times New Roman"/>
          <w:sz w:val="24"/>
          <w:szCs w:val="24"/>
        </w:rPr>
        <w:t xml:space="preserve"> p-типа проводимости</w:t>
      </w:r>
      <w:r w:rsidR="00CA35AD">
        <w:rPr>
          <w:rFonts w:ascii="Times New Roman" w:hAnsi="Times New Roman" w:cs="Times New Roman"/>
          <w:sz w:val="24"/>
          <w:szCs w:val="24"/>
        </w:rPr>
        <w:t xml:space="preserve"> </w:t>
      </w:r>
      <w:r w:rsidR="00535E59" w:rsidRPr="00535E59">
        <w:rPr>
          <w:rFonts w:ascii="Times New Roman" w:hAnsi="Times New Roman" w:cs="Times New Roman"/>
          <w:sz w:val="24"/>
          <w:szCs w:val="24"/>
        </w:rPr>
        <w:t>[</w:t>
      </w:r>
      <w:r w:rsidR="00991C12">
        <w:rPr>
          <w:rFonts w:ascii="Times New Roman" w:hAnsi="Times New Roman" w:cs="Times New Roman"/>
          <w:sz w:val="24"/>
          <w:szCs w:val="24"/>
        </w:rPr>
        <w:t>2</w:t>
      </w:r>
      <w:r w:rsidR="00535E59" w:rsidRPr="00535E59">
        <w:rPr>
          <w:rFonts w:ascii="Times New Roman" w:hAnsi="Times New Roman" w:cs="Times New Roman"/>
          <w:sz w:val="24"/>
          <w:szCs w:val="24"/>
        </w:rPr>
        <w:t>]</w:t>
      </w:r>
      <w:r w:rsidRPr="003F554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5548">
        <w:rPr>
          <w:rFonts w:ascii="Times New Roman" w:hAnsi="Times New Roman" w:cs="Times New Roman"/>
          <w:sz w:val="24"/>
          <w:szCs w:val="24"/>
        </w:rPr>
        <w:t>Для исследования проводимости и влияни</w:t>
      </w:r>
      <w:r w:rsidR="005814DF">
        <w:rPr>
          <w:rFonts w:ascii="Times New Roman" w:hAnsi="Times New Roman" w:cs="Times New Roman"/>
          <w:sz w:val="24"/>
          <w:szCs w:val="24"/>
        </w:rPr>
        <w:t>я</w:t>
      </w:r>
      <w:r w:rsidRPr="003F5548">
        <w:rPr>
          <w:rFonts w:ascii="Times New Roman" w:hAnsi="Times New Roman" w:cs="Times New Roman"/>
          <w:sz w:val="24"/>
          <w:szCs w:val="24"/>
        </w:rPr>
        <w:t xml:space="preserve"> бактерий на не</w:t>
      </w:r>
      <w:r w:rsidR="00CA35AD">
        <w:rPr>
          <w:rFonts w:ascii="Times New Roman" w:hAnsi="Times New Roman" w:cs="Times New Roman"/>
          <w:sz w:val="24"/>
          <w:szCs w:val="24"/>
        </w:rPr>
        <w:t>ё,</w:t>
      </w:r>
      <w:r w:rsidRPr="003F5548">
        <w:rPr>
          <w:rFonts w:ascii="Times New Roman" w:hAnsi="Times New Roman" w:cs="Times New Roman"/>
          <w:sz w:val="24"/>
          <w:szCs w:val="24"/>
        </w:rPr>
        <w:t xml:space="preserve"> на образцы кремниевых </w:t>
      </w:r>
      <w:proofErr w:type="spellStart"/>
      <w:r w:rsidRPr="003F5548">
        <w:rPr>
          <w:rFonts w:ascii="Times New Roman" w:hAnsi="Times New Roman" w:cs="Times New Roman"/>
          <w:sz w:val="24"/>
          <w:szCs w:val="24"/>
        </w:rPr>
        <w:t>нанонитей</w:t>
      </w:r>
      <w:proofErr w:type="spellEnd"/>
      <w:r w:rsidRPr="003F55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термически </w:t>
      </w:r>
      <w:r w:rsidRPr="003F5548">
        <w:rPr>
          <w:rFonts w:ascii="Times New Roman" w:hAnsi="Times New Roman" w:cs="Times New Roman"/>
          <w:sz w:val="24"/>
          <w:szCs w:val="24"/>
        </w:rPr>
        <w:t xml:space="preserve">напылялись алюминиевые контакты. Напыление происходило таким образом, чтобы при распылении частицы алюминия оседали на поверхности </w:t>
      </w:r>
      <w:proofErr w:type="spellStart"/>
      <w:r w:rsidRPr="003F5548">
        <w:rPr>
          <w:rFonts w:ascii="Times New Roman" w:hAnsi="Times New Roman" w:cs="Times New Roman"/>
          <w:sz w:val="24"/>
          <w:szCs w:val="24"/>
        </w:rPr>
        <w:t>нанонитей</w:t>
      </w:r>
      <w:proofErr w:type="spellEnd"/>
      <w:r w:rsidRPr="003F5548">
        <w:rPr>
          <w:rFonts w:ascii="Times New Roman" w:hAnsi="Times New Roman" w:cs="Times New Roman"/>
          <w:sz w:val="24"/>
          <w:szCs w:val="24"/>
        </w:rPr>
        <w:t xml:space="preserve"> и не проникали в область между </w:t>
      </w:r>
      <w:proofErr w:type="spellStart"/>
      <w:r w:rsidRPr="003F5548">
        <w:rPr>
          <w:rFonts w:ascii="Times New Roman" w:hAnsi="Times New Roman" w:cs="Times New Roman"/>
          <w:sz w:val="24"/>
          <w:szCs w:val="24"/>
        </w:rPr>
        <w:t>нанонитями</w:t>
      </w:r>
      <w:proofErr w:type="spellEnd"/>
      <w:r w:rsidR="00CA35AD">
        <w:rPr>
          <w:rFonts w:ascii="Times New Roman" w:hAnsi="Times New Roman" w:cs="Times New Roman"/>
          <w:sz w:val="24"/>
          <w:szCs w:val="24"/>
        </w:rPr>
        <w:t>,</w:t>
      </w:r>
      <w:r w:rsidRPr="003F5548">
        <w:rPr>
          <w:rFonts w:ascii="Times New Roman" w:hAnsi="Times New Roman" w:cs="Times New Roman"/>
          <w:sz w:val="24"/>
          <w:szCs w:val="24"/>
        </w:rPr>
        <w:t xml:space="preserve"> и не происходило замыкание контактов с кремниевой подложкой. Для этого образец располагался под углом 70 градусов к тиглю с алюминием.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5548">
        <w:rPr>
          <w:rFonts w:ascii="Times New Roman" w:hAnsi="Times New Roman" w:cs="Times New Roman"/>
          <w:sz w:val="24"/>
          <w:szCs w:val="24"/>
        </w:rPr>
        <w:t xml:space="preserve">Для определения влияния бактерий на проводимость кремниевых </w:t>
      </w:r>
      <w:proofErr w:type="spellStart"/>
      <w:r w:rsidRPr="003F5548">
        <w:rPr>
          <w:rFonts w:ascii="Times New Roman" w:hAnsi="Times New Roman" w:cs="Times New Roman"/>
          <w:sz w:val="24"/>
          <w:szCs w:val="24"/>
        </w:rPr>
        <w:t>нанонитей</w:t>
      </w:r>
      <w:proofErr w:type="spellEnd"/>
      <w:r w:rsidRPr="003F5548">
        <w:rPr>
          <w:rFonts w:ascii="Times New Roman" w:hAnsi="Times New Roman" w:cs="Times New Roman"/>
          <w:sz w:val="24"/>
          <w:szCs w:val="24"/>
        </w:rPr>
        <w:t xml:space="preserve"> </w:t>
      </w:r>
      <w:r w:rsidR="006748A4">
        <w:rPr>
          <w:rFonts w:ascii="Times New Roman" w:hAnsi="Times New Roman" w:cs="Times New Roman"/>
          <w:sz w:val="24"/>
          <w:szCs w:val="24"/>
        </w:rPr>
        <w:t xml:space="preserve">было проведено сравнение проводимостей образца </w:t>
      </w:r>
      <w:proofErr w:type="spellStart"/>
      <w:r w:rsidR="006748A4">
        <w:rPr>
          <w:rFonts w:ascii="Times New Roman" w:hAnsi="Times New Roman" w:cs="Times New Roman"/>
          <w:sz w:val="24"/>
          <w:szCs w:val="24"/>
        </w:rPr>
        <w:t>нанонитей</w:t>
      </w:r>
      <w:proofErr w:type="spellEnd"/>
      <w:r w:rsidR="006748A4">
        <w:rPr>
          <w:rFonts w:ascii="Times New Roman" w:hAnsi="Times New Roman" w:cs="Times New Roman"/>
          <w:sz w:val="24"/>
          <w:szCs w:val="24"/>
        </w:rPr>
        <w:t xml:space="preserve"> с нанесённой дистиллированной водой и с водным раствором бактерий</w:t>
      </w:r>
      <w:r w:rsidRPr="003F5548">
        <w:rPr>
          <w:rFonts w:ascii="Times New Roman" w:hAnsi="Times New Roman" w:cs="Times New Roman"/>
          <w:sz w:val="24"/>
          <w:szCs w:val="24"/>
        </w:rPr>
        <w:t>. Использовались растворы бактерий в дистиллированной воде с концентрациями от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3F5548">
        <w:rPr>
          <w:rFonts w:ascii="Times New Roman" w:hAnsi="Times New Roman" w:cs="Times New Roman"/>
          <w:sz w:val="24"/>
          <w:szCs w:val="24"/>
        </w:rPr>
        <w:t xml:space="preserve"> до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3F5548">
        <w:rPr>
          <w:rFonts w:ascii="Times New Roman" w:hAnsi="Times New Roman" w:cs="Times New Roman"/>
          <w:sz w:val="24"/>
          <w:szCs w:val="24"/>
        </w:rPr>
        <w:t xml:space="preserve"> </w:t>
      </w:r>
      <w:r w:rsidR="005E6C7C">
        <w:rPr>
          <w:rFonts w:ascii="Times New Roman" w:hAnsi="Times New Roman" w:cs="Times New Roman"/>
          <w:sz w:val="24"/>
          <w:szCs w:val="24"/>
        </w:rPr>
        <w:t>КОЕ/</w:t>
      </w:r>
      <w:r w:rsidRPr="003F5548">
        <w:rPr>
          <w:rFonts w:ascii="Times New Roman" w:hAnsi="Times New Roman" w:cs="Times New Roman"/>
          <w:sz w:val="24"/>
          <w:szCs w:val="24"/>
        </w:rPr>
        <w:t>мл.</w:t>
      </w:r>
    </w:p>
    <w:p w14:paraId="7216B8A1" w14:textId="3EC2FB13" w:rsidR="005D7704" w:rsidRPr="005E6C7C" w:rsidRDefault="005E6C7C" w:rsidP="00991C12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E6C7C">
        <w:rPr>
          <w:rFonts w:ascii="Times New Roman" w:hAnsi="Times New Roman" w:cs="Times New Roman"/>
          <w:sz w:val="24"/>
          <w:szCs w:val="24"/>
        </w:rPr>
        <w:t xml:space="preserve">Показано, что добавление бактерий листерии в дистиллированной воде приводит к значительному изменению проводимости структуры. Определен сенсорный отклик </w:t>
      </w:r>
      <w:proofErr w:type="spellStart"/>
      <w:r w:rsidRPr="005E6C7C">
        <w:rPr>
          <w:rFonts w:ascii="Times New Roman" w:hAnsi="Times New Roman" w:cs="Times New Roman"/>
          <w:sz w:val="24"/>
          <w:szCs w:val="24"/>
        </w:rPr>
        <w:t>нанонитей</w:t>
      </w:r>
      <w:proofErr w:type="spellEnd"/>
      <w:r w:rsidRPr="005E6C7C">
        <w:rPr>
          <w:rFonts w:ascii="Times New Roman" w:hAnsi="Times New Roman" w:cs="Times New Roman"/>
          <w:sz w:val="24"/>
          <w:szCs w:val="24"/>
        </w:rPr>
        <w:t xml:space="preserve"> к бактериям листерии на постоянном и переменном токе. Обнаружено, что сенсорный отклик монотонно увеличивается с ростом концентрации бактерий от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5E6C7C">
        <w:rPr>
          <w:rFonts w:ascii="Times New Roman" w:hAnsi="Times New Roman" w:cs="Times New Roman"/>
          <w:sz w:val="24"/>
          <w:szCs w:val="24"/>
        </w:rPr>
        <w:t xml:space="preserve"> до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5E6C7C">
        <w:rPr>
          <w:rFonts w:ascii="Times New Roman" w:hAnsi="Times New Roman" w:cs="Times New Roman"/>
          <w:sz w:val="24"/>
          <w:szCs w:val="24"/>
        </w:rPr>
        <w:t xml:space="preserve"> КОЕ/мл. При этом увеличение нелинейное, сначала происходит резкий рост сенсорного отклика с увеличением концентрации бактерий, но потом зависимость приближается к насыщению. Предложена эквивалентная схема замещения для исследуемой структур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5E6C7C">
        <w:rPr>
          <w:rFonts w:ascii="Times New Roman" w:hAnsi="Times New Roman" w:cs="Times New Roman"/>
          <w:sz w:val="24"/>
          <w:szCs w:val="24"/>
        </w:rPr>
        <w:t xml:space="preserve"> и даны предположения, как элементы эквивалентной схемы описывают процессы в структуре. Обнаружено существенное изменение сопротивления резистора эквивалентной схемы при несущественных изменениях </w:t>
      </w:r>
      <w:r w:rsidR="00991C12">
        <w:rPr>
          <w:rFonts w:ascii="Times New Roman" w:hAnsi="Times New Roman" w:cs="Times New Roman"/>
          <w:sz w:val="24"/>
          <w:szCs w:val="24"/>
        </w:rPr>
        <w:t>ё</w:t>
      </w:r>
      <w:r w:rsidRPr="005E6C7C">
        <w:rPr>
          <w:rFonts w:ascii="Times New Roman" w:hAnsi="Times New Roman" w:cs="Times New Roman"/>
          <w:sz w:val="24"/>
          <w:szCs w:val="24"/>
        </w:rPr>
        <w:t>мкости конденсатора.</w:t>
      </w:r>
    </w:p>
    <w:p w14:paraId="6E480FB1" w14:textId="77777777" w:rsidR="005E6C7C" w:rsidRPr="00DF101B" w:rsidRDefault="005E6C7C" w:rsidP="009C5E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6B9D1D" w14:textId="57FE0698" w:rsidR="003826C0" w:rsidRDefault="003826C0" w:rsidP="009C5E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405A4">
        <w:rPr>
          <w:rFonts w:ascii="Times New Roman" w:hAnsi="Times New Roman" w:cs="Times New Roman"/>
          <w:sz w:val="24"/>
          <w:szCs w:val="24"/>
          <w:lang w:val="en-US"/>
        </w:rPr>
        <w:t>[1]</w:t>
      </w:r>
      <w:r w:rsidR="00CA75B1" w:rsidRPr="00CA75B1">
        <w:rPr>
          <w:rFonts w:ascii="Times New Roman" w:hAnsi="Times New Roman" w:cs="Times New Roman"/>
          <w:sz w:val="24"/>
          <w:szCs w:val="24"/>
          <w:lang w:val="en-US"/>
        </w:rPr>
        <w:t xml:space="preserve"> A. </w:t>
      </w:r>
      <w:proofErr w:type="spellStart"/>
      <w:r w:rsidR="00CA75B1" w:rsidRPr="00CA75B1">
        <w:rPr>
          <w:rFonts w:ascii="Times New Roman" w:hAnsi="Times New Roman" w:cs="Times New Roman"/>
          <w:sz w:val="24"/>
          <w:szCs w:val="24"/>
          <w:lang w:val="en-US"/>
        </w:rPr>
        <w:t>Oevermann</w:t>
      </w:r>
      <w:proofErr w:type="spellEnd"/>
      <w:r w:rsidR="00CA75B1" w:rsidRPr="00CA75B1">
        <w:rPr>
          <w:rFonts w:ascii="Times New Roman" w:hAnsi="Times New Roman" w:cs="Times New Roman"/>
          <w:sz w:val="24"/>
          <w:szCs w:val="24"/>
          <w:lang w:val="en-US"/>
        </w:rPr>
        <w:t xml:space="preserve">, A. Zurbriggen, and M. Vandevelde, “Rhombencephalitis caused by listeria monocytogenes in humans and ruminants: A zoonosis on the rise?” </w:t>
      </w:r>
      <w:proofErr w:type="spellStart"/>
      <w:r w:rsidR="00CA75B1" w:rsidRPr="00CA75B1">
        <w:rPr>
          <w:rFonts w:ascii="Times New Roman" w:hAnsi="Times New Roman" w:cs="Times New Roman"/>
          <w:sz w:val="24"/>
          <w:szCs w:val="24"/>
          <w:lang w:val="en-US"/>
        </w:rPr>
        <w:t>Interdiscip</w:t>
      </w:r>
      <w:proofErr w:type="spellEnd"/>
      <w:r w:rsidR="00CA75B1" w:rsidRPr="00CA75B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CA75B1" w:rsidRPr="00CA75B1">
        <w:rPr>
          <w:rFonts w:ascii="Times New Roman" w:hAnsi="Times New Roman" w:cs="Times New Roman"/>
          <w:sz w:val="24"/>
          <w:szCs w:val="24"/>
          <w:lang w:val="en-US"/>
        </w:rPr>
        <w:t>Perspect</w:t>
      </w:r>
      <w:proofErr w:type="spellEnd"/>
      <w:r w:rsidR="00CA75B1" w:rsidRPr="00CA75B1">
        <w:rPr>
          <w:rFonts w:ascii="Times New Roman" w:hAnsi="Times New Roman" w:cs="Times New Roman"/>
          <w:sz w:val="24"/>
          <w:szCs w:val="24"/>
          <w:lang w:val="en-US"/>
        </w:rPr>
        <w:t xml:space="preserve">. Infect. Dis., vol. 2010, 2010, </w:t>
      </w:r>
      <w:proofErr w:type="spellStart"/>
      <w:r w:rsidR="00CA75B1" w:rsidRPr="00CA75B1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="00CA75B1" w:rsidRPr="00CA75B1">
        <w:rPr>
          <w:rFonts w:ascii="Times New Roman" w:hAnsi="Times New Roman" w:cs="Times New Roman"/>
          <w:sz w:val="24"/>
          <w:szCs w:val="24"/>
          <w:lang w:val="en-US"/>
        </w:rPr>
        <w:t>: 10.1155/2010/632513.</w:t>
      </w:r>
    </w:p>
    <w:p w14:paraId="6C75FC39" w14:textId="1DAB0041" w:rsidR="00535E59" w:rsidRDefault="00535E59" w:rsidP="009C5E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5E59">
        <w:rPr>
          <w:rFonts w:ascii="Times New Roman" w:hAnsi="Times New Roman" w:cs="Times New Roman"/>
          <w:sz w:val="24"/>
          <w:szCs w:val="24"/>
          <w:lang w:val="en-US"/>
        </w:rPr>
        <w:lastRenderedPageBreak/>
        <w:t>[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535E59">
        <w:rPr>
          <w:rFonts w:ascii="Times New Roman" w:hAnsi="Times New Roman" w:cs="Times New Roman"/>
          <w:sz w:val="24"/>
          <w:szCs w:val="24"/>
          <w:lang w:val="en-US"/>
        </w:rPr>
        <w:t xml:space="preserve">] </w:t>
      </w:r>
      <w:r w:rsidR="00991C12" w:rsidRPr="00535E59">
        <w:rPr>
          <w:rFonts w:ascii="Times New Roman" w:hAnsi="Times New Roman" w:cs="Times New Roman"/>
          <w:sz w:val="24"/>
          <w:szCs w:val="24"/>
          <w:lang w:val="en-US"/>
        </w:rPr>
        <w:t xml:space="preserve">M. B. </w:t>
      </w:r>
      <w:proofErr w:type="spellStart"/>
      <w:r w:rsidR="00991C12" w:rsidRPr="00535E59">
        <w:rPr>
          <w:rFonts w:ascii="Times New Roman" w:hAnsi="Times New Roman" w:cs="Times New Roman"/>
          <w:sz w:val="24"/>
          <w:szCs w:val="24"/>
          <w:lang w:val="en-US"/>
        </w:rPr>
        <w:t>Gongalsky</w:t>
      </w:r>
      <w:proofErr w:type="spellEnd"/>
      <w:r w:rsidR="00991C12" w:rsidRPr="00535E59">
        <w:rPr>
          <w:rFonts w:ascii="Times New Roman" w:hAnsi="Times New Roman" w:cs="Times New Roman"/>
          <w:sz w:val="24"/>
          <w:szCs w:val="24"/>
          <w:lang w:val="en-US"/>
        </w:rPr>
        <w:t xml:space="preserve">, A. A. Koval, S. N. </w:t>
      </w:r>
      <w:proofErr w:type="spellStart"/>
      <w:r w:rsidR="00991C12" w:rsidRPr="00535E59">
        <w:rPr>
          <w:rFonts w:ascii="Times New Roman" w:hAnsi="Times New Roman" w:cs="Times New Roman"/>
          <w:sz w:val="24"/>
          <w:szCs w:val="24"/>
          <w:lang w:val="en-US"/>
        </w:rPr>
        <w:t>Schevchenko</w:t>
      </w:r>
      <w:proofErr w:type="spellEnd"/>
      <w:r w:rsidR="00991C12" w:rsidRPr="00535E59">
        <w:rPr>
          <w:rFonts w:ascii="Times New Roman" w:hAnsi="Times New Roman" w:cs="Times New Roman"/>
          <w:sz w:val="24"/>
          <w:szCs w:val="24"/>
          <w:lang w:val="en-US"/>
        </w:rPr>
        <w:t xml:space="preserve">, K. P. </w:t>
      </w:r>
      <w:proofErr w:type="spellStart"/>
      <w:r w:rsidR="00991C12" w:rsidRPr="00535E59">
        <w:rPr>
          <w:rFonts w:ascii="Times New Roman" w:hAnsi="Times New Roman" w:cs="Times New Roman"/>
          <w:sz w:val="24"/>
          <w:szCs w:val="24"/>
          <w:lang w:val="en-US"/>
        </w:rPr>
        <w:t>Tamarov</w:t>
      </w:r>
      <w:proofErr w:type="spellEnd"/>
      <w:r w:rsidR="00991C12" w:rsidRPr="00535E59">
        <w:rPr>
          <w:rFonts w:ascii="Times New Roman" w:hAnsi="Times New Roman" w:cs="Times New Roman"/>
          <w:sz w:val="24"/>
          <w:szCs w:val="24"/>
          <w:lang w:val="en-US"/>
        </w:rPr>
        <w:t xml:space="preserve">, and L. A. </w:t>
      </w:r>
      <w:proofErr w:type="spellStart"/>
      <w:r w:rsidR="00991C12" w:rsidRPr="00535E59">
        <w:rPr>
          <w:rFonts w:ascii="Times New Roman" w:hAnsi="Times New Roman" w:cs="Times New Roman"/>
          <w:sz w:val="24"/>
          <w:szCs w:val="24"/>
          <w:lang w:val="en-US"/>
        </w:rPr>
        <w:t>Osminkina</w:t>
      </w:r>
      <w:proofErr w:type="spellEnd"/>
      <w:r w:rsidR="00991C12" w:rsidRPr="00535E59">
        <w:rPr>
          <w:rFonts w:ascii="Times New Roman" w:hAnsi="Times New Roman" w:cs="Times New Roman"/>
          <w:sz w:val="24"/>
          <w:szCs w:val="24"/>
          <w:lang w:val="en-US"/>
        </w:rPr>
        <w:t xml:space="preserve">, “Double Etched Porous Silicon Films for Improved Optical Sensing of Bacteria,” J. </w:t>
      </w:r>
      <w:proofErr w:type="spellStart"/>
      <w:r w:rsidR="00991C12" w:rsidRPr="00535E59">
        <w:rPr>
          <w:rFonts w:ascii="Times New Roman" w:hAnsi="Times New Roman" w:cs="Times New Roman"/>
          <w:sz w:val="24"/>
          <w:szCs w:val="24"/>
          <w:lang w:val="en-US"/>
        </w:rPr>
        <w:t>Electrochem</w:t>
      </w:r>
      <w:proofErr w:type="spellEnd"/>
      <w:r w:rsidR="00991C12" w:rsidRPr="00535E59">
        <w:rPr>
          <w:rFonts w:ascii="Times New Roman" w:hAnsi="Times New Roman" w:cs="Times New Roman"/>
          <w:sz w:val="24"/>
          <w:szCs w:val="24"/>
          <w:lang w:val="en-US"/>
        </w:rPr>
        <w:t xml:space="preserve">. Soc., vol. 164, no. 12, pp. B581–B584, 2017, </w:t>
      </w:r>
      <w:proofErr w:type="spellStart"/>
      <w:r w:rsidR="00991C12" w:rsidRPr="00535E59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="00991C12" w:rsidRPr="00535E59">
        <w:rPr>
          <w:rFonts w:ascii="Times New Roman" w:hAnsi="Times New Roman" w:cs="Times New Roman"/>
          <w:sz w:val="24"/>
          <w:szCs w:val="24"/>
          <w:lang w:val="en-US"/>
        </w:rPr>
        <w:t>: 10.1149/2.1821712jes.</w:t>
      </w:r>
    </w:p>
    <w:p w14:paraId="44358BBA" w14:textId="77777777" w:rsidR="00991C12" w:rsidRDefault="00535E59" w:rsidP="00991C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5E59">
        <w:rPr>
          <w:rFonts w:ascii="Times New Roman" w:hAnsi="Times New Roman" w:cs="Times New Roman"/>
          <w:sz w:val="24"/>
          <w:szCs w:val="24"/>
          <w:lang w:val="en-US"/>
        </w:rPr>
        <w:t>[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535E59">
        <w:rPr>
          <w:rFonts w:ascii="Times New Roman" w:hAnsi="Times New Roman" w:cs="Times New Roman"/>
          <w:sz w:val="24"/>
          <w:szCs w:val="24"/>
          <w:lang w:val="en-US"/>
        </w:rPr>
        <w:t xml:space="preserve">] </w:t>
      </w:r>
      <w:r w:rsidR="00991C12" w:rsidRPr="00535E59">
        <w:rPr>
          <w:rFonts w:ascii="Times New Roman" w:hAnsi="Times New Roman" w:cs="Times New Roman"/>
          <w:sz w:val="24"/>
          <w:szCs w:val="24"/>
          <w:lang w:val="en-US"/>
        </w:rPr>
        <w:t xml:space="preserve">S. Jadhav, M. Bhave, and E. A. Palombo, “Methods used for the detection and subtyping of Listeria monocytogenes,” J. </w:t>
      </w:r>
      <w:proofErr w:type="spellStart"/>
      <w:r w:rsidR="00991C12" w:rsidRPr="00535E59">
        <w:rPr>
          <w:rFonts w:ascii="Times New Roman" w:hAnsi="Times New Roman" w:cs="Times New Roman"/>
          <w:sz w:val="24"/>
          <w:szCs w:val="24"/>
          <w:lang w:val="en-US"/>
        </w:rPr>
        <w:t>Microbiol</w:t>
      </w:r>
      <w:proofErr w:type="spellEnd"/>
      <w:r w:rsidR="00991C12" w:rsidRPr="00535E59">
        <w:rPr>
          <w:rFonts w:ascii="Times New Roman" w:hAnsi="Times New Roman" w:cs="Times New Roman"/>
          <w:sz w:val="24"/>
          <w:szCs w:val="24"/>
          <w:lang w:val="en-US"/>
        </w:rPr>
        <w:t xml:space="preserve">. Methods, vol. 88, no. 3, pp. 327–341, 2012, </w:t>
      </w:r>
      <w:proofErr w:type="spellStart"/>
      <w:r w:rsidR="00991C12" w:rsidRPr="00535E59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="00991C12" w:rsidRPr="00535E59">
        <w:rPr>
          <w:rFonts w:ascii="Times New Roman" w:hAnsi="Times New Roman" w:cs="Times New Roman"/>
          <w:sz w:val="24"/>
          <w:szCs w:val="24"/>
          <w:lang w:val="en-US"/>
        </w:rPr>
        <w:t>: 10.1016/j.mimet.2012.01.002.</w:t>
      </w:r>
    </w:p>
    <w:p w14:paraId="687B8E75" w14:textId="553E330D" w:rsidR="00535E59" w:rsidRPr="004405A4" w:rsidRDefault="00535E59" w:rsidP="009C5E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535E59" w:rsidRPr="004405A4" w:rsidSect="009C59D9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F4"/>
    <w:rsid w:val="00094C99"/>
    <w:rsid w:val="00182C90"/>
    <w:rsid w:val="002F1D08"/>
    <w:rsid w:val="003826C0"/>
    <w:rsid w:val="003C44DB"/>
    <w:rsid w:val="003F5548"/>
    <w:rsid w:val="004405A4"/>
    <w:rsid w:val="00535E59"/>
    <w:rsid w:val="005814DF"/>
    <w:rsid w:val="005D7704"/>
    <w:rsid w:val="005E6C7C"/>
    <w:rsid w:val="006748A4"/>
    <w:rsid w:val="006C18B3"/>
    <w:rsid w:val="006F291B"/>
    <w:rsid w:val="00991C12"/>
    <w:rsid w:val="009C59D9"/>
    <w:rsid w:val="009C5EF5"/>
    <w:rsid w:val="00A66FFC"/>
    <w:rsid w:val="00C02D69"/>
    <w:rsid w:val="00CA35AD"/>
    <w:rsid w:val="00CA57AB"/>
    <w:rsid w:val="00CA75B1"/>
    <w:rsid w:val="00DE2A4E"/>
    <w:rsid w:val="00DF101B"/>
    <w:rsid w:val="00E27041"/>
    <w:rsid w:val="00E33B5C"/>
    <w:rsid w:val="00F848F4"/>
    <w:rsid w:val="00FA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96CF9"/>
  <w15:chartTrackingRefBased/>
  <w15:docId w15:val="{471601C1-E3CC-485D-AE86-94AAF404E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8F4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Tursunbek Abrikosov</dc:creator>
  <cp:keywords/>
  <dc:description/>
  <cp:lastModifiedBy>Tursunbek Abrikosov</cp:lastModifiedBy>
  <cp:revision>2</cp:revision>
  <cp:lastPrinted>2024-02-16T15:20:00Z</cp:lastPrinted>
  <dcterms:created xsi:type="dcterms:W3CDTF">2024-02-16T18:34:00Z</dcterms:created>
  <dcterms:modified xsi:type="dcterms:W3CDTF">2024-02-16T18:34:00Z</dcterms:modified>
</cp:coreProperties>
</file>