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jc w:val="center"/>
        <w:rPr>
          <w:b w:val="false"/>
        </w:rPr>
      </w:pPr>
      <w:r>
        <w:rPr>
          <w:rStyle w:val="StrongEmphasis"/>
          <w:rFonts w:ascii="Times New Roman" w:hAnsi="Times New Roman"/>
          <w:b/>
          <w:szCs w:val="24"/>
        </w:rPr>
        <w:t>Высоковольтный драйвер синусоидального сигнала с регулируемой частотой для питания электрооптических модуляторов</w:t>
      </w:r>
    </w:p>
    <w:p>
      <w:pPr>
        <w:pStyle w:val="Textbody"/>
        <w:spacing w:lineRule="auto" w:line="240" w:before="0" w:after="120"/>
        <w:jc w:val="center"/>
        <w:rPr/>
      </w:pPr>
      <w:r>
        <w:rPr>
          <w:rStyle w:val="StrongEmphasis"/>
          <w:rFonts w:ascii="Times New Roman" w:hAnsi="Times New Roman"/>
          <w:i/>
          <w:iCs/>
        </w:rPr>
        <w:t>Арсентьев С.С., Смирнова Е.А.</w:t>
      </w:r>
    </w:p>
    <w:p>
      <w:pPr>
        <w:pStyle w:val="Textbody"/>
        <w:spacing w:lineRule="auto" w:line="240" w:before="0" w:after="120"/>
        <w:jc w:val="center"/>
        <w:rPr/>
      </w:pPr>
      <w:r>
        <w:rPr>
          <w:rStyle w:val="Emphasis"/>
          <w:rFonts w:ascii="Times New Roman" w:hAnsi="Times New Roman"/>
          <w:i w:val="false"/>
          <w:iCs w:val="false"/>
        </w:rPr>
        <w:t>Студенты, бакалавры</w:t>
      </w:r>
    </w:p>
    <w:p>
      <w:pPr>
        <w:pStyle w:val="Textbody"/>
        <w:spacing w:lineRule="auto" w:line="240" w:before="0" w:after="120"/>
        <w:jc w:val="center"/>
        <w:rPr/>
      </w:pPr>
      <w:r>
        <w:rPr>
          <w:rStyle w:val="Emphasis"/>
          <w:rFonts w:ascii="Times New Roman" w:hAnsi="Times New Roman"/>
        </w:rPr>
        <w:t>Нижегородский государственный университет имени Н.И. Лобачевского, физический факультет, Нижний Новгород, Россия; Институт прикладной физики РАН, Нижний Новгород, Россия</w:t>
      </w:r>
    </w:p>
    <w:p>
      <w:pPr>
        <w:pStyle w:val="Textbody"/>
        <w:spacing w:lineRule="auto" w:line="240" w:before="0" w:after="120"/>
        <w:jc w:val="center"/>
        <w:rPr/>
      </w:pPr>
      <w:r>
        <w:rPr>
          <w:rStyle w:val="Emphasis"/>
          <w:rFonts w:ascii="Times New Roman" w:hAnsi="Times New Roman"/>
        </w:rPr>
        <w:t xml:space="preserve">E–mail: </w:t>
      </w:r>
      <w:r>
        <w:rPr>
          <w:rStyle w:val="Emphasis"/>
          <w:rFonts w:ascii="Times New Roman" w:hAnsi="Times New Roman"/>
          <w:lang w:val="en-US"/>
        </w:rPr>
        <w:t>underslim</w:t>
      </w:r>
      <w:r>
        <w:rPr>
          <w:rStyle w:val="Emphasis"/>
          <w:rFonts w:ascii="Times New Roman" w:hAnsi="Times New Roman"/>
        </w:rPr>
        <w:t>1@</w:t>
      </w:r>
      <w:r>
        <w:rPr>
          <w:rStyle w:val="Emphasis"/>
          <w:rFonts w:ascii="Times New Roman" w:hAnsi="Times New Roman"/>
          <w:lang w:val="en-US"/>
        </w:rPr>
        <w:t>mail</w:t>
      </w:r>
      <w:r>
        <w:rPr>
          <w:rStyle w:val="Emphasis"/>
          <w:rFonts w:ascii="Times New Roman" w:hAnsi="Times New Roman"/>
        </w:rPr>
        <w:t>.</w:t>
      </w:r>
      <w:r>
        <w:rPr>
          <w:rStyle w:val="Emphasis"/>
          <w:rFonts w:ascii="Times New Roman" w:hAnsi="Times New Roman"/>
          <w:lang w:val="en-US"/>
        </w:rPr>
        <w:t>ru</w:t>
      </w:r>
    </w:p>
    <w:p>
      <w:pPr>
        <w:pStyle w:val="Standard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последние десятилетия электрооптические модуляторы получили широкое распространение в современных оптических лазерных системах [1]. Для питания электрооптических модуляторов необходим высоковольтный генератор синусоидальных сигналов. В связи с этим возникает необходимость разработки простого генератора с использованием в сборке доступных и недорогих компонентов. Предлагаемый генератор предоставляет возможность эффективного питания электрооптических модуляторов, обеспечивая при этом гибкость настройки частоты в достаточном диапазоне.</w:t>
      </w:r>
    </w:p>
    <w:p>
      <w:pPr>
        <w:pStyle w:val="Standard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Разработан и собран высоковольтный генератор синусоидального сигнала (Рисунок 1) с регулируемой частотой для питания электрооптических модуляторов. Данный генератор  отличается низкой стоимостью и простотой. Частота и амплитуда задается внешним низковольтным генератором синусоидального сигнала. Основные параметры: амплитуда выходного сигнала до 6.5 кВ, выходная мощность до 3 Вт, выходной диапазон частот 5-30 кГц, коэффициент нелинейных искажений  &lt; 1%. Получены осциллограммы выходного напряжения.</w:t>
      </w:r>
    </w:p>
    <w:p>
      <w:pPr>
        <w:pStyle w:val="Textbody"/>
        <w:spacing w:lineRule="auto" w:line="240" w:before="0" w:after="120"/>
        <w:rPr/>
      </w:pPr>
      <w:r>
        <w:rPr/>
      </w:r>
    </w:p>
    <w:p>
      <w:pPr>
        <w:pStyle w:val="Standard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7410" cy="1919605"/>
            <wp:effectExtent l="0" t="0" r="0" b="0"/>
            <wp:wrapSquare wrapText="bothSides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/>
      </w:pPr>
      <w:r>
        <w:rPr>
          <w:rStyle w:val="StrongEmphasis"/>
          <w:rFonts w:ascii="Times New Roman" w:hAnsi="Times New Roman"/>
          <w:b w:val="false"/>
          <w:bCs w:val="false"/>
        </w:rPr>
        <w:t>Рисунок 1. Схема высоковольтного синусоидального драйвера</w:t>
      </w:r>
    </w:p>
    <w:p>
      <w:pPr>
        <w:pStyle w:val="Standard"/>
        <w:jc w:val="center"/>
        <w:rPr>
          <w:rStyle w:val="StrongEmphasis"/>
          <w:rFonts w:ascii="Times New Roman" w:hAnsi="Times New Roman"/>
          <w:b w:val="false"/>
          <w:bCs w:val="false"/>
        </w:rPr>
      </w:pPr>
      <w:r>
        <w:rPr/>
      </w:r>
    </w:p>
    <w:p>
      <w:pPr>
        <w:pStyle w:val="Standard"/>
        <w:jc w:val="center"/>
        <w:rPr>
          <w:rStyle w:val="StrongEmphasis"/>
          <w:rFonts w:ascii="Times New Roman" w:hAnsi="Times New Roman"/>
          <w:b w:val="false"/>
          <w:bCs w:val="false"/>
        </w:rPr>
      </w:pPr>
      <w:r>
        <w:rPr/>
      </w:r>
    </w:p>
    <w:p>
      <w:pPr>
        <w:pStyle w:val="Standard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i/>
          <w:iCs/>
        </w:rPr>
        <w:t>При поддержке Программы стратегического академического лидерства «Приоритет 2030» Министерства науки и высшего образования Российской Федерации.</w:t>
      </w:r>
    </w:p>
    <w:p>
      <w:pPr>
        <w:pStyle w:val="Standard"/>
        <w:jc w:val="center"/>
        <w:rPr/>
      </w:pPr>
      <w:r>
        <w:rPr/>
      </w:r>
    </w:p>
    <w:p>
      <w:pPr>
        <w:pStyle w:val="Textbody"/>
        <w:spacing w:lineRule="auto" w:line="240" w:before="0" w:after="120"/>
        <w:rPr/>
      </w:pPr>
      <w:r>
        <w:rPr>
          <w:rStyle w:val="StrongEmphasis"/>
          <w:rFonts w:ascii="Times New Roman" w:hAnsi="Times New Roman"/>
        </w:rPr>
        <w:t>Литература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lang w:val="en-US"/>
        </w:rPr>
        <w:t xml:space="preserve">Wu, Yutong &amp; Su, Bo. (2020). Experiment of Measuring Half-wave Voltage and Electro-optic Coefficient of Crystal Based on KDP Crystal. </w:t>
      </w:r>
      <w:r>
        <w:rPr>
          <w:rFonts w:cs="Times New Roman" w:ascii="Times New Roman" w:hAnsi="Times New Roman"/>
          <w:color w:val="000000"/>
        </w:rPr>
        <w:t>Journal of Physics: Conference Series. 1600. 012083. 10.1088/1742-6596/1600/1/012083.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647e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2" w:customStyle="1">
    <w:name w:val="Heading 2"/>
    <w:basedOn w:val="Standard"/>
    <w:next w:val="Standard"/>
    <w:qFormat/>
    <w:rsid w:val="002c1d42"/>
    <w:pPr>
      <w:keepNext w:val="true"/>
      <w:keepLines/>
      <w:spacing w:before="40" w:after="0"/>
      <w:outlineLvl w:val="1"/>
    </w:pPr>
    <w:rPr>
      <w:b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 w:customStyle="1">
    <w:name w:val="Strong Emphasis"/>
    <w:qFormat/>
    <w:rsid w:val="002c1d42"/>
    <w:rPr>
      <w:b/>
      <w:bCs/>
    </w:rPr>
  </w:style>
  <w:style w:type="character" w:styleId="Emphasis">
    <w:name w:val="Emphasis"/>
    <w:qFormat/>
    <w:rsid w:val="002c1d42"/>
    <w:rPr>
      <w:i/>
      <w:iCs/>
    </w:rPr>
  </w:style>
  <w:style w:type="character" w:styleId="Style13" w:customStyle="1">
    <w:name w:val="Символ нумерации"/>
    <w:qFormat/>
    <w:rsid w:val="002c1d42"/>
    <w:rPr/>
  </w:style>
  <w:style w:type="paragraph" w:styleId="Style14" w:customStyle="1">
    <w:name w:val="Заголовок"/>
    <w:basedOn w:val="Standard"/>
    <w:next w:val="Textbody"/>
    <w:qFormat/>
    <w:rsid w:val="002c1d42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2c1d42"/>
    <w:pPr/>
    <w:rPr/>
  </w:style>
  <w:style w:type="paragraph" w:styleId="Caption" w:customStyle="1">
    <w:name w:val="Caption"/>
    <w:basedOn w:val="Standard"/>
    <w:qFormat/>
    <w:rsid w:val="002c1d42"/>
    <w:pPr>
      <w:suppressLineNumbers/>
      <w:spacing w:before="120" w:after="120"/>
    </w:pPr>
    <w:rPr>
      <w:i/>
      <w:iCs/>
    </w:rPr>
  </w:style>
  <w:style w:type="paragraph" w:styleId="Style15" w:customStyle="1">
    <w:name w:val="Указатель"/>
    <w:basedOn w:val="Standard"/>
    <w:qFormat/>
    <w:rsid w:val="002c1d42"/>
    <w:pPr>
      <w:suppressLineNumbers/>
    </w:pPr>
    <w:rPr/>
  </w:style>
  <w:style w:type="paragraph" w:styleId="Standard" w:customStyle="1">
    <w:name w:val="Standard"/>
    <w:qFormat/>
    <w:rsid w:val="002c1d42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2c1d42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2c1d42"/>
    <w:pPr>
      <w:spacing w:before="0" w:after="160"/>
      <w:ind w:start="720"/>
    </w:pPr>
    <w:rPr/>
  </w:style>
  <w:style w:type="paragraph" w:styleId="Endnote" w:customStyle="1">
    <w:name w:val="Endnote"/>
    <w:basedOn w:val="Standard"/>
    <w:qFormat/>
    <w:rsid w:val="002c1d42"/>
    <w:pPr>
      <w:spacing w:before="40" w:after="40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Style16" w:customStyle="1">
    <w:name w:val="Колонтитул"/>
    <w:basedOn w:val="Standard"/>
    <w:qFormat/>
    <w:rsid w:val="002c1d42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Style16"/>
    <w:rsid w:val="002c1d4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1</Pages>
  <Words>205</Words>
  <Characters>1635</Characters>
  <CharactersWithSpaces>1829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2024-02-16T18:37:00Z</dcterms:created>
  <dc:creator>Александр САмирнов</dc:creator>
  <dc:description/>
  <dc:language>ru-RU</dc:language>
  <cp:lastModifiedBy/>
  <dcterms:modified xsi:type="dcterms:W3CDTF">2024-04-01T10:31:10Z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