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1134" w:right="1247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Устойчивость негативности функции Вигнера к потерям</w: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Нугманов Б.Н.</w: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Студент, 2 курс магистратуры, </w: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Московский физико-технический институт,</w:t>
      </w:r>
    </w:p>
    <w:p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факультет ЛФИ, Долгопрудный, Россия.</w:t>
      </w:r>
    </w:p>
    <w:p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Младший научный сотрудник</w:t>
      </w:r>
    </w:p>
    <w:p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Российский квантовый центр, Москва, Россия</w:t>
      </w:r>
    </w:p>
    <w:p>
      <w:pPr>
        <w:spacing w:after="0" w:line="240" w:lineRule="auto"/>
        <w:jc w:val="center"/>
      </w:pPr>
      <w:r>
        <w:rPr>
          <w:rFonts w:ascii="Times New Roman" w:hAnsi="Times New Roman"/>
          <w:i/>
          <w:sz w:val="24"/>
          <w:szCs w:val="24"/>
        </w:rPr>
        <w:t>E–mail</w:t>
      </w:r>
      <w:r>
        <w:rPr>
          <w:rStyle w:val="char24"/>
          <w:rFonts w:ascii="Times New Roman" w:hAnsi="Times New Roman"/>
          <w:color w:val="353535"/>
          <w:sz w:val="24"/>
          <w:szCs w:val="24"/>
        </w:rPr>
        <w:t xml:space="preserve">: </w:t>
      </w:r>
      <w:hyperlink r:id="rId7" w:history="1">
        <w:r>
          <w:rPr>
            <w:rStyle w:val="char17"/>
            <w:rFonts w:ascii="Times New Roman" w:hAnsi="Times New Roman"/>
            <w:sz w:val="24"/>
            <w:szCs w:val="24"/>
          </w:rPr>
          <w:t>nugmanov.bn@phystech.edu</w:t>
        </w:r>
      </w:hyperlink>
    </w:p>
    <w:p>
      <w:pPr>
        <w:ind w:firstLine="708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8"/>
        <w:spacing w:after="0" w:line="240" w:lineRule="auto"/>
        <w:jc w:val="both"/>
        <w:widowControl w:val="0"/>
      </w:pPr>
      <w:r>
        <w:rPr>
          <w:rStyle w:val="char17"/>
          <w:rFonts w:ascii="Times New Roman" w:hAnsi="Times New Roman"/>
          <w:color w:val="auto"/>
          <w:sz w:val="24"/>
          <w:szCs w:val="24"/>
          <w:u w:color="ffffff" w:val="none"/>
        </w:rPr>
        <w:t>Н</w:t>
      </w:r>
      <w:r>
        <w:rPr>
          <w:rStyle w:val="char17"/>
          <w:rFonts w:ascii="Times New Roman" w:hAnsi="Times New Roman"/>
          <w:color w:val="auto"/>
          <w:sz w:val="24"/>
          <w:szCs w:val="24"/>
          <w:u w:color="ffffff" w:val="none"/>
        </w:rPr>
        <w:t>егауссовски</w:t>
      </w:r>
      <w:r>
        <w:rPr>
          <w:rStyle w:val="char17"/>
          <w:rFonts w:ascii="Times New Roman" w:hAnsi="Times New Roman"/>
          <w:color w:val="auto"/>
          <w:sz w:val="24"/>
          <w:szCs w:val="24"/>
          <w:u w:color="ffffff" w:val="none"/>
        </w:rPr>
        <w:t>е</w:t>
      </w:r>
      <w:r>
        <w:rPr>
          <w:rStyle w:val="char17"/>
          <w:rFonts w:ascii="Times New Roman" w:hAnsi="Times New Roman"/>
          <w:color w:val="auto"/>
          <w:sz w:val="24"/>
          <w:szCs w:val="24"/>
          <w:u w:color="ffffff" w:val="none"/>
        </w:rPr>
        <w:t xml:space="preserve"> состояни</w:t>
      </w:r>
      <w:r>
        <w:rPr>
          <w:rStyle w:val="char17"/>
          <w:rFonts w:ascii="Times New Roman" w:hAnsi="Times New Roman"/>
          <w:color w:val="auto"/>
          <w:sz w:val="24"/>
          <w:szCs w:val="24"/>
          <w:u w:color="ffffff" w:val="none"/>
        </w:rPr>
        <w:t>я</w:t>
      </w:r>
      <w:r>
        <w:rPr>
          <w:rStyle w:val="char17"/>
          <w:rFonts w:ascii="Times New Roman" w:hAnsi="Times New Roman"/>
          <w:color w:val="auto"/>
          <w:sz w:val="24"/>
          <w:szCs w:val="24"/>
          <w:u w:color="ffffff" w:val="none"/>
        </w:rPr>
        <w:t xml:space="preserve"> являются неотъемлемой частью фундаментальных тестов квантовой физики и играют ключевую роль в области квантовых вычислений [1,2]. Однако </w:t>
      </w:r>
      <w:r>
        <w:rPr>
          <w:rStyle w:val="char17"/>
          <w:rFonts w:ascii="Times New Roman" w:hAnsi="Times New Roman"/>
          <w:color w:val="auto"/>
          <w:sz w:val="24"/>
          <w:szCs w:val="24"/>
          <w:u w:color="ffffff" w:val="none"/>
        </w:rPr>
        <w:t xml:space="preserve">такие </w:t>
      </w:r>
      <w:r>
        <w:rPr>
          <w:rStyle w:val="char17"/>
          <w:rFonts w:ascii="Times New Roman" w:hAnsi="Times New Roman"/>
          <w:color w:val="auto"/>
          <w:sz w:val="24"/>
          <w:szCs w:val="24"/>
          <w:u w:color="ffffff" w:val="none"/>
        </w:rPr>
        <w:t xml:space="preserve">состояния  подвержены влиянию потерь, что ведет к превращению чистых квантовых состояний в смешанные [3]. </w:t>
      </w:r>
      <w:r/>
    </w:p>
    <w:p>
      <w:pPr>
        <w:ind w:firstLine="708"/>
        <w:spacing w:after="0" w:line="240" w:lineRule="auto"/>
        <w:jc w:val="both"/>
      </w:pPr>
      <w:r>
        <w:rPr>
          <w:rStyle w:val="char17"/>
          <w:rFonts w:ascii="Times New Roman" w:hAnsi="Times New Roman"/>
          <w:color w:val="auto"/>
          <w:sz w:val="24"/>
          <w:szCs w:val="24"/>
          <w:u w:color="ffffff" w:val="none"/>
        </w:rPr>
        <w:t>В данной работе мы исследуем устойчивость чистых негауссовских состояний к потерям. В качестве меры неклассичности состояния мы используем объём негативной части квазивероятностной функции Вигнера [4]. Для учёта потерь мы используем модель эффективного светоделителя с пропусканием η [5].</w:t>
      </w:r>
      <w:r/>
    </w:p>
    <w:p>
      <w:pPr>
        <w:ind w:firstLine="708"/>
        <w:spacing w:after="0" w:line="240" w:lineRule="auto"/>
        <w:jc w:val="both"/>
      </w:pPr>
      <w:r>
        <w:rPr>
          <w:rStyle w:val="char17"/>
          <w:rFonts w:ascii="Times New Roman" w:hAnsi="Times New Roman"/>
          <w:color w:val="000000"/>
          <w:sz w:val="24"/>
          <w:szCs w:val="24"/>
          <w:u w:color="ffffff" w:val="none"/>
        </w:rPr>
        <w:t xml:space="preserve">Как следует из работы [6], среди всех чистых состояний, нулевой негативностью обладают лишь когерентные и сжатые когерентные состояния. После добавления потерь, состояние становится смешанным. Известно, что негативность пропадает строго при </w:t>
      </w:r>
      <w:r>
        <w:rPr>
          <w:rStyle w:val="char17"/>
          <w:rFonts w:ascii="Times New Roman" w:hAnsi="Times New Roman"/>
          <w:color w:val="auto"/>
          <w:sz w:val="24"/>
          <w:szCs w:val="24"/>
          <w:u w:color="ffffff" w:val="none"/>
        </w:rPr>
        <w:t xml:space="preserve">η=1/2 [5]. </w:t>
      </w:r>
      <w:r>
        <w:rPr>
          <w:rStyle w:val="char17"/>
          <w:rFonts w:ascii="Times New Roman" w:hAnsi="Times New Roman"/>
          <w:color w:val="000000"/>
          <w:sz w:val="24"/>
          <w:szCs w:val="24"/>
          <w:u w:color="ffffff" w:val="none"/>
        </w:rPr>
        <w:t xml:space="preserve"> Зависимости негативности функции Вигнера от η для двух типичных состояний: фоковского с числом квантов n=2 и состояния типа "кот Шредингера" с таким же средним числом показаны на рисунке. </w:t>
      </w:r>
      <w:r/>
    </w:p>
    <w:p>
      <w:pPr>
        <w:ind w:firstLine="709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/>
      <w:r>
        <w:rPr>
          <w:noProof/>
        </w:rPr>
        <w:drawing>
          <wp:inline distT="0" distB="0" distL="0" distR="0">
            <wp:extent cx="3916045" cy="294894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6_jtvI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MAAAAB6AAAAAAAAAAAAAAAAAAAAAAAAAAAAAAAAAAAAAAAAAAAAAAFxgAACQSAAAAAAAAAAAAAAA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6045" cy="2948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нашей работе мы детально исследуем области значений η~1/2 и η~1, представляющие особый интерес. На рисунке они обозначены как I и II, соответственно.</w:t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области I функция Вигнера переходит в функцию Хусими, что позволяет получить явную аналитическую формулу для скорости роста объёма негативности при  увеличении η. </w:t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 же время, практически более интересной является область малых потерь II. В этой области зависимость объема негативности от η аппроксимируется прямой, наклон которой можно вычислить как интеграл от лапласиана функции Вигнера по областям негативности.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Выражаю благодарность за помощь в создании работы моему научному руководителю Халили Ф.Я.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jc w:val="center"/>
        <w:rPr>
          <w:b/>
        </w:rPr>
      </w:pPr>
      <w:r>
        <w:rPr>
          <w:b/>
        </w:rPr>
      </w:r>
    </w:p>
    <w:p>
      <w:pPr>
        <w:spacing w:after="0" w:line="240" w:lineRule="auto"/>
        <w:jc w:val="center"/>
        <w:rPr>
          <w:b/>
        </w:rPr>
      </w:pPr>
      <w:r>
        <w:rPr>
          <w:b/>
        </w:rPr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[1] J. S. Bell, Speakable and Unspeakable in Quantum Mechanics (Cambridge University Press, Cambridge, UK, 1987) p. 212.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[2] A. Mari and J. Eisert, Phys. Rev. Lett. 109, 230503 (2012).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[3] W. H. Zurek, Rev. Mod. Phys. 75, 715 (2003).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[4]Шляйх В. П. Квантовая оптика в фазовом пространстве. – Физматлит, 2005.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[5] U. Leonhardt and H. Paul, Phys. Rev. Lett. 72, 4086 (1994).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[6] R. Hudson, Reports on Mathematical Physics 6, 249 (1974).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Symbol">
    <w:charset w:val="02"/>
    <w:family w:val="roman"/>
    <w:pitch w:val="default"/>
  </w:font>
  <w:font w:name="Arial">
    <w:charset w:val="00"/>
    <w:family w:val="swiss"/>
    <w:pitch w:val="default"/>
  </w:font>
  <w:font w:name="Liberation Serif">
    <w:charset w:val="00"/>
    <w:family w:val="roman"/>
    <w:pitch w:val="default"/>
  </w:font>
  <w:font w:name="Calibri">
    <w:charset w:val="00"/>
    <w:family w:val="roman"/>
    <w:pitch w:val="default"/>
  </w:font>
  <w:font w:name="Liberation Sans">
    <w:charset w:val="00"/>
    <w:family w:val="roman"/>
    <w:pitch w:val="default"/>
  </w:font>
  <w:font w:name="Noto Sans CJK SC">
    <w:charset w:val="00"/>
    <w:family w:val="auto"/>
    <w:pitch w:val="default"/>
  </w:font>
  <w:font w:name="FreeSans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9"/>
      <w:tmLastPosIdx w:val="176"/>
    </w:tmLastPosCaret>
    <w:tmLastPosAnchor>
      <w:tmLastPosPgfIdx w:val="0"/>
      <w:tmLastPosIdx w:val="0"/>
    </w:tmLastPosAnchor>
    <w:tmLastPosTblRect w:left="0" w:top="0" w:right="0" w:bottom="0"/>
  </w:tmLastPos>
  <w:tmAppRevision w:date="1707662222" w:val="1068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Basic Roman" w:cs="Basic Roman"/>
        <w:sz w:val="22"/>
        <w:szCs w:val="22"/>
        <w:lang w:val="ru-ru" w:eastAsia="zh-cn" w:bidi="hi-in"/>
      </w:rPr>
    </w:rPrDefault>
    <w:pPrDefault>
      <w:pPr>
        <w:spacing w:after="200" w:line="276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</w:rPr>
  </w:style>
  <w:style w:type="paragraph" w:styleId="para1">
    <w:name w:val="heading 1"/>
    <w:qFormat/>
    <w:basedOn w:val="para0"/>
    <w:pPr>
      <w:spacing w:before="480"/>
      <w:keepNext/>
      <w:outlineLvl w:val="0"/>
      <w:keepLines/>
    </w:pPr>
    <w:rPr>
      <w:rFonts w:ascii="Arial" w:hAnsi="Arial" w:eastAsia="Arial" w:cs="Arial"/>
      <w:sz w:val="40"/>
      <w:szCs w:val="40"/>
    </w:rPr>
  </w:style>
  <w:style w:type="paragraph" w:styleId="para2">
    <w:name w:val="heading 2"/>
    <w:qFormat/>
    <w:basedOn w:val="para0"/>
    <w:pPr>
      <w:spacing w:before="360"/>
      <w:keepNext/>
      <w:outlineLvl w:val="1"/>
      <w:keepLines/>
    </w:pPr>
    <w:rPr>
      <w:rFonts w:ascii="Arial" w:hAnsi="Arial" w:eastAsia="Arial" w:cs="Arial"/>
      <w:sz w:val="34"/>
    </w:rPr>
  </w:style>
  <w:style w:type="paragraph" w:styleId="para3">
    <w:name w:val="heading 3"/>
    <w:qFormat/>
    <w:basedOn w:val="para0"/>
    <w:pPr>
      <w:spacing w:before="320"/>
      <w:keepNext/>
      <w:outlineLvl w:val="2"/>
      <w:keepLines/>
    </w:pPr>
    <w:rPr>
      <w:rFonts w:ascii="Arial" w:hAnsi="Arial" w:eastAsia="Arial" w:cs="Arial"/>
      <w:sz w:val="30"/>
      <w:szCs w:val="30"/>
    </w:rPr>
  </w:style>
  <w:style w:type="paragraph" w:styleId="para4">
    <w:name w:val="heading 4"/>
    <w:qFormat/>
    <w:basedOn w:val="para0"/>
    <w:pPr>
      <w:spacing w:before="320"/>
      <w:keepNext/>
      <w:outlineLvl w:val="3"/>
      <w:keepLines/>
    </w:pPr>
    <w:rPr>
      <w:rFonts w:ascii="Arial" w:hAnsi="Arial" w:eastAsia="Arial" w:cs="Arial"/>
      <w:b/>
      <w:bCs/>
      <w:sz w:val="26"/>
      <w:szCs w:val="26"/>
    </w:rPr>
  </w:style>
  <w:style w:type="paragraph" w:styleId="para5">
    <w:name w:val="heading 5"/>
    <w:qFormat/>
    <w:basedOn w:val="para0"/>
    <w:pPr>
      <w:spacing w:beforeAutospacing="1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para6">
    <w:name w:val="heading 6"/>
    <w:qFormat/>
    <w:basedOn w:val="para0"/>
    <w:pPr>
      <w:spacing w:before="320"/>
      <w:keepNext/>
      <w:outlineLvl w:val="5"/>
      <w:keepLines/>
    </w:pPr>
    <w:rPr>
      <w:rFonts w:ascii="Arial" w:hAnsi="Arial" w:eastAsia="Arial" w:cs="Arial"/>
      <w:b/>
      <w:bCs/>
    </w:rPr>
  </w:style>
  <w:style w:type="paragraph" w:styleId="para7">
    <w:name w:val="heading 7"/>
    <w:qFormat/>
    <w:basedOn w:val="para0"/>
    <w:pPr>
      <w:spacing w:before="320"/>
      <w:keepNext/>
      <w:outlineLvl w:val="6"/>
      <w:keepLines/>
    </w:pPr>
    <w:rPr>
      <w:rFonts w:ascii="Arial" w:hAnsi="Arial" w:eastAsia="Arial" w:cs="Arial"/>
      <w:b/>
      <w:bCs/>
      <w:i/>
      <w:iCs/>
    </w:rPr>
  </w:style>
  <w:style w:type="paragraph" w:styleId="para8">
    <w:name w:val="heading 8"/>
    <w:qFormat/>
    <w:basedOn w:val="para0"/>
    <w:pPr>
      <w:spacing w:before="320"/>
      <w:keepNext/>
      <w:outlineLvl w:val="7"/>
      <w:keepLines/>
    </w:pPr>
    <w:rPr>
      <w:rFonts w:ascii="Arial" w:hAnsi="Arial" w:eastAsia="Arial" w:cs="Arial"/>
      <w:i/>
      <w:iCs/>
    </w:rPr>
  </w:style>
  <w:style w:type="paragraph" w:styleId="para9">
    <w:name w:val="heading 9"/>
    <w:qFormat/>
    <w:basedOn w:val="para0"/>
    <w:pPr>
      <w:spacing w:before="320"/>
      <w:keepNext/>
      <w:outlineLvl w:val="8"/>
      <w:keepLines/>
    </w:pPr>
    <w:rPr>
      <w:rFonts w:ascii="Arial" w:hAnsi="Arial" w:eastAsia="Arial" w:cs="Arial"/>
      <w:i/>
      <w:iCs/>
      <w:sz w:val="21"/>
      <w:szCs w:val="21"/>
    </w:rPr>
  </w:style>
  <w:style w:type="paragraph" w:styleId="para10" w:customStyle="1">
    <w:name w:val="Heading"/>
    <w:qFormat/>
    <w:basedOn w:val="para0"/>
    <w:next w:val="para11"/>
    <w:pPr>
      <w:spacing w:before="240" w:after="120"/>
      <w:keepNext/>
    </w:pPr>
    <w:rPr>
      <w:rFonts w:ascii="Liberation Sans" w:hAnsi="Liberation Sans" w:eastAsia="Noto Sans CJK SC" w:cs="FreeSans"/>
      <w:sz w:val="28"/>
      <w:szCs w:val="28"/>
    </w:rPr>
  </w:style>
  <w:style w:type="paragraph" w:styleId="para11">
    <w:name w:val="Body Text"/>
    <w:qFormat/>
    <w:basedOn w:val="para0"/>
    <w:pPr>
      <w:spacing w:after="140"/>
    </w:pPr>
  </w:style>
  <w:style w:type="paragraph" w:styleId="para12">
    <w:name w:val="List"/>
    <w:qFormat/>
    <w:basedOn w:val="para11"/>
    <w:rPr>
      <w:rFonts w:cs="FreeSans"/>
    </w:rPr>
  </w:style>
  <w:style w:type="paragraph" w:styleId="para13">
    <w:name w:val="caption"/>
    <w:qFormat/>
    <w:basedOn w:val="para0"/>
    <w:pPr>
      <w:spacing w:before="120" w:after="120"/>
      <w:suppressLineNumbers/>
    </w:pPr>
    <w:rPr>
      <w:rFonts w:cs="FreeSans"/>
      <w:i/>
      <w:iCs/>
      <w:sz w:val="24"/>
      <w:szCs w:val="24"/>
    </w:rPr>
  </w:style>
  <w:style w:type="paragraph" w:styleId="para14" w:customStyle="1">
    <w:name w:val="Index"/>
    <w:qFormat/>
    <w:basedOn w:val="para0"/>
    <w:pPr>
      <w:suppressLineNumbers/>
    </w:pPr>
    <w:rPr>
      <w:rFonts w:cs="FreeSans"/>
    </w:rPr>
  </w:style>
  <w:style w:type="paragraph" w:styleId="para15" w:customStyle="1">
    <w:name w:val="caption"/>
    <w:qFormat/>
    <w:basedOn w:val="para0"/>
    <w:pPr>
      <w:spacing w:before="120" w:after="120"/>
      <w:suppressLineNumbers/>
    </w:pPr>
    <w:rPr>
      <w:rFonts w:cs="FreeSans"/>
      <w:i/>
      <w:iCs/>
      <w:sz w:val="24"/>
      <w:szCs w:val="24"/>
    </w:rPr>
  </w:style>
  <w:style w:type="paragraph" w:styleId="para16">
    <w:name w:val="List Paragraph"/>
    <w:qFormat/>
    <w:basedOn w:val="para0"/>
    <w:pPr>
      <w:ind w:left="720"/>
      <w:contextualSpacing/>
    </w:pPr>
  </w:style>
  <w:style w:type="paragraph" w:styleId="para17">
    <w:name w:val="No Spacing"/>
    <w:qFormat/>
    <w:pPr>
      <w:spacing w:after="0" w:line="240" w:lineRule="auto"/>
    </w:pPr>
    <w:rPr>
      <w:rFonts w:ascii="Calibri" w:hAnsi="Calibri"/>
      <w:kern w:val="1"/>
      <w:sz w:val="22"/>
      <w:szCs w:val="22"/>
      <w:lang w:val="ru-ru" w:eastAsia="zh-cn" w:bidi="hi-in"/>
    </w:rPr>
  </w:style>
  <w:style w:type="paragraph" w:styleId="para18">
    <w:name w:val="Title"/>
    <w:qFormat/>
    <w:basedOn w:val="para0"/>
    <w:pPr>
      <w:spacing w:before="300"/>
      <w:contextualSpacing/>
    </w:pPr>
    <w:rPr>
      <w:sz w:val="48"/>
      <w:szCs w:val="48"/>
    </w:rPr>
  </w:style>
  <w:style w:type="paragraph" w:styleId="para19">
    <w:name w:val="Subtitle"/>
    <w:qFormat/>
    <w:basedOn w:val="para0"/>
    <w:pPr>
      <w:spacing w:before="200"/>
    </w:pPr>
    <w:rPr>
      <w:sz w:val="24"/>
      <w:szCs w:val="24"/>
    </w:rPr>
  </w:style>
  <w:style w:type="paragraph" w:styleId="para20">
    <w:name w:val="Quote"/>
    <w:qFormat/>
    <w:basedOn w:val="para0"/>
    <w:pPr>
      <w:ind w:left="720" w:right="720"/>
    </w:pPr>
    <w:rPr>
      <w:i/>
    </w:rPr>
  </w:style>
  <w:style w:type="paragraph" w:styleId="para21">
    <w:name w:val="Intense Quote"/>
    <w:qFormat/>
    <w:basedOn w:val="para0"/>
    <w:pPr>
      <w:ind w:left="720" w:right="720"/>
      <w:pBdr>
        <w:top w:val="single" w:sz="4" w:space="5" w:color="FFFFFF" tmln="10, 20, 20, 0, 100"/>
        <w:left w:val="single" w:sz="4" w:space="10" w:color="FFFFFF" tmln="10, 20, 20, 0, 200"/>
        <w:bottom w:val="single" w:sz="4" w:space="5" w:color="FFFFFF" tmln="10, 20, 20, 0, 100"/>
        <w:right w:val="single" w:sz="4" w:space="10" w:color="FFFFFF" tmln="10, 20, 20, 0, 200"/>
        <w:between w:val="nil" w:sz="0" w:space="0" w:color="000000" tmln="20, 20, 20, 0, 0"/>
      </w:pBdr>
      <w:shd w:val="solid" w:color="F2F2F2" tmshd="6553856, 15921906, 16777215"/>
    </w:pPr>
    <w:rPr>
      <w:i/>
    </w:rPr>
  </w:style>
  <w:style w:type="paragraph" w:styleId="para22" w:customStyle="1">
    <w:name w:val="Header and Footer"/>
    <w:qFormat/>
    <w:basedOn w:val="para0"/>
  </w:style>
  <w:style w:type="paragraph" w:styleId="para23">
    <w:name w:val="Header"/>
    <w:qFormat/>
    <w:basedOn w:val="para0"/>
    <w:pPr>
      <w:spacing w:after="0" w:line="240" w:lineRule="auto"/>
      <w:tabs defTabSz="708">
        <w:tab w:val="center" w:pos="7143" w:leader="none"/>
        <w:tab w:val="right" w:pos="14287" w:leader="none"/>
      </w:tabs>
    </w:pPr>
  </w:style>
  <w:style w:type="paragraph" w:styleId="para24">
    <w:name w:val="Footer"/>
    <w:qFormat/>
    <w:basedOn w:val="para0"/>
    <w:pPr>
      <w:spacing w:after="0" w:line="240" w:lineRule="auto"/>
      <w:tabs defTabSz="708">
        <w:tab w:val="center" w:pos="7143" w:leader="none"/>
        <w:tab w:val="right" w:pos="14287" w:leader="none"/>
      </w:tabs>
    </w:pPr>
  </w:style>
  <w:style w:type="paragraph" w:styleId="para25">
    <w:name w:val="Footnote Text"/>
    <w:qFormat/>
    <w:basedOn w:val="para0"/>
    <w:pPr>
      <w:spacing w:after="40" w:line="240" w:lineRule="auto"/>
    </w:pPr>
    <w:rPr>
      <w:sz w:val="18"/>
    </w:rPr>
  </w:style>
  <w:style w:type="paragraph" w:styleId="para26">
    <w:name w:val="Endnote Text"/>
    <w:qFormat/>
    <w:basedOn w:val="para0"/>
    <w:pPr>
      <w:spacing w:after="0" w:line="240" w:lineRule="auto"/>
    </w:pPr>
    <w:rPr>
      <w:sz w:val="20"/>
    </w:rPr>
  </w:style>
  <w:style w:type="paragraph" w:styleId="para27">
    <w:name w:val="toc 1"/>
    <w:qFormat/>
    <w:basedOn w:val="para0"/>
    <w:pPr>
      <w:spacing w:after="57"/>
    </w:pPr>
  </w:style>
  <w:style w:type="paragraph" w:styleId="para28">
    <w:name w:val="toc 2"/>
    <w:qFormat/>
    <w:basedOn w:val="para0"/>
    <w:pPr>
      <w:ind w:left="283"/>
      <w:spacing w:after="57"/>
    </w:pPr>
  </w:style>
  <w:style w:type="paragraph" w:styleId="para29">
    <w:name w:val="toc 3"/>
    <w:qFormat/>
    <w:basedOn w:val="para0"/>
    <w:pPr>
      <w:ind w:left="567"/>
      <w:spacing w:after="57"/>
    </w:pPr>
  </w:style>
  <w:style w:type="paragraph" w:styleId="para30">
    <w:name w:val="toc 4"/>
    <w:qFormat/>
    <w:basedOn w:val="para0"/>
    <w:pPr>
      <w:ind w:left="850"/>
      <w:spacing w:after="57"/>
    </w:pPr>
  </w:style>
  <w:style w:type="paragraph" w:styleId="para31">
    <w:name w:val="toc 5"/>
    <w:qFormat/>
    <w:basedOn w:val="para0"/>
    <w:pPr>
      <w:ind w:left="1134"/>
      <w:spacing w:after="57"/>
    </w:pPr>
  </w:style>
  <w:style w:type="paragraph" w:styleId="para32">
    <w:name w:val="toc 6"/>
    <w:qFormat/>
    <w:basedOn w:val="para0"/>
    <w:pPr>
      <w:ind w:left="1417"/>
      <w:spacing w:after="57"/>
    </w:pPr>
  </w:style>
  <w:style w:type="paragraph" w:styleId="para33">
    <w:name w:val="toc 7"/>
    <w:qFormat/>
    <w:basedOn w:val="para0"/>
    <w:pPr>
      <w:ind w:left="1701"/>
      <w:spacing w:after="57"/>
    </w:pPr>
  </w:style>
  <w:style w:type="paragraph" w:styleId="para34">
    <w:name w:val="toc 8"/>
    <w:qFormat/>
    <w:basedOn w:val="para0"/>
    <w:pPr>
      <w:ind w:left="1984"/>
      <w:spacing w:after="57"/>
    </w:pPr>
  </w:style>
  <w:style w:type="paragraph" w:styleId="para35">
    <w:name w:val="toc 9"/>
    <w:qFormat/>
    <w:basedOn w:val="para0"/>
    <w:pPr>
      <w:ind w:left="2268"/>
      <w:spacing w:after="57"/>
    </w:pPr>
  </w:style>
  <w:style w:type="paragraph" w:styleId="para36">
    <w:name w:val="Index Heading"/>
    <w:qFormat/>
    <w:basedOn w:val="para10"/>
  </w:style>
  <w:style w:type="paragraph" w:styleId="para37">
    <w:name w:val="TOC Heading"/>
    <w:qFormat/>
    <w:rPr>
      <w:rFonts w:ascii="Calibri" w:hAnsi="Calibri"/>
      <w:kern w:val="1"/>
      <w:sz w:val="22"/>
      <w:szCs w:val="22"/>
      <w:lang w:val="ru-ru" w:eastAsia="zh-cn" w:bidi="hi-in"/>
    </w:rPr>
  </w:style>
  <w:style w:type="paragraph" w:styleId="para38">
    <w:name w:val="Table of Figures"/>
    <w:qFormat/>
    <w:basedOn w:val="para0"/>
    <w:pPr>
      <w:spacing w:after="0"/>
    </w:pPr>
  </w:style>
  <w:style w:type="character" w:styleId="char0" w:default="1">
    <w:name w:val="Default Paragraph Font"/>
  </w:style>
  <w:style w:type="character" w:styleId="char1" w:customStyle="1">
    <w:name w:val="Heading 1 Char"/>
    <w:basedOn w:val="char0"/>
    <w:rPr>
      <w:rFonts w:ascii="Arial" w:hAnsi="Arial" w:eastAsia="Arial" w:cs="Arial"/>
      <w:sz w:val="40"/>
      <w:szCs w:val="40"/>
    </w:rPr>
  </w:style>
  <w:style w:type="character" w:styleId="char2" w:customStyle="1">
    <w:name w:val="Heading 2 Char"/>
    <w:basedOn w:val="char0"/>
    <w:rPr>
      <w:rFonts w:ascii="Arial" w:hAnsi="Arial" w:eastAsia="Arial" w:cs="Arial"/>
      <w:sz w:val="34"/>
    </w:rPr>
  </w:style>
  <w:style w:type="character" w:styleId="char3" w:customStyle="1">
    <w:name w:val="Heading 3 Char"/>
    <w:basedOn w:val="char0"/>
    <w:rPr>
      <w:rFonts w:ascii="Arial" w:hAnsi="Arial" w:eastAsia="Arial" w:cs="Arial"/>
      <w:sz w:val="30"/>
      <w:szCs w:val="30"/>
    </w:rPr>
  </w:style>
  <w:style w:type="character" w:styleId="char4" w:customStyle="1">
    <w:name w:val="Heading 4 Char"/>
    <w:basedOn w:val="char0"/>
    <w:rPr>
      <w:rFonts w:ascii="Arial" w:hAnsi="Arial" w:eastAsia="Arial" w:cs="Arial"/>
      <w:b/>
      <w:bCs/>
      <w:sz w:val="26"/>
      <w:szCs w:val="26"/>
    </w:rPr>
  </w:style>
  <w:style w:type="character" w:styleId="char5" w:customStyle="1">
    <w:name w:val="Heading 5 Char"/>
    <w:basedOn w:val="char0"/>
    <w:rPr>
      <w:rFonts w:ascii="Arial" w:hAnsi="Arial" w:eastAsia="Arial" w:cs="Arial"/>
      <w:b/>
      <w:bCs/>
      <w:sz w:val="24"/>
      <w:szCs w:val="24"/>
    </w:rPr>
  </w:style>
  <w:style w:type="character" w:styleId="char6" w:customStyle="1">
    <w:name w:val="Heading 6 Char"/>
    <w:basedOn w:val="char0"/>
    <w:rPr>
      <w:rFonts w:ascii="Arial" w:hAnsi="Arial" w:eastAsia="Arial" w:cs="Arial"/>
      <w:b/>
      <w:bCs/>
      <w:sz w:val="22"/>
      <w:szCs w:val="22"/>
    </w:rPr>
  </w:style>
  <w:style w:type="character" w:styleId="char7" w:customStyle="1">
    <w:name w:val="Heading 7 Char"/>
    <w:basedOn w:val="char0"/>
    <w:rPr>
      <w:rFonts w:ascii="Arial" w:hAnsi="Arial" w:eastAsia="Arial" w:cs="Arial"/>
      <w:b/>
      <w:bCs/>
      <w:i/>
      <w:iCs/>
      <w:sz w:val="22"/>
      <w:szCs w:val="22"/>
    </w:rPr>
  </w:style>
  <w:style w:type="character" w:styleId="char8" w:customStyle="1">
    <w:name w:val="Heading 8 Char"/>
    <w:basedOn w:val="char0"/>
    <w:rPr>
      <w:rFonts w:ascii="Arial" w:hAnsi="Arial" w:eastAsia="Arial" w:cs="Arial"/>
      <w:i/>
      <w:iCs/>
      <w:sz w:val="22"/>
      <w:szCs w:val="22"/>
    </w:rPr>
  </w:style>
  <w:style w:type="character" w:styleId="char9" w:customStyle="1">
    <w:name w:val="Heading 9 Char"/>
    <w:basedOn w:val="char0"/>
    <w:rPr>
      <w:rFonts w:ascii="Arial" w:hAnsi="Arial" w:eastAsia="Arial" w:cs="Arial"/>
      <w:i/>
      <w:iCs/>
      <w:sz w:val="21"/>
      <w:szCs w:val="21"/>
    </w:rPr>
  </w:style>
  <w:style w:type="character" w:styleId="char10" w:customStyle="1">
    <w:name w:val="Title Char"/>
    <w:basedOn w:val="char0"/>
    <w:rPr>
      <w:sz w:val="48"/>
      <w:szCs w:val="48"/>
    </w:rPr>
  </w:style>
  <w:style w:type="character" w:styleId="char11" w:customStyle="1">
    <w:name w:val="Subtitle Char"/>
    <w:basedOn w:val="char0"/>
    <w:rPr>
      <w:sz w:val="24"/>
      <w:szCs w:val="24"/>
    </w:rPr>
  </w:style>
  <w:style w:type="character" w:styleId="char12" w:customStyle="1">
    <w:name w:val="Quote Char"/>
    <w:rPr>
      <w:i/>
    </w:rPr>
  </w:style>
  <w:style w:type="character" w:styleId="char13" w:customStyle="1">
    <w:name w:val="Intense Quote Char"/>
    <w:rPr>
      <w:i/>
    </w:rPr>
  </w:style>
  <w:style w:type="character" w:styleId="char14" w:customStyle="1">
    <w:name w:val="Header Char"/>
    <w:basedOn w:val="char0"/>
  </w:style>
  <w:style w:type="character" w:styleId="char15" w:customStyle="1">
    <w:name w:val="Footer Char"/>
    <w:basedOn w:val="char0"/>
  </w:style>
  <w:style w:type="character" w:styleId="char16" w:customStyle="1">
    <w:name w:val="Caption Char"/>
  </w:style>
  <w:style w:type="character" w:styleId="char17" w:customStyle="1">
    <w:name w:val="Hyperlink"/>
    <w:basedOn w:val="char0"/>
    <w:rPr>
      <w:color w:val="0000ff"/>
      <w:u w:color="ffffff" w:val="single"/>
    </w:rPr>
  </w:style>
  <w:style w:type="character" w:styleId="char18" w:customStyle="1">
    <w:name w:val="Footnote Text Char"/>
    <w:rPr>
      <w:sz w:val="18"/>
    </w:rPr>
  </w:style>
  <w:style w:type="character" w:styleId="char19" w:customStyle="1">
    <w:name w:val="Footnote Characters"/>
    <w:rPr>
      <w:vertAlign w:val="superscript"/>
    </w:rPr>
  </w:style>
  <w:style w:type="character" w:styleId="char20" w:customStyle="1">
    <w:name w:val="Footnote Anchor"/>
    <w:rPr>
      <w:vertAlign w:val="superscript"/>
    </w:rPr>
  </w:style>
  <w:style w:type="character" w:styleId="char21" w:customStyle="1">
    <w:name w:val="Endnote Text Char"/>
    <w:rPr>
      <w:sz w:val="20"/>
    </w:rPr>
  </w:style>
  <w:style w:type="character" w:styleId="char22" w:customStyle="1">
    <w:name w:val="Endnote Characters"/>
    <w:rPr>
      <w:vertAlign w:val="superscript"/>
    </w:rPr>
  </w:style>
  <w:style w:type="character" w:styleId="char23" w:customStyle="1">
    <w:name w:val="Endnote Anchor"/>
    <w:rPr>
      <w:vertAlign w:val="superscript"/>
    </w:rPr>
  </w:style>
  <w:style w:type="character" w:styleId="char24">
    <w:name w:val="Emphasis"/>
    <w:basedOn w:val="char0"/>
    <w:rPr>
      <w:i/>
      <w:iCs/>
    </w:rPr>
  </w:style>
  <w:style w:type="character" w:styleId="char25" w:customStyle="1">
    <w:name w:val="Заголовок 5 Знак"/>
    <w:basedOn w:val="char0"/>
    <w:rPr>
      <w:rFonts w:ascii="Times New Roman" w:hAnsi="Times New Roman" w:eastAsia="Times New Roman" w:cs="Times New Roman"/>
      <w:b/>
      <w:bCs/>
      <w:sz w:val="20"/>
      <w:szCs w:val="20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Basic Roman" w:cs="Basic Roman"/>
        <w:sz w:val="22"/>
        <w:szCs w:val="22"/>
        <w:lang w:val="ru-ru" w:eastAsia="zh-cn" w:bidi="hi-in"/>
      </w:rPr>
    </w:rPrDefault>
    <w:pPrDefault>
      <w:pPr>
        <w:spacing w:after="200" w:line="276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</w:rPr>
  </w:style>
  <w:style w:type="paragraph" w:styleId="para1">
    <w:name w:val="heading 1"/>
    <w:qFormat/>
    <w:basedOn w:val="para0"/>
    <w:pPr>
      <w:spacing w:before="480"/>
      <w:keepNext/>
      <w:outlineLvl w:val="0"/>
      <w:keepLines/>
    </w:pPr>
    <w:rPr>
      <w:rFonts w:ascii="Arial" w:hAnsi="Arial" w:eastAsia="Arial" w:cs="Arial"/>
      <w:sz w:val="40"/>
      <w:szCs w:val="40"/>
    </w:rPr>
  </w:style>
  <w:style w:type="paragraph" w:styleId="para2">
    <w:name w:val="heading 2"/>
    <w:qFormat/>
    <w:basedOn w:val="para0"/>
    <w:pPr>
      <w:spacing w:before="360"/>
      <w:keepNext/>
      <w:outlineLvl w:val="1"/>
      <w:keepLines/>
    </w:pPr>
    <w:rPr>
      <w:rFonts w:ascii="Arial" w:hAnsi="Arial" w:eastAsia="Arial" w:cs="Arial"/>
      <w:sz w:val="34"/>
    </w:rPr>
  </w:style>
  <w:style w:type="paragraph" w:styleId="para3">
    <w:name w:val="heading 3"/>
    <w:qFormat/>
    <w:basedOn w:val="para0"/>
    <w:pPr>
      <w:spacing w:before="320"/>
      <w:keepNext/>
      <w:outlineLvl w:val="2"/>
      <w:keepLines/>
    </w:pPr>
    <w:rPr>
      <w:rFonts w:ascii="Arial" w:hAnsi="Arial" w:eastAsia="Arial" w:cs="Arial"/>
      <w:sz w:val="30"/>
      <w:szCs w:val="30"/>
    </w:rPr>
  </w:style>
  <w:style w:type="paragraph" w:styleId="para4">
    <w:name w:val="heading 4"/>
    <w:qFormat/>
    <w:basedOn w:val="para0"/>
    <w:pPr>
      <w:spacing w:before="320"/>
      <w:keepNext/>
      <w:outlineLvl w:val="3"/>
      <w:keepLines/>
    </w:pPr>
    <w:rPr>
      <w:rFonts w:ascii="Arial" w:hAnsi="Arial" w:eastAsia="Arial" w:cs="Arial"/>
      <w:b/>
      <w:bCs/>
      <w:sz w:val="26"/>
      <w:szCs w:val="26"/>
    </w:rPr>
  </w:style>
  <w:style w:type="paragraph" w:styleId="para5">
    <w:name w:val="heading 5"/>
    <w:qFormat/>
    <w:basedOn w:val="para0"/>
    <w:pPr>
      <w:spacing w:beforeAutospacing="1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para6">
    <w:name w:val="heading 6"/>
    <w:qFormat/>
    <w:basedOn w:val="para0"/>
    <w:pPr>
      <w:spacing w:before="320"/>
      <w:keepNext/>
      <w:outlineLvl w:val="5"/>
      <w:keepLines/>
    </w:pPr>
    <w:rPr>
      <w:rFonts w:ascii="Arial" w:hAnsi="Arial" w:eastAsia="Arial" w:cs="Arial"/>
      <w:b/>
      <w:bCs/>
    </w:rPr>
  </w:style>
  <w:style w:type="paragraph" w:styleId="para7">
    <w:name w:val="heading 7"/>
    <w:qFormat/>
    <w:basedOn w:val="para0"/>
    <w:pPr>
      <w:spacing w:before="320"/>
      <w:keepNext/>
      <w:outlineLvl w:val="6"/>
      <w:keepLines/>
    </w:pPr>
    <w:rPr>
      <w:rFonts w:ascii="Arial" w:hAnsi="Arial" w:eastAsia="Arial" w:cs="Arial"/>
      <w:b/>
      <w:bCs/>
      <w:i/>
      <w:iCs/>
    </w:rPr>
  </w:style>
  <w:style w:type="paragraph" w:styleId="para8">
    <w:name w:val="heading 8"/>
    <w:qFormat/>
    <w:basedOn w:val="para0"/>
    <w:pPr>
      <w:spacing w:before="320"/>
      <w:keepNext/>
      <w:outlineLvl w:val="7"/>
      <w:keepLines/>
    </w:pPr>
    <w:rPr>
      <w:rFonts w:ascii="Arial" w:hAnsi="Arial" w:eastAsia="Arial" w:cs="Arial"/>
      <w:i/>
      <w:iCs/>
    </w:rPr>
  </w:style>
  <w:style w:type="paragraph" w:styleId="para9">
    <w:name w:val="heading 9"/>
    <w:qFormat/>
    <w:basedOn w:val="para0"/>
    <w:pPr>
      <w:spacing w:before="320"/>
      <w:keepNext/>
      <w:outlineLvl w:val="8"/>
      <w:keepLines/>
    </w:pPr>
    <w:rPr>
      <w:rFonts w:ascii="Arial" w:hAnsi="Arial" w:eastAsia="Arial" w:cs="Arial"/>
      <w:i/>
      <w:iCs/>
      <w:sz w:val="21"/>
      <w:szCs w:val="21"/>
    </w:rPr>
  </w:style>
  <w:style w:type="paragraph" w:styleId="para10" w:customStyle="1">
    <w:name w:val="Heading"/>
    <w:qFormat/>
    <w:basedOn w:val="para0"/>
    <w:next w:val="para11"/>
    <w:pPr>
      <w:spacing w:before="240" w:after="120"/>
      <w:keepNext/>
    </w:pPr>
    <w:rPr>
      <w:rFonts w:ascii="Liberation Sans" w:hAnsi="Liberation Sans" w:eastAsia="Noto Sans CJK SC" w:cs="FreeSans"/>
      <w:sz w:val="28"/>
      <w:szCs w:val="28"/>
    </w:rPr>
  </w:style>
  <w:style w:type="paragraph" w:styleId="para11">
    <w:name w:val="Body Text"/>
    <w:qFormat/>
    <w:basedOn w:val="para0"/>
    <w:pPr>
      <w:spacing w:after="140"/>
    </w:pPr>
  </w:style>
  <w:style w:type="paragraph" w:styleId="para12">
    <w:name w:val="List"/>
    <w:qFormat/>
    <w:basedOn w:val="para11"/>
    <w:rPr>
      <w:rFonts w:cs="FreeSans"/>
    </w:rPr>
  </w:style>
  <w:style w:type="paragraph" w:styleId="para13">
    <w:name w:val="caption"/>
    <w:qFormat/>
    <w:basedOn w:val="para0"/>
    <w:pPr>
      <w:spacing w:before="120" w:after="120"/>
      <w:suppressLineNumbers/>
    </w:pPr>
    <w:rPr>
      <w:rFonts w:cs="FreeSans"/>
      <w:i/>
      <w:iCs/>
      <w:sz w:val="24"/>
      <w:szCs w:val="24"/>
    </w:rPr>
  </w:style>
  <w:style w:type="paragraph" w:styleId="para14" w:customStyle="1">
    <w:name w:val="Index"/>
    <w:qFormat/>
    <w:basedOn w:val="para0"/>
    <w:pPr>
      <w:suppressLineNumbers/>
    </w:pPr>
    <w:rPr>
      <w:rFonts w:cs="FreeSans"/>
    </w:rPr>
  </w:style>
  <w:style w:type="paragraph" w:styleId="para15" w:customStyle="1">
    <w:name w:val="caption"/>
    <w:qFormat/>
    <w:basedOn w:val="para0"/>
    <w:pPr>
      <w:spacing w:before="120" w:after="120"/>
      <w:suppressLineNumbers/>
    </w:pPr>
    <w:rPr>
      <w:rFonts w:cs="FreeSans"/>
      <w:i/>
      <w:iCs/>
      <w:sz w:val="24"/>
      <w:szCs w:val="24"/>
    </w:rPr>
  </w:style>
  <w:style w:type="paragraph" w:styleId="para16">
    <w:name w:val="List Paragraph"/>
    <w:qFormat/>
    <w:basedOn w:val="para0"/>
    <w:pPr>
      <w:ind w:left="720"/>
      <w:contextualSpacing/>
    </w:pPr>
  </w:style>
  <w:style w:type="paragraph" w:styleId="para17">
    <w:name w:val="No Spacing"/>
    <w:qFormat/>
    <w:pPr>
      <w:spacing w:after="0" w:line="240" w:lineRule="auto"/>
    </w:pPr>
    <w:rPr>
      <w:rFonts w:ascii="Calibri" w:hAnsi="Calibri"/>
      <w:kern w:val="1"/>
      <w:sz w:val="22"/>
      <w:szCs w:val="22"/>
      <w:lang w:val="ru-ru" w:eastAsia="zh-cn" w:bidi="hi-in"/>
    </w:rPr>
  </w:style>
  <w:style w:type="paragraph" w:styleId="para18">
    <w:name w:val="Title"/>
    <w:qFormat/>
    <w:basedOn w:val="para0"/>
    <w:pPr>
      <w:spacing w:before="300"/>
      <w:contextualSpacing/>
    </w:pPr>
    <w:rPr>
      <w:sz w:val="48"/>
      <w:szCs w:val="48"/>
    </w:rPr>
  </w:style>
  <w:style w:type="paragraph" w:styleId="para19">
    <w:name w:val="Subtitle"/>
    <w:qFormat/>
    <w:basedOn w:val="para0"/>
    <w:pPr>
      <w:spacing w:before="200"/>
    </w:pPr>
    <w:rPr>
      <w:sz w:val="24"/>
      <w:szCs w:val="24"/>
    </w:rPr>
  </w:style>
  <w:style w:type="paragraph" w:styleId="para20">
    <w:name w:val="Quote"/>
    <w:qFormat/>
    <w:basedOn w:val="para0"/>
    <w:pPr>
      <w:ind w:left="720" w:right="720"/>
    </w:pPr>
    <w:rPr>
      <w:i/>
    </w:rPr>
  </w:style>
  <w:style w:type="paragraph" w:styleId="para21">
    <w:name w:val="Intense Quote"/>
    <w:qFormat/>
    <w:basedOn w:val="para0"/>
    <w:pPr>
      <w:ind w:left="720" w:right="720"/>
      <w:pBdr>
        <w:top w:val="single" w:sz="4" w:space="5" w:color="FFFFFF" tmln="10, 20, 20, 0, 100"/>
        <w:left w:val="single" w:sz="4" w:space="10" w:color="FFFFFF" tmln="10, 20, 20, 0, 200"/>
        <w:bottom w:val="single" w:sz="4" w:space="5" w:color="FFFFFF" tmln="10, 20, 20, 0, 100"/>
        <w:right w:val="single" w:sz="4" w:space="10" w:color="FFFFFF" tmln="10, 20, 20, 0, 200"/>
        <w:between w:val="nil" w:sz="0" w:space="0" w:color="000000" tmln="20, 20, 20, 0, 0"/>
      </w:pBdr>
      <w:shd w:val="solid" w:color="F2F2F2" tmshd="6553856, 15921906, 16777215"/>
    </w:pPr>
    <w:rPr>
      <w:i/>
    </w:rPr>
  </w:style>
  <w:style w:type="paragraph" w:styleId="para22" w:customStyle="1">
    <w:name w:val="Header and Footer"/>
    <w:qFormat/>
    <w:basedOn w:val="para0"/>
  </w:style>
  <w:style w:type="paragraph" w:styleId="para23">
    <w:name w:val="Header"/>
    <w:qFormat/>
    <w:basedOn w:val="para0"/>
    <w:pPr>
      <w:spacing w:after="0" w:line="240" w:lineRule="auto"/>
      <w:tabs defTabSz="708">
        <w:tab w:val="center" w:pos="7143" w:leader="none"/>
        <w:tab w:val="right" w:pos="14287" w:leader="none"/>
      </w:tabs>
    </w:pPr>
  </w:style>
  <w:style w:type="paragraph" w:styleId="para24">
    <w:name w:val="Footer"/>
    <w:qFormat/>
    <w:basedOn w:val="para0"/>
    <w:pPr>
      <w:spacing w:after="0" w:line="240" w:lineRule="auto"/>
      <w:tabs defTabSz="708">
        <w:tab w:val="center" w:pos="7143" w:leader="none"/>
        <w:tab w:val="right" w:pos="14287" w:leader="none"/>
      </w:tabs>
    </w:pPr>
  </w:style>
  <w:style w:type="paragraph" w:styleId="para25">
    <w:name w:val="Footnote Text"/>
    <w:qFormat/>
    <w:basedOn w:val="para0"/>
    <w:pPr>
      <w:spacing w:after="40" w:line="240" w:lineRule="auto"/>
    </w:pPr>
    <w:rPr>
      <w:sz w:val="18"/>
    </w:rPr>
  </w:style>
  <w:style w:type="paragraph" w:styleId="para26">
    <w:name w:val="Endnote Text"/>
    <w:qFormat/>
    <w:basedOn w:val="para0"/>
    <w:pPr>
      <w:spacing w:after="0" w:line="240" w:lineRule="auto"/>
    </w:pPr>
    <w:rPr>
      <w:sz w:val="20"/>
    </w:rPr>
  </w:style>
  <w:style w:type="paragraph" w:styleId="para27">
    <w:name w:val="toc 1"/>
    <w:qFormat/>
    <w:basedOn w:val="para0"/>
    <w:pPr>
      <w:spacing w:after="57"/>
    </w:pPr>
  </w:style>
  <w:style w:type="paragraph" w:styleId="para28">
    <w:name w:val="toc 2"/>
    <w:qFormat/>
    <w:basedOn w:val="para0"/>
    <w:pPr>
      <w:ind w:left="283"/>
      <w:spacing w:after="57"/>
    </w:pPr>
  </w:style>
  <w:style w:type="paragraph" w:styleId="para29">
    <w:name w:val="toc 3"/>
    <w:qFormat/>
    <w:basedOn w:val="para0"/>
    <w:pPr>
      <w:ind w:left="567"/>
      <w:spacing w:after="57"/>
    </w:pPr>
  </w:style>
  <w:style w:type="paragraph" w:styleId="para30">
    <w:name w:val="toc 4"/>
    <w:qFormat/>
    <w:basedOn w:val="para0"/>
    <w:pPr>
      <w:ind w:left="850"/>
      <w:spacing w:after="57"/>
    </w:pPr>
  </w:style>
  <w:style w:type="paragraph" w:styleId="para31">
    <w:name w:val="toc 5"/>
    <w:qFormat/>
    <w:basedOn w:val="para0"/>
    <w:pPr>
      <w:ind w:left="1134"/>
      <w:spacing w:after="57"/>
    </w:pPr>
  </w:style>
  <w:style w:type="paragraph" w:styleId="para32">
    <w:name w:val="toc 6"/>
    <w:qFormat/>
    <w:basedOn w:val="para0"/>
    <w:pPr>
      <w:ind w:left="1417"/>
      <w:spacing w:after="57"/>
    </w:pPr>
  </w:style>
  <w:style w:type="paragraph" w:styleId="para33">
    <w:name w:val="toc 7"/>
    <w:qFormat/>
    <w:basedOn w:val="para0"/>
    <w:pPr>
      <w:ind w:left="1701"/>
      <w:spacing w:after="57"/>
    </w:pPr>
  </w:style>
  <w:style w:type="paragraph" w:styleId="para34">
    <w:name w:val="toc 8"/>
    <w:qFormat/>
    <w:basedOn w:val="para0"/>
    <w:pPr>
      <w:ind w:left="1984"/>
      <w:spacing w:after="57"/>
    </w:pPr>
  </w:style>
  <w:style w:type="paragraph" w:styleId="para35">
    <w:name w:val="toc 9"/>
    <w:qFormat/>
    <w:basedOn w:val="para0"/>
    <w:pPr>
      <w:ind w:left="2268"/>
      <w:spacing w:after="57"/>
    </w:pPr>
  </w:style>
  <w:style w:type="paragraph" w:styleId="para36">
    <w:name w:val="Index Heading"/>
    <w:qFormat/>
    <w:basedOn w:val="para10"/>
  </w:style>
  <w:style w:type="paragraph" w:styleId="para37">
    <w:name w:val="TOC Heading"/>
    <w:qFormat/>
    <w:rPr>
      <w:rFonts w:ascii="Calibri" w:hAnsi="Calibri"/>
      <w:kern w:val="1"/>
      <w:sz w:val="22"/>
      <w:szCs w:val="22"/>
      <w:lang w:val="ru-ru" w:eastAsia="zh-cn" w:bidi="hi-in"/>
    </w:rPr>
  </w:style>
  <w:style w:type="paragraph" w:styleId="para38">
    <w:name w:val="Table of Figures"/>
    <w:qFormat/>
    <w:basedOn w:val="para0"/>
    <w:pPr>
      <w:spacing w:after="0"/>
    </w:pPr>
  </w:style>
  <w:style w:type="character" w:styleId="char0" w:default="1">
    <w:name w:val="Default Paragraph Font"/>
  </w:style>
  <w:style w:type="character" w:styleId="char1" w:customStyle="1">
    <w:name w:val="Heading 1 Char"/>
    <w:basedOn w:val="char0"/>
    <w:rPr>
      <w:rFonts w:ascii="Arial" w:hAnsi="Arial" w:eastAsia="Arial" w:cs="Arial"/>
      <w:sz w:val="40"/>
      <w:szCs w:val="40"/>
    </w:rPr>
  </w:style>
  <w:style w:type="character" w:styleId="char2" w:customStyle="1">
    <w:name w:val="Heading 2 Char"/>
    <w:basedOn w:val="char0"/>
    <w:rPr>
      <w:rFonts w:ascii="Arial" w:hAnsi="Arial" w:eastAsia="Arial" w:cs="Arial"/>
      <w:sz w:val="34"/>
    </w:rPr>
  </w:style>
  <w:style w:type="character" w:styleId="char3" w:customStyle="1">
    <w:name w:val="Heading 3 Char"/>
    <w:basedOn w:val="char0"/>
    <w:rPr>
      <w:rFonts w:ascii="Arial" w:hAnsi="Arial" w:eastAsia="Arial" w:cs="Arial"/>
      <w:sz w:val="30"/>
      <w:szCs w:val="30"/>
    </w:rPr>
  </w:style>
  <w:style w:type="character" w:styleId="char4" w:customStyle="1">
    <w:name w:val="Heading 4 Char"/>
    <w:basedOn w:val="char0"/>
    <w:rPr>
      <w:rFonts w:ascii="Arial" w:hAnsi="Arial" w:eastAsia="Arial" w:cs="Arial"/>
      <w:b/>
      <w:bCs/>
      <w:sz w:val="26"/>
      <w:szCs w:val="26"/>
    </w:rPr>
  </w:style>
  <w:style w:type="character" w:styleId="char5" w:customStyle="1">
    <w:name w:val="Heading 5 Char"/>
    <w:basedOn w:val="char0"/>
    <w:rPr>
      <w:rFonts w:ascii="Arial" w:hAnsi="Arial" w:eastAsia="Arial" w:cs="Arial"/>
      <w:b/>
      <w:bCs/>
      <w:sz w:val="24"/>
      <w:szCs w:val="24"/>
    </w:rPr>
  </w:style>
  <w:style w:type="character" w:styleId="char6" w:customStyle="1">
    <w:name w:val="Heading 6 Char"/>
    <w:basedOn w:val="char0"/>
    <w:rPr>
      <w:rFonts w:ascii="Arial" w:hAnsi="Arial" w:eastAsia="Arial" w:cs="Arial"/>
      <w:b/>
      <w:bCs/>
      <w:sz w:val="22"/>
      <w:szCs w:val="22"/>
    </w:rPr>
  </w:style>
  <w:style w:type="character" w:styleId="char7" w:customStyle="1">
    <w:name w:val="Heading 7 Char"/>
    <w:basedOn w:val="char0"/>
    <w:rPr>
      <w:rFonts w:ascii="Arial" w:hAnsi="Arial" w:eastAsia="Arial" w:cs="Arial"/>
      <w:b/>
      <w:bCs/>
      <w:i/>
      <w:iCs/>
      <w:sz w:val="22"/>
      <w:szCs w:val="22"/>
    </w:rPr>
  </w:style>
  <w:style w:type="character" w:styleId="char8" w:customStyle="1">
    <w:name w:val="Heading 8 Char"/>
    <w:basedOn w:val="char0"/>
    <w:rPr>
      <w:rFonts w:ascii="Arial" w:hAnsi="Arial" w:eastAsia="Arial" w:cs="Arial"/>
      <w:i/>
      <w:iCs/>
      <w:sz w:val="22"/>
      <w:szCs w:val="22"/>
    </w:rPr>
  </w:style>
  <w:style w:type="character" w:styleId="char9" w:customStyle="1">
    <w:name w:val="Heading 9 Char"/>
    <w:basedOn w:val="char0"/>
    <w:rPr>
      <w:rFonts w:ascii="Arial" w:hAnsi="Arial" w:eastAsia="Arial" w:cs="Arial"/>
      <w:i/>
      <w:iCs/>
      <w:sz w:val="21"/>
      <w:szCs w:val="21"/>
    </w:rPr>
  </w:style>
  <w:style w:type="character" w:styleId="char10" w:customStyle="1">
    <w:name w:val="Title Char"/>
    <w:basedOn w:val="char0"/>
    <w:rPr>
      <w:sz w:val="48"/>
      <w:szCs w:val="48"/>
    </w:rPr>
  </w:style>
  <w:style w:type="character" w:styleId="char11" w:customStyle="1">
    <w:name w:val="Subtitle Char"/>
    <w:basedOn w:val="char0"/>
    <w:rPr>
      <w:sz w:val="24"/>
      <w:szCs w:val="24"/>
    </w:rPr>
  </w:style>
  <w:style w:type="character" w:styleId="char12" w:customStyle="1">
    <w:name w:val="Quote Char"/>
    <w:rPr>
      <w:i/>
    </w:rPr>
  </w:style>
  <w:style w:type="character" w:styleId="char13" w:customStyle="1">
    <w:name w:val="Intense Quote Char"/>
    <w:rPr>
      <w:i/>
    </w:rPr>
  </w:style>
  <w:style w:type="character" w:styleId="char14" w:customStyle="1">
    <w:name w:val="Header Char"/>
    <w:basedOn w:val="char0"/>
  </w:style>
  <w:style w:type="character" w:styleId="char15" w:customStyle="1">
    <w:name w:val="Footer Char"/>
    <w:basedOn w:val="char0"/>
  </w:style>
  <w:style w:type="character" w:styleId="char16" w:customStyle="1">
    <w:name w:val="Caption Char"/>
  </w:style>
  <w:style w:type="character" w:styleId="char17" w:customStyle="1">
    <w:name w:val="Hyperlink"/>
    <w:basedOn w:val="char0"/>
    <w:rPr>
      <w:color w:val="0000ff"/>
      <w:u w:color="ffffff" w:val="single"/>
    </w:rPr>
  </w:style>
  <w:style w:type="character" w:styleId="char18" w:customStyle="1">
    <w:name w:val="Footnote Text Char"/>
    <w:rPr>
      <w:sz w:val="18"/>
    </w:rPr>
  </w:style>
  <w:style w:type="character" w:styleId="char19" w:customStyle="1">
    <w:name w:val="Footnote Characters"/>
    <w:rPr>
      <w:vertAlign w:val="superscript"/>
    </w:rPr>
  </w:style>
  <w:style w:type="character" w:styleId="char20" w:customStyle="1">
    <w:name w:val="Footnote Anchor"/>
    <w:rPr>
      <w:vertAlign w:val="superscript"/>
    </w:rPr>
  </w:style>
  <w:style w:type="character" w:styleId="char21" w:customStyle="1">
    <w:name w:val="Endnote Text Char"/>
    <w:rPr>
      <w:sz w:val="20"/>
    </w:rPr>
  </w:style>
  <w:style w:type="character" w:styleId="char22" w:customStyle="1">
    <w:name w:val="Endnote Characters"/>
    <w:rPr>
      <w:vertAlign w:val="superscript"/>
    </w:rPr>
  </w:style>
  <w:style w:type="character" w:styleId="char23" w:customStyle="1">
    <w:name w:val="Endnote Anchor"/>
    <w:rPr>
      <w:vertAlign w:val="superscript"/>
    </w:rPr>
  </w:style>
  <w:style w:type="character" w:styleId="char24">
    <w:name w:val="Emphasis"/>
    <w:basedOn w:val="char0"/>
    <w:rPr>
      <w:i/>
      <w:iCs/>
    </w:rPr>
  </w:style>
  <w:style w:type="character" w:styleId="char25" w:customStyle="1">
    <w:name w:val="Заголовок 5 Знак"/>
    <w:basedOn w:val="char0"/>
    <w:rPr>
      <w:rFonts w:ascii="Times New Roman" w:hAnsi="Times New Roman" w:eastAsia="Times New Roman" w:cs="Times New Roman"/>
      <w:b/>
      <w:bCs/>
      <w:sz w:val="20"/>
      <w:szCs w:val="20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mailto:nugmanov.bn@phystech.edu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Calibri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Нугманов</cp:lastModifiedBy>
  <cp:revision>23</cp:revision>
  <dcterms:created xsi:type="dcterms:W3CDTF">2022-03-03T11:56:00Z</dcterms:created>
  <dcterms:modified xsi:type="dcterms:W3CDTF">2024-02-11T14:37:02Z</dcterms:modified>
</cp:coreProperties>
</file>