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C21E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Люминесцентная спектроскопия неорганических и гибридны</w:t>
      </w:r>
      <w:r w:rsidRPr="00C21E99">
        <w:rPr>
          <w:b/>
          <w:color w:val="000000"/>
        </w:rPr>
        <w:t xml:space="preserve">х </w:t>
      </w:r>
      <w:r>
        <w:rPr>
          <w:b/>
          <w:color w:val="000000"/>
        </w:rPr>
        <w:t>органо-неорганических перовскитов</w:t>
      </w:r>
    </w:p>
    <w:p w:rsidR="00130241" w:rsidRDefault="00C21E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Фролов</w:t>
      </w:r>
      <w:r w:rsidR="00EB1F49">
        <w:rPr>
          <w:b/>
          <w:i/>
          <w:color w:val="000000"/>
        </w:rPr>
        <w:t xml:space="preserve"> И.А.</w:t>
      </w:r>
    </w:p>
    <w:p w:rsidR="00130241" w:rsidRDefault="00C21E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 курс магистратуры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М.В.Ломоносова, </w:t>
      </w:r>
    </w:p>
    <w:p w:rsidR="00130241" w:rsidRPr="00391C38" w:rsidRDefault="00C21E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130241" w:rsidRPr="00541F4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86A4E">
        <w:rPr>
          <w:i/>
          <w:color w:val="000000"/>
          <w:lang w:val="en-US"/>
        </w:rPr>
        <w:t>E</w:t>
      </w:r>
      <w:r w:rsidR="003B76D6" w:rsidRPr="00541F44">
        <w:rPr>
          <w:i/>
          <w:color w:val="000000"/>
        </w:rPr>
        <w:t>-</w:t>
      </w:r>
      <w:r w:rsidRPr="00786A4E">
        <w:rPr>
          <w:i/>
          <w:color w:val="000000"/>
          <w:lang w:val="en-US"/>
        </w:rPr>
        <w:t>mail</w:t>
      </w:r>
      <w:r w:rsidRPr="00541F44">
        <w:rPr>
          <w:i/>
          <w:color w:val="000000"/>
        </w:rPr>
        <w:t xml:space="preserve">: </w:t>
      </w:r>
      <w:proofErr w:type="spellStart"/>
      <w:r w:rsidR="00C21E99">
        <w:rPr>
          <w:i/>
          <w:color w:val="000000"/>
          <w:lang w:val="en-US"/>
        </w:rPr>
        <w:t>frolov</w:t>
      </w:r>
      <w:proofErr w:type="spellEnd"/>
      <w:r w:rsidR="00C21E99" w:rsidRPr="00541F44">
        <w:rPr>
          <w:i/>
          <w:color w:val="000000"/>
        </w:rPr>
        <w:t>.</w:t>
      </w:r>
      <w:proofErr w:type="spellStart"/>
      <w:r w:rsidR="00C21E99">
        <w:rPr>
          <w:i/>
          <w:color w:val="000000"/>
          <w:lang w:val="en-US"/>
        </w:rPr>
        <w:t>ia</w:t>
      </w:r>
      <w:proofErr w:type="spellEnd"/>
      <w:r w:rsidR="00C21E99" w:rsidRPr="00541F44">
        <w:rPr>
          <w:i/>
          <w:color w:val="000000"/>
        </w:rPr>
        <w:t>18@</w:t>
      </w:r>
      <w:r w:rsidR="00C21E99">
        <w:rPr>
          <w:i/>
          <w:color w:val="000000"/>
          <w:lang w:val="en-US"/>
        </w:rPr>
        <w:t>physics</w:t>
      </w:r>
      <w:r w:rsidR="00C21E99" w:rsidRPr="00541F44">
        <w:rPr>
          <w:i/>
          <w:color w:val="000000"/>
        </w:rPr>
        <w:t>.</w:t>
      </w:r>
      <w:proofErr w:type="spellStart"/>
      <w:r w:rsidR="00C21E99">
        <w:rPr>
          <w:i/>
          <w:color w:val="000000"/>
          <w:lang w:val="en-US"/>
        </w:rPr>
        <w:t>msu</w:t>
      </w:r>
      <w:proofErr w:type="spellEnd"/>
      <w:r w:rsidR="00C21E99" w:rsidRPr="00541F44">
        <w:rPr>
          <w:i/>
          <w:color w:val="000000"/>
        </w:rPr>
        <w:t>.</w:t>
      </w:r>
      <w:proofErr w:type="spellStart"/>
      <w:r w:rsidR="00C21E99">
        <w:rPr>
          <w:i/>
          <w:color w:val="000000"/>
          <w:lang w:val="en-US"/>
        </w:rPr>
        <w:t>ru</w:t>
      </w:r>
      <w:proofErr w:type="spellEnd"/>
    </w:p>
    <w:p w:rsidR="00D525FF" w:rsidRPr="00541F44" w:rsidRDefault="00D525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:rsidR="0061386C" w:rsidRDefault="000C4F32" w:rsidP="00541F44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Неорганические и г</w:t>
      </w:r>
      <w:r w:rsidRPr="000C4F32">
        <w:rPr>
          <w:rFonts w:ascii="Times New Roman" w:eastAsia="Times New Roman" w:hAnsi="Times New Roman" w:cs="Times New Roman"/>
          <w:color w:val="000000"/>
          <w:sz w:val="24"/>
          <w:szCs w:val="24"/>
        </w:rPr>
        <w:t>ибридные органо-неорганические перовскиты являются перспективными материалами с множеством применений</w:t>
      </w:r>
      <w:r w:rsidRPr="000C4F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A5C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1F44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Высокая подвижность носителей заряда</w:t>
      </w:r>
      <w:r w:rsidRPr="000C4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0C4F32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</w:t>
      </w:r>
      <w:proofErr w:type="gramEnd"/>
      <w:r w:rsidRPr="000C4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F32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световыход</w:t>
      </w:r>
      <w:proofErr w:type="spellEnd"/>
      <w:r w:rsidRPr="000C4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A5C9A">
        <w:rPr>
          <w:rFonts w:ascii="Times New Roman" w:eastAsia="Times New Roman" w:hAnsi="Times New Roman" w:cs="Times New Roman"/>
          <w:color w:val="000000"/>
          <w:sz w:val="24"/>
          <w:szCs w:val="24"/>
        </w:rPr>
        <w:t>наносекунд</w:t>
      </w:r>
      <w:r w:rsidR="00541F44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="001A5C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3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время затухания люминесценции </w:t>
      </w:r>
      <w:r w:rsidRPr="000C4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делают эти материалы </w:t>
      </w:r>
      <w:r w:rsidR="00541F44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перспективными</w:t>
      </w:r>
      <w:r w:rsidRPr="000C4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применени</w:t>
      </w:r>
      <w:r w:rsidR="00541F4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1A5C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1F44"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различных</w:t>
      </w:r>
      <w:r w:rsidR="001A5C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C4F32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областях</w:t>
      </w:r>
      <w:r w:rsidR="0061386C">
        <w:rPr>
          <w:rFonts w:ascii="Times New Roman" w:eastAsia="Times New Roman" w:hAnsi="Times New Roman" w:cs="Times New Roman"/>
          <w:color w:val="000000"/>
          <w:sz w:val="24"/>
          <w:szCs w:val="24"/>
        </w:rPr>
        <w:t>[1,2</w:t>
      </w:r>
      <w:r w:rsidR="0061386C" w:rsidRPr="000C4F32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541F44">
        <w:rPr>
          <w:rFonts w:ascii="Times New Roman" w:eastAsia="Times New Roman" w:hAnsi="Times New Roman" w:cs="Times New Roman"/>
          <w:color w:val="000000"/>
          <w:sz w:val="24"/>
          <w:szCs w:val="24"/>
        </w:rPr>
        <w:t>. Одной из бурно развивающихся областей является с</w:t>
      </w:r>
      <w:r w:rsidRPr="000C4F32">
        <w:rPr>
          <w:rFonts w:ascii="Times New Roman" w:eastAsia="Times New Roman" w:hAnsi="Times New Roman" w:cs="Times New Roman"/>
          <w:color w:val="000000"/>
          <w:sz w:val="24"/>
          <w:szCs w:val="24"/>
        </w:rPr>
        <w:t>олнечная энергетика</w:t>
      </w:r>
      <w:r w:rsidR="00541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так как в последнее время </w:t>
      </w:r>
      <w:r w:rsidR="001A5C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эффективность солнечных батарей </w:t>
      </w:r>
      <w:r w:rsidRPr="000C4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основе перовскитов </w:t>
      </w:r>
      <w:r w:rsidR="00541F44">
        <w:rPr>
          <w:rFonts w:ascii="Times New Roman" w:eastAsia="Times New Roman" w:hAnsi="Times New Roman" w:cs="Times New Roman"/>
          <w:color w:val="000000"/>
          <w:sz w:val="24"/>
          <w:szCs w:val="24"/>
        </w:rPr>
        <w:t>превзошла</w:t>
      </w:r>
      <w:r w:rsidR="001A5C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41F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эффективность </w:t>
      </w:r>
      <w:r w:rsidRPr="000C4F32">
        <w:rPr>
          <w:rFonts w:ascii="Times New Roman" w:eastAsia="Times New Roman" w:hAnsi="Times New Roman" w:cs="Times New Roman"/>
          <w:color w:val="000000"/>
          <w:sz w:val="24"/>
          <w:szCs w:val="24"/>
        </w:rPr>
        <w:t>коммерческих кремниевых солнечных панелей [3].</w:t>
      </w:r>
    </w:p>
    <w:p w:rsidR="00D64A75" w:rsidRDefault="00541F44" w:rsidP="00D64A75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1386C">
        <w:rPr>
          <w:rFonts w:ascii="Times New Roman" w:eastAsia="Times New Roman" w:hAnsi="Times New Roman" w:cs="Times New Roman"/>
          <w:color w:val="000000"/>
          <w:sz w:val="24"/>
          <w:szCs w:val="24"/>
        </w:rPr>
        <w:t>еорганически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3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613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структурой перовскита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привлекательны </w:t>
      </w:r>
      <w:r w:rsidR="00613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детектирования рентгеновского излучения </w:t>
      </w:r>
      <w:r w:rsidR="00932959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высокой плотности</w:t>
      </w:r>
      <w:r w:rsidR="006138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[4-6]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для создания</w:t>
      </w:r>
      <w:r w:rsidR="001A5C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4F32" w:rsidRPr="000C4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светоизлучающих диодов </w:t>
      </w:r>
      <w:r w:rsidR="0061386C">
        <w:rPr>
          <w:rFonts w:ascii="Times New Roman" w:eastAsia="Times New Roman" w:hAnsi="Times New Roman" w:cs="Times New Roman"/>
          <w:color w:val="000000"/>
          <w:sz w:val="24"/>
          <w:szCs w:val="24"/>
        </w:rPr>
        <w:t>с использованием квантово-размерных эффектов [7-9</w:t>
      </w:r>
      <w:r w:rsidR="000C4F32" w:rsidRPr="000C4F32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</w:p>
    <w:p w:rsidR="00D64A75" w:rsidRDefault="00541F44" w:rsidP="00D64A75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данной работе п</w:t>
      </w:r>
      <w:r w:rsidR="00932959" w:rsidRPr="00D64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редставлены результаты исследования </w:t>
      </w:r>
      <w:r w:rsidR="004346BB" w:rsidRPr="00D64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спектров</w:t>
      </w:r>
      <w:r w:rsidR="001A5C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4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поглощения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4346BB" w:rsidRPr="00D64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люминесценции </w:t>
      </w:r>
      <w:r w:rsidR="00932959" w:rsidRPr="00D64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концентрационной серии </w:t>
      </w:r>
      <w:r w:rsidR="004346BB" w:rsidRPr="00D64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твердых растворов </w:t>
      </w:r>
      <w:r w:rsidR="00932959" w:rsidRPr="00D64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монокристаллов </w:t>
      </w:r>
      <w:r w:rsidR="004346BB" w:rsidRPr="00D64A75">
        <w:rPr>
          <w:rFonts w:ascii="Times New Roman" w:eastAsia="Times New Roman" w:hAnsi="Times New Roman" w:cs="Times New Roman"/>
          <w:color w:val="000000"/>
          <w:sz w:val="24"/>
          <w:szCs w:val="24"/>
        </w:rPr>
        <w:t>MAPbCl</w:t>
      </w:r>
      <w:r w:rsidR="004346BB" w:rsidRPr="00D64A7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3(1-x)</w:t>
      </w:r>
      <w:r w:rsidR="004346BB" w:rsidRPr="00D64A75">
        <w:rPr>
          <w:rFonts w:ascii="Times New Roman" w:eastAsia="Times New Roman" w:hAnsi="Times New Roman" w:cs="Times New Roman"/>
          <w:color w:val="000000"/>
          <w:sz w:val="24"/>
          <w:szCs w:val="24"/>
        </w:rPr>
        <w:t>Br</w:t>
      </w:r>
      <w:r w:rsidR="004346BB" w:rsidRPr="00D64A7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3x</w:t>
      </w:r>
      <w:r w:rsidR="00932959" w:rsidRPr="00D64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свидетельствующие об экситонной природе основной полосы люминесценции данных соединений, а также о степени структурной </w:t>
      </w:r>
      <w:proofErr w:type="spellStart"/>
      <w:r w:rsidR="00932959" w:rsidRPr="00D64A75">
        <w:rPr>
          <w:rFonts w:ascii="Times New Roman" w:eastAsia="Times New Roman" w:hAnsi="Times New Roman" w:cs="Times New Roman"/>
          <w:color w:val="000000"/>
          <w:sz w:val="24"/>
          <w:szCs w:val="24"/>
        </w:rPr>
        <w:t>разупорядоченности</w:t>
      </w:r>
      <w:proofErr w:type="spellEnd"/>
      <w:r w:rsidR="00932959" w:rsidRPr="00D64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образцов этой серии.</w:t>
      </w:r>
    </w:p>
    <w:p w:rsidR="00D64A75" w:rsidRDefault="00786A4E" w:rsidP="00D64A75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4A75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Получены данны</w:t>
      </w:r>
      <w:r w:rsidR="00932959" w:rsidRPr="00D64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по люминесценции наночастиц </w:t>
      </w:r>
      <w:r w:rsidR="004346BB" w:rsidRPr="00D64A75">
        <w:rPr>
          <w:rFonts w:ascii="Times New Roman" w:eastAsia="Times New Roman" w:hAnsi="Times New Roman" w:cs="Times New Roman"/>
          <w:color w:val="000000"/>
          <w:sz w:val="24"/>
          <w:szCs w:val="24"/>
        </w:rPr>
        <w:t>CsPb</w:t>
      </w:r>
      <w:r w:rsidR="00932959" w:rsidRPr="00D64A75">
        <w:rPr>
          <w:rFonts w:ascii="Times New Roman" w:eastAsia="Times New Roman" w:hAnsi="Times New Roman" w:cs="Times New Roman"/>
          <w:color w:val="000000"/>
          <w:sz w:val="24"/>
          <w:szCs w:val="24"/>
        </w:rPr>
        <w:t>Br</w:t>
      </w:r>
      <w:r w:rsidR="004346BB" w:rsidRPr="00541F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7F0097" w:rsidRPr="00D64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перспективных кандидатов для </w:t>
      </w:r>
      <w:r w:rsidR="00541F44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создания</w:t>
      </w:r>
      <w:r w:rsidR="007F0097" w:rsidRPr="00D64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светодиодов</w:t>
      </w:r>
      <w:r w:rsidR="00932959" w:rsidRPr="00D64A75">
        <w:rPr>
          <w:rFonts w:ascii="Times New Roman" w:eastAsia="Times New Roman" w:hAnsi="Times New Roman" w:cs="Times New Roman"/>
          <w:color w:val="000000"/>
          <w:sz w:val="24"/>
          <w:szCs w:val="24"/>
        </w:rPr>
        <w:t>, обладающих высоким выходом люминесценции.</w:t>
      </w:r>
    </w:p>
    <w:p w:rsidR="00D525FF" w:rsidRPr="00D64A75" w:rsidRDefault="0088701F" w:rsidP="00D64A75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Получены</w:t>
      </w:r>
      <w:r w:rsidR="00932959" w:rsidRPr="00D64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результаты, свидетельствующие о </w:t>
      </w:r>
      <w:proofErr w:type="spellStart"/>
      <w:r w:rsidR="00932959" w:rsidRPr="00D64A75">
        <w:rPr>
          <w:rFonts w:ascii="Times New Roman" w:eastAsia="Times New Roman" w:hAnsi="Times New Roman" w:cs="Times New Roman"/>
          <w:color w:val="000000"/>
          <w:sz w:val="24"/>
          <w:szCs w:val="24"/>
        </w:rPr>
        <w:t>терм</w:t>
      </w:r>
      <w:proofErr w:type="gramStart"/>
      <w:r w:rsidR="00541F4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="00541F4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932959" w:rsidRPr="00D64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932959" w:rsidRPr="00D64A75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фотодеградации</w:t>
      </w:r>
      <w:proofErr w:type="spellEnd"/>
      <w:r w:rsidR="00932959" w:rsidRPr="00D64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гибридных органо-неорганических перовскитов различного состава</w:t>
      </w:r>
      <w:r w:rsidR="00786A4E" w:rsidRPr="00D64A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A5C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Полученные данные представляют интерес </w:t>
      </w:r>
      <w:r w:rsidR="001949D0" w:rsidRPr="00D64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практического </w:t>
      </w:r>
      <w:r w:rsidR="001949D0" w:rsidRPr="00D64A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использования </w:t>
      </w:r>
      <w:r w:rsidR="00786A4E" w:rsidRPr="00D64A75">
        <w:rPr>
          <w:rFonts w:ascii="Times New Roman" w:eastAsia="Times New Roman" w:hAnsi="Times New Roman" w:cs="Times New Roman"/>
          <w:color w:val="000000"/>
          <w:sz w:val="24"/>
          <w:szCs w:val="24"/>
        </w:rPr>
        <w:t>перовскитов в качестве сцинтилляторов, рентгеновских детекторов, светодиодов и солнечных панелей.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16478" w:rsidRDefault="00D525FF" w:rsidP="000C4F32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spellStart"/>
      <w:r w:rsidRPr="000C4F32">
        <w:rPr>
          <w:color w:val="000000"/>
          <w:lang w:val="en-US"/>
        </w:rPr>
        <w:t>Birowosuto</w:t>
      </w:r>
      <w:proofErr w:type="spellEnd"/>
      <w:r w:rsidRPr="000C4F32">
        <w:rPr>
          <w:color w:val="000000"/>
          <w:lang w:val="en-US"/>
        </w:rPr>
        <w:t xml:space="preserve"> M. D. et al. </w:t>
      </w:r>
      <w:r w:rsidRPr="00932959">
        <w:rPr>
          <w:color w:val="000000"/>
          <w:lang w:val="en-US"/>
        </w:rPr>
        <w:t xml:space="preserve">X-ray scintillation in lead halide perovskite crystals //Scientific reports. – 2016. – </w:t>
      </w:r>
      <w:r w:rsidRPr="000C4F32">
        <w:rPr>
          <w:color w:val="000000"/>
        </w:rPr>
        <w:t>Т</w:t>
      </w:r>
      <w:r w:rsidRPr="00932959">
        <w:rPr>
          <w:color w:val="000000"/>
          <w:lang w:val="en-US"/>
        </w:rPr>
        <w:t xml:space="preserve">. 6. – №. </w:t>
      </w:r>
      <w:r w:rsidRPr="000C4F32">
        <w:rPr>
          <w:color w:val="000000"/>
        </w:rPr>
        <w:t>1. – С. 37254.</w:t>
      </w:r>
    </w:p>
    <w:p w:rsidR="000C4F32" w:rsidRDefault="000C4F32" w:rsidP="000C4F32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C4F32">
        <w:rPr>
          <w:color w:val="000000"/>
          <w:lang w:val="en-US"/>
        </w:rPr>
        <w:t xml:space="preserve">Fang Y. et al. Quantification of re-absorption and re-emission processes to determine photon recycling efficiency in perovskite single crystals //Nature communications. – 2017. – </w:t>
      </w:r>
      <w:r w:rsidRPr="000C4F32">
        <w:rPr>
          <w:color w:val="000000"/>
        </w:rPr>
        <w:t>Т</w:t>
      </w:r>
      <w:r w:rsidRPr="000C4F32">
        <w:rPr>
          <w:color w:val="000000"/>
          <w:lang w:val="en-US"/>
        </w:rPr>
        <w:t xml:space="preserve">. 8. – №. </w:t>
      </w:r>
      <w:r w:rsidRPr="000C4F32">
        <w:rPr>
          <w:color w:val="000000"/>
        </w:rPr>
        <w:t>1. – С. 14417.</w:t>
      </w:r>
    </w:p>
    <w:p w:rsidR="000C4F32" w:rsidRDefault="000C4F32" w:rsidP="000C4F32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C4F32">
        <w:rPr>
          <w:color w:val="000000"/>
          <w:lang w:val="en-US"/>
        </w:rPr>
        <w:t xml:space="preserve">Shi Z., </w:t>
      </w:r>
      <w:proofErr w:type="spellStart"/>
      <w:r w:rsidRPr="000C4F32">
        <w:rPr>
          <w:color w:val="000000"/>
          <w:lang w:val="en-US"/>
        </w:rPr>
        <w:t>Jayatissa</w:t>
      </w:r>
      <w:proofErr w:type="spellEnd"/>
      <w:r w:rsidRPr="000C4F32">
        <w:rPr>
          <w:color w:val="000000"/>
          <w:lang w:val="en-US"/>
        </w:rPr>
        <w:t xml:space="preserve"> A. H. Perovskites-based solar cells: A review of recent progress, materials and processing methods //Materials. – 2018. – </w:t>
      </w:r>
      <w:r w:rsidRPr="000C4F32">
        <w:rPr>
          <w:color w:val="000000"/>
        </w:rPr>
        <w:t>Т</w:t>
      </w:r>
      <w:r w:rsidRPr="000C4F32">
        <w:rPr>
          <w:color w:val="000000"/>
          <w:lang w:val="en-US"/>
        </w:rPr>
        <w:t xml:space="preserve">. 11. – №. </w:t>
      </w:r>
      <w:r w:rsidRPr="000C4F32">
        <w:rPr>
          <w:color w:val="000000"/>
        </w:rPr>
        <w:t>5. – С. 729.</w:t>
      </w:r>
    </w:p>
    <w:p w:rsidR="000C4F32" w:rsidRDefault="000C4F32" w:rsidP="000C4F32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C4F32">
        <w:rPr>
          <w:color w:val="000000"/>
          <w:lang w:val="en-US"/>
        </w:rPr>
        <w:t xml:space="preserve">Belsky A. N. et al. Excitation Density Effects in the Luminescence Yield and Kinetics of MAPbBr3 Single Crystals //Crystals. – 2023. – </w:t>
      </w:r>
      <w:r w:rsidRPr="000C4F32">
        <w:rPr>
          <w:color w:val="000000"/>
        </w:rPr>
        <w:t>Т</w:t>
      </w:r>
      <w:r w:rsidRPr="000C4F32">
        <w:rPr>
          <w:color w:val="000000"/>
          <w:lang w:val="en-US"/>
        </w:rPr>
        <w:t xml:space="preserve">. 13. – №. </w:t>
      </w:r>
      <w:r w:rsidRPr="000C4F32">
        <w:rPr>
          <w:color w:val="000000"/>
        </w:rPr>
        <w:t>7. – С. 1142.</w:t>
      </w:r>
    </w:p>
    <w:p w:rsidR="000C4F32" w:rsidRDefault="000C4F32" w:rsidP="000C4F32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C4F32">
        <w:rPr>
          <w:color w:val="000000"/>
          <w:lang w:val="en-US"/>
        </w:rPr>
        <w:t xml:space="preserve">Pan L. et al. Perovskite CsPbBr3 Single‐Crystal Detector Operating at 1010 Photons s− 1 mm− 2 for Ultra‐High Flux X‐ray Detection //Advanced Optical Materials. – 2023. – </w:t>
      </w:r>
      <w:r w:rsidRPr="000C4F32">
        <w:rPr>
          <w:color w:val="000000"/>
        </w:rPr>
        <w:t>Т</w:t>
      </w:r>
      <w:r w:rsidRPr="000C4F32">
        <w:rPr>
          <w:color w:val="000000"/>
          <w:lang w:val="en-US"/>
        </w:rPr>
        <w:t xml:space="preserve">. 11. – №. </w:t>
      </w:r>
      <w:r w:rsidRPr="000C4F32">
        <w:rPr>
          <w:color w:val="000000"/>
        </w:rPr>
        <w:t>7. – С. 2202946.</w:t>
      </w:r>
    </w:p>
    <w:p w:rsidR="000C4F32" w:rsidRPr="000C4F32" w:rsidRDefault="000C4F32" w:rsidP="000C4F32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C4F32">
        <w:rPr>
          <w:color w:val="000000"/>
          <w:lang w:val="en-US"/>
        </w:rPr>
        <w:t xml:space="preserve">Pan L. et al. Ultrahigh‐Flux X‐ray Detection by a Solution‐Grown Perovskite CsPbBr3 Single‐Crystal Semiconductor Detector //Advanced Materials. – 2023. – </w:t>
      </w:r>
      <w:r w:rsidRPr="000C4F32">
        <w:rPr>
          <w:color w:val="000000"/>
        </w:rPr>
        <w:t>С</w:t>
      </w:r>
      <w:r w:rsidRPr="000C4F32">
        <w:rPr>
          <w:color w:val="000000"/>
          <w:lang w:val="en-US"/>
        </w:rPr>
        <w:t>. 2211840</w:t>
      </w:r>
    </w:p>
    <w:p w:rsidR="000C4F32" w:rsidRDefault="000C4F32" w:rsidP="000C4F32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C4F32">
        <w:rPr>
          <w:color w:val="000000"/>
          <w:lang w:val="en-US"/>
        </w:rPr>
        <w:t xml:space="preserve">Kumar S. et al. Efficient blue electroluminescence using quantum-confined two-dimensional </w:t>
      </w:r>
      <w:proofErr w:type="spellStart"/>
      <w:r w:rsidRPr="000C4F32">
        <w:rPr>
          <w:color w:val="000000"/>
          <w:lang w:val="en-US"/>
        </w:rPr>
        <w:t>perovskites</w:t>
      </w:r>
      <w:proofErr w:type="spellEnd"/>
      <w:r w:rsidRPr="000C4F32">
        <w:rPr>
          <w:color w:val="000000"/>
          <w:lang w:val="en-US"/>
        </w:rPr>
        <w:t xml:space="preserve"> //</w:t>
      </w:r>
      <w:proofErr w:type="spellStart"/>
      <w:r w:rsidRPr="000C4F32">
        <w:rPr>
          <w:color w:val="000000"/>
          <w:lang w:val="en-US"/>
        </w:rPr>
        <w:t>Acs</w:t>
      </w:r>
      <w:proofErr w:type="spellEnd"/>
      <w:r w:rsidRPr="000C4F32">
        <w:rPr>
          <w:color w:val="000000"/>
          <w:lang w:val="en-US"/>
        </w:rPr>
        <w:t xml:space="preserve"> </w:t>
      </w:r>
      <w:proofErr w:type="spellStart"/>
      <w:r w:rsidRPr="000C4F32">
        <w:rPr>
          <w:color w:val="000000"/>
          <w:lang w:val="en-US"/>
        </w:rPr>
        <w:t>Nano</w:t>
      </w:r>
      <w:proofErr w:type="spellEnd"/>
      <w:r w:rsidRPr="000C4F32">
        <w:rPr>
          <w:color w:val="000000"/>
          <w:lang w:val="en-US"/>
        </w:rPr>
        <w:t xml:space="preserve">. – 2016. – </w:t>
      </w:r>
      <w:r w:rsidRPr="000C4F32">
        <w:rPr>
          <w:color w:val="000000"/>
        </w:rPr>
        <w:t>Т</w:t>
      </w:r>
      <w:r w:rsidRPr="000C4F32">
        <w:rPr>
          <w:color w:val="000000"/>
          <w:lang w:val="en-US"/>
        </w:rPr>
        <w:t xml:space="preserve">. 10. – №. </w:t>
      </w:r>
      <w:r w:rsidRPr="000C4F32">
        <w:rPr>
          <w:color w:val="000000"/>
        </w:rPr>
        <w:t>10. – С. 9720-9729.</w:t>
      </w:r>
    </w:p>
    <w:p w:rsidR="000C4F32" w:rsidRDefault="000C4F32" w:rsidP="000C4F32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spellStart"/>
      <w:r w:rsidRPr="000C4F32">
        <w:rPr>
          <w:color w:val="000000"/>
          <w:lang w:val="en-US"/>
        </w:rPr>
        <w:t>Baitova</w:t>
      </w:r>
      <w:proofErr w:type="spellEnd"/>
      <w:r w:rsidRPr="000C4F32">
        <w:rPr>
          <w:color w:val="000000"/>
          <w:lang w:val="en-US"/>
        </w:rPr>
        <w:t xml:space="preserve"> V. A. et al. Evolution of the Luminescence Properties of Single CsPbBr3 Perovskite Nanocrystals During Photodegradation //JETP Letters. – 2023. – </w:t>
      </w:r>
      <w:r w:rsidRPr="000C4F32">
        <w:rPr>
          <w:color w:val="000000"/>
        </w:rPr>
        <w:t>Т</w:t>
      </w:r>
      <w:r w:rsidRPr="000C4F32">
        <w:rPr>
          <w:color w:val="000000"/>
          <w:lang w:val="en-US"/>
        </w:rPr>
        <w:t xml:space="preserve">. 118. – №. </w:t>
      </w:r>
      <w:r w:rsidRPr="000C4F32">
        <w:rPr>
          <w:color w:val="000000"/>
        </w:rPr>
        <w:t>8. – С. 560-567.</w:t>
      </w:r>
    </w:p>
    <w:p w:rsidR="00D525FF" w:rsidRPr="001A5C9A" w:rsidRDefault="000C4F32" w:rsidP="00063966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spellStart"/>
      <w:r w:rsidRPr="001A5C9A">
        <w:rPr>
          <w:color w:val="000000"/>
          <w:lang w:val="en-US"/>
        </w:rPr>
        <w:t>Khenkin</w:t>
      </w:r>
      <w:proofErr w:type="spellEnd"/>
      <w:r w:rsidRPr="001A5C9A">
        <w:rPr>
          <w:color w:val="000000"/>
          <w:lang w:val="en-US"/>
        </w:rPr>
        <w:t xml:space="preserve"> M. V. et al. Temperature and spectral dependence of CH3NH3PbI3 films photoconductivity //Applied Physics Letters. – 2017. – </w:t>
      </w:r>
      <w:r w:rsidRPr="001A5C9A">
        <w:rPr>
          <w:color w:val="000000"/>
        </w:rPr>
        <w:t>Т</w:t>
      </w:r>
      <w:r w:rsidRPr="001A5C9A">
        <w:rPr>
          <w:color w:val="000000"/>
          <w:lang w:val="en-US"/>
        </w:rPr>
        <w:t xml:space="preserve">. 110. – №. </w:t>
      </w:r>
      <w:r w:rsidRPr="001A5C9A">
        <w:rPr>
          <w:color w:val="000000"/>
        </w:rPr>
        <w:t>22.</w:t>
      </w:r>
    </w:p>
    <w:sectPr w:rsidR="00D525FF" w:rsidRPr="001A5C9A" w:rsidSect="00F65B5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D1554"/>
    <w:multiLevelType w:val="hybridMultilevel"/>
    <w:tmpl w:val="05B06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0C4F32"/>
    <w:rsid w:val="00101A1C"/>
    <w:rsid w:val="00103657"/>
    <w:rsid w:val="00106375"/>
    <w:rsid w:val="00116478"/>
    <w:rsid w:val="00130241"/>
    <w:rsid w:val="001949D0"/>
    <w:rsid w:val="001A5C9A"/>
    <w:rsid w:val="001E61C2"/>
    <w:rsid w:val="001F0493"/>
    <w:rsid w:val="002264EE"/>
    <w:rsid w:val="0023307C"/>
    <w:rsid w:val="00254001"/>
    <w:rsid w:val="0031361E"/>
    <w:rsid w:val="00391C38"/>
    <w:rsid w:val="003B76D6"/>
    <w:rsid w:val="004346BB"/>
    <w:rsid w:val="004A26A3"/>
    <w:rsid w:val="004F0EDF"/>
    <w:rsid w:val="00522BF1"/>
    <w:rsid w:val="00541F44"/>
    <w:rsid w:val="00590166"/>
    <w:rsid w:val="005D022B"/>
    <w:rsid w:val="005E5BE9"/>
    <w:rsid w:val="0061386C"/>
    <w:rsid w:val="0069427D"/>
    <w:rsid w:val="006F69D1"/>
    <w:rsid w:val="006F7A19"/>
    <w:rsid w:val="007213E1"/>
    <w:rsid w:val="00741BCF"/>
    <w:rsid w:val="00775389"/>
    <w:rsid w:val="00786A4E"/>
    <w:rsid w:val="00797838"/>
    <w:rsid w:val="007C36D8"/>
    <w:rsid w:val="007F0097"/>
    <w:rsid w:val="007F2744"/>
    <w:rsid w:val="0088701F"/>
    <w:rsid w:val="008931BE"/>
    <w:rsid w:val="008C67E3"/>
    <w:rsid w:val="00921D45"/>
    <w:rsid w:val="00932959"/>
    <w:rsid w:val="009A66DB"/>
    <w:rsid w:val="009B2F80"/>
    <w:rsid w:val="009B3300"/>
    <w:rsid w:val="009F3380"/>
    <w:rsid w:val="00A02163"/>
    <w:rsid w:val="00A314FE"/>
    <w:rsid w:val="00BF36F8"/>
    <w:rsid w:val="00BF4622"/>
    <w:rsid w:val="00C21E99"/>
    <w:rsid w:val="00CD00B1"/>
    <w:rsid w:val="00D22306"/>
    <w:rsid w:val="00D42542"/>
    <w:rsid w:val="00D525FF"/>
    <w:rsid w:val="00D64A75"/>
    <w:rsid w:val="00D8121C"/>
    <w:rsid w:val="00E22189"/>
    <w:rsid w:val="00E74069"/>
    <w:rsid w:val="00EB1F49"/>
    <w:rsid w:val="00F65B55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65B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65B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65B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65B5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65B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65B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65B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65B5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65B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21E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1E99"/>
    <w:rPr>
      <w:rFonts w:ascii="Tahoma" w:eastAsia="Times New Roman" w:hAnsi="Tahoma" w:cs="Tahoma"/>
      <w:sz w:val="16"/>
      <w:szCs w:val="16"/>
    </w:rPr>
  </w:style>
  <w:style w:type="paragraph" w:customStyle="1" w:styleId="11">
    <w:name w:val="Обычный1"/>
    <w:rsid w:val="000C4F32"/>
    <w:pPr>
      <w:spacing w:after="200" w:line="276" w:lineRule="auto"/>
    </w:pPr>
    <w:rPr>
      <w:sz w:val="22"/>
      <w:szCs w:val="22"/>
    </w:rPr>
  </w:style>
  <w:style w:type="paragraph" w:styleId="ac">
    <w:name w:val="Normal (Web)"/>
    <w:basedOn w:val="a"/>
    <w:uiPriority w:val="99"/>
    <w:semiHidden/>
    <w:unhideWhenUsed/>
    <w:rsid w:val="004346B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Kamenskikh</dc:creator>
  <cp:lastModifiedBy>-</cp:lastModifiedBy>
  <cp:revision>3</cp:revision>
  <dcterms:created xsi:type="dcterms:W3CDTF">2024-02-29T12:40:00Z</dcterms:created>
  <dcterms:modified xsi:type="dcterms:W3CDTF">2024-02-29T12:51:00Z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