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21" w:rsidRDefault="00931221" w:rsidP="006E148B">
      <w:pPr>
        <w:ind w:firstLine="426"/>
        <w:jc w:val="center"/>
        <w:rPr>
          <w:rFonts w:eastAsia="Calibri"/>
          <w:b/>
          <w:bCs/>
          <w:lang w:eastAsia="en-US"/>
        </w:rPr>
      </w:pPr>
      <w:r w:rsidRPr="006E148B">
        <w:rPr>
          <w:rFonts w:eastAsia="Calibri"/>
          <w:b/>
          <w:bCs/>
          <w:lang w:eastAsia="en-US"/>
        </w:rPr>
        <w:t xml:space="preserve">Перенос энергии электронного возбуждения </w:t>
      </w:r>
      <w:bookmarkStart w:id="0" w:name="_GoBack"/>
      <w:bookmarkEnd w:id="0"/>
      <w:r w:rsidRPr="006E148B">
        <w:rPr>
          <w:rFonts w:eastAsia="Calibri"/>
          <w:b/>
          <w:bCs/>
          <w:lang w:eastAsia="en-US"/>
        </w:rPr>
        <w:t>в комплексах иона Eu</w:t>
      </w:r>
      <w:r w:rsidRPr="006E148B">
        <w:rPr>
          <w:rFonts w:eastAsia="Calibri"/>
          <w:b/>
          <w:bCs/>
          <w:vertAlign w:val="superscript"/>
          <w:lang w:eastAsia="en-US"/>
        </w:rPr>
        <w:t>3+</w:t>
      </w:r>
      <w:r w:rsidRPr="006E148B">
        <w:rPr>
          <w:rFonts w:eastAsia="Calibri"/>
          <w:b/>
          <w:bCs/>
          <w:lang w:eastAsia="en-US"/>
        </w:rPr>
        <w:t xml:space="preserve"> с галоген-заме</w:t>
      </w:r>
      <w:r w:rsidR="006E148B">
        <w:rPr>
          <w:rFonts w:eastAsia="Calibri"/>
          <w:b/>
          <w:bCs/>
          <w:lang w:eastAsia="en-US"/>
        </w:rPr>
        <w:t xml:space="preserve">щенными органическими </w:t>
      </w:r>
      <w:proofErr w:type="spellStart"/>
      <w:r w:rsidR="006E148B">
        <w:rPr>
          <w:rFonts w:eastAsia="Calibri"/>
          <w:b/>
          <w:bCs/>
          <w:lang w:eastAsia="en-US"/>
        </w:rPr>
        <w:t>лигандами</w:t>
      </w:r>
      <w:proofErr w:type="spellEnd"/>
    </w:p>
    <w:p w:rsidR="006E148B" w:rsidRPr="006E148B" w:rsidRDefault="006E148B" w:rsidP="006E148B">
      <w:pPr>
        <w:ind w:firstLine="426"/>
        <w:jc w:val="center"/>
        <w:rPr>
          <w:rFonts w:eastAsia="Calibri"/>
          <w:b/>
          <w:bCs/>
          <w:lang w:eastAsia="en-US"/>
        </w:rPr>
      </w:pPr>
    </w:p>
    <w:p w:rsidR="00BC53DF" w:rsidRPr="006E148B" w:rsidRDefault="00DC5FAC" w:rsidP="006E148B">
      <w:pPr>
        <w:ind w:firstLine="426"/>
        <w:jc w:val="center"/>
        <w:rPr>
          <w:b/>
          <w:i/>
        </w:rPr>
      </w:pPr>
      <w:proofErr w:type="spellStart"/>
      <w:r w:rsidRPr="006E148B">
        <w:rPr>
          <w:rStyle w:val="a3"/>
          <w:b/>
          <w:bCs/>
          <w:color w:val="000000"/>
          <w:shd w:val="clear" w:color="auto" w:fill="FFFFFF"/>
        </w:rPr>
        <w:t>Цориева</w:t>
      </w:r>
      <w:proofErr w:type="spellEnd"/>
      <w:r w:rsidR="00BC53DF" w:rsidRPr="006E148B">
        <w:rPr>
          <w:rStyle w:val="a3"/>
          <w:b/>
          <w:bCs/>
          <w:color w:val="000000"/>
          <w:shd w:val="clear" w:color="auto" w:fill="FFFFFF"/>
        </w:rPr>
        <w:t xml:space="preserve"> </w:t>
      </w:r>
      <w:r w:rsidRPr="006E148B">
        <w:rPr>
          <w:rStyle w:val="a3"/>
          <w:b/>
          <w:bCs/>
          <w:color w:val="000000"/>
          <w:shd w:val="clear" w:color="auto" w:fill="FFFFFF"/>
        </w:rPr>
        <w:t>А</w:t>
      </w:r>
      <w:r w:rsidR="003A7D50" w:rsidRPr="006E148B">
        <w:rPr>
          <w:rStyle w:val="a3"/>
          <w:b/>
          <w:bCs/>
          <w:color w:val="000000"/>
          <w:shd w:val="clear" w:color="auto" w:fill="FFFFFF"/>
        </w:rPr>
        <w:t>.</w:t>
      </w:r>
      <w:r w:rsidRPr="006E148B">
        <w:rPr>
          <w:rStyle w:val="a3"/>
          <w:b/>
          <w:bCs/>
          <w:color w:val="000000"/>
          <w:shd w:val="clear" w:color="auto" w:fill="FFFFFF"/>
        </w:rPr>
        <w:t>В</w:t>
      </w:r>
      <w:r w:rsidR="00BC53DF" w:rsidRPr="006E148B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6E148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6E148B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6E148B">
        <w:rPr>
          <w:b/>
          <w:i/>
        </w:rPr>
        <w:t xml:space="preserve"> </w:t>
      </w:r>
      <w:r w:rsidRPr="006E148B">
        <w:rPr>
          <w:b/>
          <w:i/>
        </w:rPr>
        <w:t>Коршунов</w:t>
      </w:r>
      <w:r w:rsidR="00BC53DF" w:rsidRPr="006E148B">
        <w:rPr>
          <w:b/>
          <w:i/>
        </w:rPr>
        <w:t xml:space="preserve"> </w:t>
      </w:r>
      <w:r w:rsidRPr="006E148B">
        <w:rPr>
          <w:b/>
          <w:i/>
        </w:rPr>
        <w:t>В.М</w:t>
      </w:r>
      <w:r w:rsidR="00BC53DF" w:rsidRPr="006E148B">
        <w:rPr>
          <w:b/>
          <w:i/>
        </w:rPr>
        <w:t>.</w:t>
      </w:r>
      <w:r w:rsidR="00BC53DF" w:rsidRPr="006E148B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  <w:r w:rsidR="003066A8" w:rsidRPr="006E148B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proofErr w:type="spellStart"/>
      <w:r w:rsidR="003066A8" w:rsidRPr="006E148B">
        <w:rPr>
          <w:rStyle w:val="a3"/>
          <w:b/>
          <w:bCs/>
          <w:color w:val="000000"/>
          <w:shd w:val="clear" w:color="auto" w:fill="FFFFFF"/>
        </w:rPr>
        <w:t>Тайдаков</w:t>
      </w:r>
      <w:proofErr w:type="spellEnd"/>
      <w:r w:rsidR="003066A8" w:rsidRPr="006E148B">
        <w:rPr>
          <w:rStyle w:val="a3"/>
          <w:b/>
          <w:bCs/>
          <w:color w:val="000000"/>
          <w:shd w:val="clear" w:color="auto" w:fill="FFFFFF"/>
        </w:rPr>
        <w:t xml:space="preserve"> И.В.</w:t>
      </w:r>
      <w:r w:rsidR="00A64E8C" w:rsidRPr="006E148B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</w:p>
    <w:p w:rsidR="00B60661" w:rsidRPr="006E148B" w:rsidRDefault="00BC53DF" w:rsidP="006E148B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6E148B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 w:rsidRPr="006E148B">
        <w:rPr>
          <w:rStyle w:val="a3"/>
          <w:color w:val="000000"/>
          <w:shd w:val="clear" w:color="auto" w:fill="FFFFFF"/>
        </w:rPr>
        <w:t>с</w:t>
      </w:r>
      <w:r w:rsidRPr="006E148B">
        <w:rPr>
          <w:rStyle w:val="a3"/>
          <w:color w:val="000000"/>
          <w:shd w:val="clear" w:color="auto" w:fill="FFFFFF"/>
        </w:rPr>
        <w:t>тудент,</w:t>
      </w:r>
      <w:r w:rsidRPr="006E148B">
        <w:rPr>
          <w:i/>
          <w:color w:val="000000"/>
          <w:shd w:val="clear" w:color="auto" w:fill="FFFFFF"/>
        </w:rPr>
        <w:t xml:space="preserve"> </w:t>
      </w:r>
      <w:r w:rsidRPr="006E148B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A64E8C" w:rsidRPr="006E148B">
        <w:rPr>
          <w:i/>
          <w:color w:val="000000"/>
          <w:shd w:val="clear" w:color="auto" w:fill="FFFFFF"/>
        </w:rPr>
        <w:t>научный сотрудник</w:t>
      </w:r>
    </w:p>
    <w:p w:rsidR="006D21C0" w:rsidRPr="006E148B" w:rsidRDefault="00AA2CBB" w:rsidP="006E148B">
      <w:pPr>
        <w:spacing w:after="200"/>
        <w:ind w:firstLine="426"/>
        <w:jc w:val="center"/>
        <w:rPr>
          <w:rFonts w:eastAsia="TimesNewRomanPSMT"/>
          <w:i/>
        </w:rPr>
      </w:pPr>
      <w:r w:rsidRPr="006E148B">
        <w:rPr>
          <w:rStyle w:val="a3"/>
          <w:color w:val="000000"/>
          <w:shd w:val="clear" w:color="auto" w:fill="FFFFFF"/>
          <w:vertAlign w:val="superscript"/>
        </w:rPr>
        <w:t>1</w:t>
      </w:r>
      <w:r w:rsidR="00145725" w:rsidRPr="006E148B">
        <w:rPr>
          <w:rStyle w:val="a3"/>
          <w:color w:val="000000"/>
          <w:shd w:val="clear" w:color="auto" w:fill="FFFFFF"/>
        </w:rPr>
        <w:t xml:space="preserve">Московский государственный университет </w:t>
      </w:r>
      <w:r w:rsidR="006D21C0" w:rsidRPr="006E148B">
        <w:rPr>
          <w:rFonts w:eastAsia="TimesNewRomanPSMT"/>
          <w:i/>
        </w:rPr>
        <w:t>им. М.В.</w:t>
      </w:r>
      <w:r w:rsidR="003D5C18" w:rsidRPr="006E148B">
        <w:rPr>
          <w:rFonts w:eastAsia="TimesNewRomanPSMT"/>
          <w:i/>
        </w:rPr>
        <w:t xml:space="preserve"> </w:t>
      </w:r>
      <w:r w:rsidR="006D21C0" w:rsidRPr="006E148B">
        <w:rPr>
          <w:rFonts w:eastAsia="TimesNewRomanPSMT"/>
          <w:i/>
        </w:rPr>
        <w:t>Ломоносова, физический факультет, Москва, Россия</w:t>
      </w:r>
    </w:p>
    <w:p w:rsidR="003C665C" w:rsidRPr="006E148B" w:rsidRDefault="00AA2CBB" w:rsidP="006E148B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6E148B">
        <w:rPr>
          <w:rStyle w:val="a3"/>
          <w:color w:val="000000"/>
          <w:shd w:val="clear" w:color="auto" w:fill="FFFFFF"/>
          <w:vertAlign w:val="superscript"/>
        </w:rPr>
        <w:t>2</w:t>
      </w:r>
      <w:r w:rsidR="00FD6EF1" w:rsidRPr="006E148B">
        <w:rPr>
          <w:rStyle w:val="a3"/>
          <w:color w:val="000000"/>
          <w:shd w:val="clear" w:color="auto" w:fill="FFFFFF"/>
        </w:rPr>
        <w:t xml:space="preserve">Физический институт им. П.Н. Лебедева РАН, </w:t>
      </w:r>
      <w:r w:rsidR="00145725" w:rsidRPr="006E148B">
        <w:rPr>
          <w:rStyle w:val="a3"/>
          <w:color w:val="000000"/>
          <w:shd w:val="clear" w:color="auto" w:fill="FFFFFF"/>
        </w:rPr>
        <w:t>Москва, Россия</w:t>
      </w:r>
      <w:r w:rsidR="00145725" w:rsidRPr="006E148B">
        <w:rPr>
          <w:i/>
          <w:iCs/>
          <w:color w:val="000000"/>
          <w:shd w:val="clear" w:color="auto" w:fill="FFFFFF"/>
        </w:rPr>
        <w:br/>
      </w:r>
      <w:r w:rsidR="00145725" w:rsidRPr="006E148B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6E148B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6E148B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DC5FAC" w:rsidRPr="006E148B">
        <w:rPr>
          <w:rStyle w:val="a3"/>
          <w:color w:val="000000"/>
          <w:shd w:val="clear" w:color="auto" w:fill="FFFFFF"/>
          <w:lang w:val="en-US"/>
        </w:rPr>
        <w:t>tsorievaav</w:t>
      </w:r>
      <w:proofErr w:type="spellEnd"/>
      <w:r w:rsidR="00DC5FAC" w:rsidRPr="006E148B">
        <w:rPr>
          <w:rStyle w:val="a3"/>
          <w:color w:val="000000"/>
          <w:shd w:val="clear" w:color="auto" w:fill="FFFFFF"/>
        </w:rPr>
        <w:t>@</w:t>
      </w:r>
      <w:proofErr w:type="spellStart"/>
      <w:r w:rsidR="00DC5FAC" w:rsidRPr="006E148B">
        <w:rPr>
          <w:rStyle w:val="a3"/>
          <w:color w:val="000000"/>
          <w:shd w:val="clear" w:color="auto" w:fill="FFFFFF"/>
          <w:lang w:val="en-US"/>
        </w:rPr>
        <w:t>gmail</w:t>
      </w:r>
      <w:proofErr w:type="spellEnd"/>
      <w:r w:rsidR="00DC5FAC" w:rsidRPr="006E148B">
        <w:rPr>
          <w:rStyle w:val="a3"/>
          <w:color w:val="000000"/>
          <w:shd w:val="clear" w:color="auto" w:fill="FFFFFF"/>
        </w:rPr>
        <w:t>.</w:t>
      </w:r>
      <w:r w:rsidR="00DC5FAC" w:rsidRPr="006E148B">
        <w:rPr>
          <w:rStyle w:val="a3"/>
          <w:color w:val="000000"/>
          <w:shd w:val="clear" w:color="auto" w:fill="FFFFFF"/>
          <w:lang w:val="en-US"/>
        </w:rPr>
        <w:t>com</w:t>
      </w:r>
    </w:p>
    <w:p w:rsidR="00BF0DC3" w:rsidRPr="0047786B" w:rsidRDefault="00BC11E0" w:rsidP="00BE7A3C">
      <w:pPr>
        <w:ind w:firstLine="397"/>
        <w:jc w:val="both"/>
        <w:rPr>
          <w:color w:val="202122"/>
          <w:shd w:val="clear" w:color="auto" w:fill="FFFFFF"/>
        </w:rPr>
      </w:pPr>
      <w:r>
        <w:rPr>
          <w:iCs/>
        </w:rPr>
        <w:t>Несмотря на относительно низкий квантовый выход люминесценции</w:t>
      </w:r>
      <w:r w:rsidR="0047786B">
        <w:rPr>
          <w:iCs/>
        </w:rPr>
        <w:t xml:space="preserve">, </w:t>
      </w:r>
      <w:r>
        <w:rPr>
          <w:iCs/>
        </w:rPr>
        <w:t>к</w:t>
      </w:r>
      <w:r w:rsidR="00BF0DC3" w:rsidRPr="00BF0DC3">
        <w:rPr>
          <w:iCs/>
        </w:rPr>
        <w:t>оординационные соединения иона европия</w:t>
      </w:r>
      <w:r w:rsidR="00BF0DC3">
        <w:rPr>
          <w:iCs/>
        </w:rPr>
        <w:t xml:space="preserve"> (</w:t>
      </w:r>
      <w:r w:rsidR="001315B7">
        <w:rPr>
          <w:iCs/>
        </w:rPr>
        <w:t>III</w:t>
      </w:r>
      <w:r w:rsidR="00BF0DC3">
        <w:rPr>
          <w:iCs/>
        </w:rPr>
        <w:t>)</w:t>
      </w:r>
      <w:r w:rsidR="00BF0DC3" w:rsidRPr="00BF0DC3">
        <w:rPr>
          <w:iCs/>
        </w:rPr>
        <w:t xml:space="preserve"> с </w:t>
      </w:r>
      <w:proofErr w:type="spellStart"/>
      <w:r w:rsidR="00BF0DC3" w:rsidRPr="00BF0DC3">
        <w:rPr>
          <w:bCs/>
          <w:color w:val="202122"/>
          <w:shd w:val="clear" w:color="auto" w:fill="FFFFFF"/>
        </w:rPr>
        <w:t>дибензоилметаном</w:t>
      </w:r>
      <w:proofErr w:type="spellEnd"/>
      <w:r w:rsidR="00BF0DC3">
        <w:rPr>
          <w:bCs/>
          <w:color w:val="202122"/>
          <w:shd w:val="clear" w:color="auto" w:fill="FFFFFF"/>
        </w:rPr>
        <w:t xml:space="preserve"> (ДБМ)</w:t>
      </w:r>
      <w:r w:rsidR="00690A2B">
        <w:rPr>
          <w:bCs/>
          <w:color w:val="202122"/>
          <w:shd w:val="clear" w:color="auto" w:fill="FFFFFF"/>
        </w:rPr>
        <w:t>,</w:t>
      </w:r>
      <w:r w:rsidR="00BF0DC3" w:rsidRPr="00BF0DC3">
        <w:rPr>
          <w:bCs/>
          <w:color w:val="202122"/>
          <w:shd w:val="clear" w:color="auto" w:fill="FFFFFF"/>
        </w:rPr>
        <w:t xml:space="preserve"> в качестве </w:t>
      </w:r>
      <w:proofErr w:type="spellStart"/>
      <w:r w:rsidR="00BF0DC3" w:rsidRPr="00BF0DC3">
        <w:rPr>
          <w:bCs/>
          <w:color w:val="202122"/>
          <w:shd w:val="clear" w:color="auto" w:fill="FFFFFF"/>
        </w:rPr>
        <w:t>лиганда</w:t>
      </w:r>
      <w:proofErr w:type="spellEnd"/>
      <w:r w:rsidR="00690A2B">
        <w:rPr>
          <w:bCs/>
          <w:color w:val="202122"/>
          <w:shd w:val="clear" w:color="auto" w:fill="FFFFFF"/>
        </w:rPr>
        <w:t>,</w:t>
      </w:r>
      <w:r w:rsidR="00BF0DC3" w:rsidRPr="00BF0DC3">
        <w:rPr>
          <w:color w:val="202122"/>
          <w:shd w:val="clear" w:color="auto" w:fill="FFFFFF"/>
        </w:rPr>
        <w:t> </w:t>
      </w:r>
      <w:r w:rsidR="00BF0DC3">
        <w:rPr>
          <w:color w:val="202122"/>
          <w:shd w:val="clear" w:color="auto" w:fill="FFFFFF"/>
        </w:rPr>
        <w:t>нашли успеш</w:t>
      </w:r>
      <w:r>
        <w:rPr>
          <w:color w:val="202122"/>
          <w:shd w:val="clear" w:color="auto" w:fill="FFFFFF"/>
        </w:rPr>
        <w:t xml:space="preserve">ное применение в </w:t>
      </w:r>
      <w:r w:rsidR="001315B7">
        <w:rPr>
          <w:color w:val="202122"/>
          <w:shd w:val="clear" w:color="auto" w:fill="FFFFFF"/>
        </w:rPr>
        <w:t>практических приложениях</w:t>
      </w:r>
      <w:r w:rsidR="00EF5335">
        <w:rPr>
          <w:color w:val="202122"/>
          <w:shd w:val="clear" w:color="auto" w:fill="FFFFFF"/>
        </w:rPr>
        <w:t xml:space="preserve"> </w:t>
      </w:r>
      <w:r w:rsidR="00F11363" w:rsidRPr="00F11363">
        <w:rPr>
          <w:bCs/>
        </w:rPr>
        <w:t>[</w:t>
      </w:r>
      <w:r w:rsidR="00AA2CBB" w:rsidRPr="00501B03">
        <w:rPr>
          <w:color w:val="202122"/>
          <w:shd w:val="clear" w:color="auto" w:fill="FFFFFF"/>
        </w:rPr>
        <w:t>1</w:t>
      </w:r>
      <w:r w:rsidR="00F11363" w:rsidRPr="00501B03">
        <w:rPr>
          <w:iCs/>
        </w:rPr>
        <w:t>].</w:t>
      </w:r>
      <w:r>
        <w:rPr>
          <w:color w:val="202122"/>
          <w:shd w:val="clear" w:color="auto" w:fill="FFFFFF"/>
        </w:rPr>
        <w:t xml:space="preserve"> Однако данное соединение до сих пор привлекает внимание ученых возможностью тонко настраивать фотофизические свойства путем малых химических вариаций в структуре </w:t>
      </w:r>
      <w:proofErr w:type="spellStart"/>
      <w:r>
        <w:rPr>
          <w:color w:val="202122"/>
          <w:shd w:val="clear" w:color="auto" w:fill="FFFFFF"/>
        </w:rPr>
        <w:t>лиганда</w:t>
      </w:r>
      <w:proofErr w:type="spellEnd"/>
      <w:r>
        <w:rPr>
          <w:color w:val="202122"/>
          <w:shd w:val="clear" w:color="auto" w:fill="FFFFFF"/>
        </w:rPr>
        <w:t>.</w:t>
      </w:r>
      <w:r w:rsidR="008D2001" w:rsidRPr="008D2001">
        <w:rPr>
          <w:i/>
          <w:iCs/>
        </w:rPr>
        <w:t xml:space="preserve"> </w:t>
      </w:r>
      <w:r w:rsidR="008D2001" w:rsidRPr="0047786B">
        <w:rPr>
          <w:iCs/>
          <w:color w:val="202122"/>
          <w:shd w:val="clear" w:color="auto" w:fill="FFFFFF"/>
        </w:rPr>
        <w:t xml:space="preserve">Регулируя процессы переноса энергии внутри </w:t>
      </w:r>
      <w:proofErr w:type="spellStart"/>
      <w:r w:rsidR="008D2001" w:rsidRPr="0047786B">
        <w:rPr>
          <w:iCs/>
          <w:color w:val="202122"/>
          <w:shd w:val="clear" w:color="auto" w:fill="FFFFFF"/>
        </w:rPr>
        <w:t>лигандного</w:t>
      </w:r>
      <w:proofErr w:type="spellEnd"/>
      <w:r w:rsidR="008D2001" w:rsidRPr="0047786B">
        <w:rPr>
          <w:iCs/>
          <w:color w:val="202122"/>
          <w:shd w:val="clear" w:color="auto" w:fill="FFFFFF"/>
        </w:rPr>
        <w:t xml:space="preserve"> окружения, в частности увеличение заселенности первого возбуждения триплетного состояния</w:t>
      </w:r>
      <w:r w:rsidR="0047786B">
        <w:rPr>
          <w:iCs/>
          <w:color w:val="202122"/>
          <w:shd w:val="clear" w:color="auto" w:fill="FFFFFF"/>
        </w:rPr>
        <w:t xml:space="preserve"> </w:t>
      </w:r>
      <w:r w:rsidR="0047786B">
        <w:rPr>
          <w:iCs/>
          <w:color w:val="202122"/>
          <w:shd w:val="clear" w:color="auto" w:fill="FFFFFF"/>
          <w:lang w:val="en-US"/>
        </w:rPr>
        <w:t>T</w:t>
      </w:r>
      <w:r w:rsidR="0047786B" w:rsidRPr="0047786B">
        <w:rPr>
          <w:iCs/>
          <w:color w:val="202122"/>
          <w:shd w:val="clear" w:color="auto" w:fill="FFFFFF"/>
          <w:vertAlign w:val="subscript"/>
        </w:rPr>
        <w:t>1</w:t>
      </w:r>
      <w:r w:rsidR="008D2001" w:rsidRPr="0047786B">
        <w:rPr>
          <w:iCs/>
          <w:color w:val="202122"/>
          <w:shd w:val="clear" w:color="auto" w:fill="FFFFFF"/>
        </w:rPr>
        <w:t xml:space="preserve">, можно добиться повышения эффективности люминесценции </w:t>
      </w:r>
      <w:r w:rsidR="0047786B">
        <w:rPr>
          <w:iCs/>
        </w:rPr>
        <w:t>координационного соединения</w:t>
      </w:r>
      <w:r w:rsidR="00CC34CE" w:rsidRPr="00CC34CE">
        <w:rPr>
          <w:iCs/>
        </w:rPr>
        <w:t xml:space="preserve"> </w:t>
      </w:r>
      <w:r w:rsidR="00E0747E" w:rsidRPr="00E0747E">
        <w:rPr>
          <w:iCs/>
        </w:rPr>
        <w:t>[</w:t>
      </w:r>
      <w:hyperlink r:id="rId8" w:tgtFrame="_blank" w:tooltip="Link to landing page via DOI" w:history="1">
        <w:r w:rsidR="006E148B">
          <w:rPr>
            <w:color w:val="202122"/>
          </w:rPr>
          <w:t>2</w:t>
        </w:r>
      </w:hyperlink>
      <w:r w:rsidR="00E0747E" w:rsidRPr="00501B03">
        <w:rPr>
          <w:color w:val="202122"/>
          <w:shd w:val="clear" w:color="auto" w:fill="FFFFFF"/>
        </w:rPr>
        <w:t>]</w:t>
      </w:r>
      <w:r w:rsidR="008D2001" w:rsidRPr="0047786B">
        <w:rPr>
          <w:iCs/>
          <w:color w:val="202122"/>
          <w:shd w:val="clear" w:color="auto" w:fill="FFFFFF"/>
        </w:rPr>
        <w:t>.</w:t>
      </w:r>
    </w:p>
    <w:p w:rsidR="00E755C2" w:rsidRPr="00BF0DC3" w:rsidRDefault="0047786B" w:rsidP="00BE7A3C">
      <w:pPr>
        <w:ind w:firstLine="397"/>
        <w:jc w:val="both"/>
        <w:rPr>
          <w:i/>
          <w:iCs/>
        </w:rPr>
      </w:pPr>
      <w:r>
        <w:rPr>
          <w:iCs/>
        </w:rPr>
        <w:t xml:space="preserve">Вероятность </w:t>
      </w:r>
      <w:proofErr w:type="spellStart"/>
      <w:r>
        <w:rPr>
          <w:iCs/>
        </w:rPr>
        <w:t>интеркомбинационной</w:t>
      </w:r>
      <w:proofErr w:type="spellEnd"/>
      <w:r>
        <w:rPr>
          <w:iCs/>
        </w:rPr>
        <w:t xml:space="preserve"> конверсии</w:t>
      </w:r>
      <w:r w:rsidRPr="0047786B">
        <w:rPr>
          <w:iCs/>
        </w:rPr>
        <w:t xml:space="preserve"> </w:t>
      </w:r>
      <w:r>
        <w:rPr>
          <w:iCs/>
        </w:rPr>
        <w:t>(</w:t>
      </w:r>
      <w:r>
        <w:rPr>
          <w:iCs/>
          <w:lang w:val="en-US"/>
        </w:rPr>
        <w:t>ISC</w:t>
      </w:r>
      <w:r>
        <w:rPr>
          <w:iCs/>
        </w:rPr>
        <w:t xml:space="preserve">) характеризует скорость передачи энергии из </w:t>
      </w:r>
      <w:proofErr w:type="spellStart"/>
      <w:r>
        <w:rPr>
          <w:iCs/>
        </w:rPr>
        <w:t>синглетного</w:t>
      </w:r>
      <w:proofErr w:type="spellEnd"/>
      <w:r>
        <w:rPr>
          <w:iCs/>
        </w:rPr>
        <w:t xml:space="preserve"> состояния</w:t>
      </w:r>
      <w:r w:rsidR="002A05E3" w:rsidRPr="002A05E3">
        <w:rPr>
          <w:iCs/>
        </w:rPr>
        <w:t xml:space="preserve"> </w:t>
      </w:r>
      <w:r w:rsidR="002A05E3">
        <w:rPr>
          <w:iCs/>
          <w:lang w:val="en-US"/>
        </w:rPr>
        <w:t>S</w:t>
      </w:r>
      <w:r w:rsidR="002A05E3" w:rsidRPr="002A05E3">
        <w:rPr>
          <w:iCs/>
          <w:vertAlign w:val="subscript"/>
        </w:rPr>
        <w:t>1</w:t>
      </w:r>
      <w:r>
        <w:rPr>
          <w:iCs/>
        </w:rPr>
        <w:t xml:space="preserve"> </w:t>
      </w:r>
      <w:proofErr w:type="spellStart"/>
      <w:r>
        <w:rPr>
          <w:iCs/>
        </w:rPr>
        <w:t>лиганда</w:t>
      </w:r>
      <w:proofErr w:type="spellEnd"/>
      <w:r>
        <w:rPr>
          <w:iCs/>
        </w:rPr>
        <w:t xml:space="preserve"> в </w:t>
      </w:r>
      <w:r>
        <w:rPr>
          <w:iCs/>
          <w:lang w:val="en-US"/>
        </w:rPr>
        <w:t>T</w:t>
      </w:r>
      <w:r w:rsidRPr="0047786B">
        <w:rPr>
          <w:iCs/>
          <w:vertAlign w:val="subscript"/>
        </w:rPr>
        <w:t>1</w:t>
      </w:r>
      <w:r w:rsidRPr="0047786B">
        <w:rPr>
          <w:iCs/>
        </w:rPr>
        <w:t>.</w:t>
      </w:r>
      <w:r w:rsidR="00F51AFA">
        <w:rPr>
          <w:iCs/>
        </w:rPr>
        <w:t xml:space="preserve"> Известно, что </w:t>
      </w:r>
      <w:r w:rsidR="00F51AFA">
        <w:rPr>
          <w:iCs/>
          <w:lang w:val="en-US"/>
        </w:rPr>
        <w:t>ISC</w:t>
      </w:r>
      <w:r w:rsidR="00F51AFA" w:rsidRPr="00F51AFA">
        <w:rPr>
          <w:iCs/>
        </w:rPr>
        <w:t xml:space="preserve"> </w:t>
      </w:r>
      <w:r w:rsidR="00F51AFA">
        <w:rPr>
          <w:iCs/>
        </w:rPr>
        <w:t xml:space="preserve">процесс прямо пропорционален </w:t>
      </w:r>
      <w:r w:rsidR="00813F3C">
        <w:rPr>
          <w:iCs/>
        </w:rPr>
        <w:t xml:space="preserve">квадрату матричного элемента </w:t>
      </w:r>
      <w:r w:rsidR="00F51AFA">
        <w:rPr>
          <w:iCs/>
        </w:rPr>
        <w:t xml:space="preserve">спин-орбитального </w:t>
      </w:r>
      <w:r w:rsidR="00813F3C">
        <w:rPr>
          <w:iCs/>
        </w:rPr>
        <w:t>взаимодействия</w:t>
      </w:r>
      <w:r w:rsidR="00744137">
        <w:rPr>
          <w:iCs/>
        </w:rPr>
        <w:t xml:space="preserve"> (</w:t>
      </w:r>
      <w:r w:rsidR="00744137">
        <w:rPr>
          <w:iCs/>
          <w:lang w:val="en-US"/>
        </w:rPr>
        <w:t>SOCME</w:t>
      </w:r>
      <w:r w:rsidR="00744137">
        <w:rPr>
          <w:iCs/>
        </w:rPr>
        <w:t>)</w:t>
      </w:r>
      <w:r w:rsidR="00F51AFA">
        <w:rPr>
          <w:iCs/>
        </w:rPr>
        <w:t>.</w:t>
      </w:r>
      <w:r w:rsidR="00744137">
        <w:rPr>
          <w:iCs/>
        </w:rPr>
        <w:t xml:space="preserve"> Введение тяжелого атома </w:t>
      </w:r>
      <w:r w:rsidR="00951E5B">
        <w:rPr>
          <w:iCs/>
        </w:rPr>
        <w:t xml:space="preserve">в органический </w:t>
      </w:r>
      <w:proofErr w:type="spellStart"/>
      <w:r w:rsidR="00951E5B">
        <w:rPr>
          <w:iCs/>
        </w:rPr>
        <w:t>лиганд</w:t>
      </w:r>
      <w:proofErr w:type="spellEnd"/>
      <w:r w:rsidR="00951E5B">
        <w:rPr>
          <w:iCs/>
        </w:rPr>
        <w:t xml:space="preserve"> </w:t>
      </w:r>
      <w:r w:rsidR="00744137">
        <w:rPr>
          <w:iCs/>
        </w:rPr>
        <w:t xml:space="preserve">ведёт к увеличению </w:t>
      </w:r>
      <w:r w:rsidR="00813F3C">
        <w:rPr>
          <w:iCs/>
        </w:rPr>
        <w:t>квадрату</w:t>
      </w:r>
      <w:r w:rsidR="00744137">
        <w:rPr>
          <w:iCs/>
        </w:rPr>
        <w:t xml:space="preserve"> </w:t>
      </w:r>
      <w:r w:rsidR="00744137">
        <w:rPr>
          <w:iCs/>
          <w:lang w:val="en-US"/>
        </w:rPr>
        <w:t>SOCME</w:t>
      </w:r>
      <w:r w:rsidR="00744137" w:rsidRPr="00744137">
        <w:rPr>
          <w:iCs/>
        </w:rPr>
        <w:t xml:space="preserve"> </w:t>
      </w:r>
      <w:r w:rsidR="00744137">
        <w:rPr>
          <w:iCs/>
        </w:rPr>
        <w:t xml:space="preserve">благодаря сильному перекрыванию внешних </w:t>
      </w:r>
      <w:proofErr w:type="spellStart"/>
      <w:r w:rsidR="00744137">
        <w:rPr>
          <w:iCs/>
        </w:rPr>
        <w:t>орбиталей</w:t>
      </w:r>
      <w:proofErr w:type="spellEnd"/>
      <w:r w:rsidR="00744137">
        <w:rPr>
          <w:iCs/>
        </w:rPr>
        <w:t xml:space="preserve"> атома и </w:t>
      </w:r>
      <w:r w:rsidR="004E057F">
        <w:rPr>
          <w:iCs/>
        </w:rPr>
        <w:t>остальной молекулы</w:t>
      </w:r>
      <w:r w:rsidR="00951E5B">
        <w:rPr>
          <w:iCs/>
        </w:rPr>
        <w:t xml:space="preserve"> пропорционально четвертой степени зарядового числа атома </w:t>
      </w:r>
      <w:r w:rsidR="00951E5B" w:rsidRPr="00951E5B">
        <w:rPr>
          <w:iCs/>
        </w:rPr>
        <w:t>[</w:t>
      </w:r>
      <w:r w:rsidR="006E148B">
        <w:rPr>
          <w:iCs/>
        </w:rPr>
        <w:t>3</w:t>
      </w:r>
      <w:r w:rsidR="00951E5B" w:rsidRPr="00951E5B">
        <w:rPr>
          <w:iCs/>
        </w:rPr>
        <w:t>]</w:t>
      </w:r>
      <w:r w:rsidR="004E057F">
        <w:rPr>
          <w:iCs/>
        </w:rPr>
        <w:t>.</w:t>
      </w:r>
      <w:r w:rsidR="008D2001">
        <w:rPr>
          <w:iCs/>
        </w:rPr>
        <w:t xml:space="preserve"> </w:t>
      </w:r>
      <w:r w:rsidR="00E755C2" w:rsidRPr="00951E5B">
        <w:rPr>
          <w:iCs/>
        </w:rPr>
        <w:t xml:space="preserve">Однако, в настоящий момент в литературе </w:t>
      </w:r>
      <w:r w:rsidR="00813F3C">
        <w:rPr>
          <w:iCs/>
        </w:rPr>
        <w:t>не представлены исследования</w:t>
      </w:r>
      <w:r w:rsidR="00951E5B">
        <w:rPr>
          <w:iCs/>
        </w:rPr>
        <w:t xml:space="preserve"> влияни</w:t>
      </w:r>
      <w:r w:rsidR="00813F3C">
        <w:rPr>
          <w:iCs/>
        </w:rPr>
        <w:t>я</w:t>
      </w:r>
      <w:r w:rsidR="00951E5B">
        <w:rPr>
          <w:iCs/>
        </w:rPr>
        <w:t xml:space="preserve"> галогенов</w:t>
      </w:r>
      <w:r w:rsidR="000F0481">
        <w:rPr>
          <w:iCs/>
        </w:rPr>
        <w:t>,</w:t>
      </w:r>
      <w:r w:rsidR="00951E5B">
        <w:rPr>
          <w:iCs/>
        </w:rPr>
        <w:t xml:space="preserve"> введенных в ароматическую часть </w:t>
      </w:r>
      <w:proofErr w:type="spellStart"/>
      <w:r w:rsidR="00951E5B">
        <w:rPr>
          <w:iCs/>
        </w:rPr>
        <w:t>лиганда</w:t>
      </w:r>
      <w:proofErr w:type="spellEnd"/>
      <w:r w:rsidR="00951E5B">
        <w:rPr>
          <w:iCs/>
        </w:rPr>
        <w:t xml:space="preserve"> </w:t>
      </w:r>
      <w:r w:rsidR="000F0481">
        <w:rPr>
          <w:iCs/>
        </w:rPr>
        <w:t xml:space="preserve">ДБМ, на </w:t>
      </w:r>
      <w:r w:rsidR="00EF5335">
        <w:rPr>
          <w:iCs/>
        </w:rPr>
        <w:t>фотофизические свойства</w:t>
      </w:r>
      <w:r w:rsidR="00813F3C" w:rsidRPr="00770BC9">
        <w:rPr>
          <w:iCs/>
        </w:rPr>
        <w:t xml:space="preserve"> координационных соединений иона </w:t>
      </w:r>
      <w:proofErr w:type="spellStart"/>
      <w:r w:rsidR="00813F3C" w:rsidRPr="00770BC9">
        <w:rPr>
          <w:iCs/>
          <w:lang w:val="en-US"/>
        </w:rPr>
        <w:t>Eu</w:t>
      </w:r>
      <w:proofErr w:type="spellEnd"/>
      <w:r w:rsidR="00813F3C" w:rsidRPr="00770BC9">
        <w:rPr>
          <w:iCs/>
          <w:vertAlign w:val="superscript"/>
        </w:rPr>
        <w:t>3</w:t>
      </w:r>
      <w:r w:rsidR="00813F3C" w:rsidRPr="00EF5335">
        <w:rPr>
          <w:iCs/>
          <w:vertAlign w:val="superscript"/>
        </w:rPr>
        <w:t>+</w:t>
      </w:r>
      <w:r w:rsidR="00EF5335">
        <w:rPr>
          <w:iCs/>
        </w:rPr>
        <w:t xml:space="preserve">, в частности на вероятность </w:t>
      </w:r>
      <w:r w:rsidR="00EF5335">
        <w:rPr>
          <w:iCs/>
          <w:lang w:val="en-US"/>
        </w:rPr>
        <w:t>ISC</w:t>
      </w:r>
      <w:r w:rsidR="00EF5335" w:rsidRPr="00EF5335">
        <w:rPr>
          <w:iCs/>
        </w:rPr>
        <w:t xml:space="preserve"> </w:t>
      </w:r>
      <w:r w:rsidR="00EF5335">
        <w:rPr>
          <w:iCs/>
        </w:rPr>
        <w:t>процесса</w:t>
      </w:r>
      <w:r w:rsidR="00951E5B" w:rsidRPr="00EF5335">
        <w:rPr>
          <w:iCs/>
        </w:rPr>
        <w:t>.</w:t>
      </w:r>
      <w:r w:rsidR="00E755C2" w:rsidRPr="00EF5335">
        <w:rPr>
          <w:iCs/>
        </w:rPr>
        <w:t xml:space="preserve"> </w:t>
      </w:r>
      <w:r w:rsidR="00E755C2" w:rsidRPr="00C302D9">
        <w:rPr>
          <w:iCs/>
        </w:rPr>
        <w:t xml:space="preserve">Таким образом, цель данной работы установить </w:t>
      </w:r>
      <w:bookmarkStart w:id="1" w:name="_Hlk127385173"/>
      <w:r w:rsidR="00EF5335" w:rsidRPr="00C302D9">
        <w:rPr>
          <w:iCs/>
        </w:rPr>
        <w:t xml:space="preserve">влияние галогенов </w:t>
      </w:r>
      <w:bookmarkEnd w:id="1"/>
      <w:r w:rsidR="00EF5335" w:rsidRPr="00C302D9">
        <w:rPr>
          <w:iCs/>
        </w:rPr>
        <w:t xml:space="preserve">в ароматическом заместителе </w:t>
      </w:r>
      <w:proofErr w:type="spellStart"/>
      <w:r w:rsidR="00EF5335" w:rsidRPr="00C302D9">
        <w:rPr>
          <w:iCs/>
        </w:rPr>
        <w:t>лиганда</w:t>
      </w:r>
      <w:proofErr w:type="spellEnd"/>
      <w:r w:rsidR="00EF5335" w:rsidRPr="00C302D9">
        <w:rPr>
          <w:iCs/>
        </w:rPr>
        <w:t xml:space="preserve"> ДБМ</w:t>
      </w:r>
      <w:r w:rsidR="00C302D9">
        <w:rPr>
          <w:iCs/>
        </w:rPr>
        <w:t xml:space="preserve"> в составе </w:t>
      </w:r>
      <w:r w:rsidR="00C302D9" w:rsidRPr="00C302D9">
        <w:rPr>
          <w:iCs/>
        </w:rPr>
        <w:t>координационных</w:t>
      </w:r>
      <w:r w:rsidR="00C302D9">
        <w:rPr>
          <w:iCs/>
        </w:rPr>
        <w:t xml:space="preserve"> соединений</w:t>
      </w:r>
      <w:r w:rsidR="00C302D9" w:rsidRPr="00C302D9">
        <w:rPr>
          <w:iCs/>
        </w:rPr>
        <w:t xml:space="preserve"> иона </w:t>
      </w:r>
      <w:proofErr w:type="spellStart"/>
      <w:r w:rsidR="00C302D9" w:rsidRPr="00C302D9">
        <w:rPr>
          <w:iCs/>
          <w:lang w:val="en-US"/>
        </w:rPr>
        <w:t>Eu</w:t>
      </w:r>
      <w:proofErr w:type="spellEnd"/>
      <w:r w:rsidR="00C302D9">
        <w:rPr>
          <w:iCs/>
          <w:vertAlign w:val="superscript"/>
        </w:rPr>
        <w:t xml:space="preserve">3+ </w:t>
      </w:r>
      <w:r w:rsidR="00E755C2" w:rsidRPr="00C302D9">
        <w:rPr>
          <w:iCs/>
        </w:rPr>
        <w:t xml:space="preserve">на </w:t>
      </w:r>
      <w:r w:rsidR="00C302D9">
        <w:rPr>
          <w:iCs/>
        </w:rPr>
        <w:t>пути переноса энергии</w:t>
      </w:r>
      <w:r w:rsidR="00EF5335" w:rsidRPr="00C302D9">
        <w:rPr>
          <w:iCs/>
        </w:rPr>
        <w:t xml:space="preserve"> </w:t>
      </w:r>
      <w:r w:rsidR="00E755C2" w:rsidRPr="00C302D9">
        <w:rPr>
          <w:iCs/>
        </w:rPr>
        <w:t>и эффективность люминесценции.</w:t>
      </w:r>
    </w:p>
    <w:p w:rsidR="00FF3B23" w:rsidRPr="00F11363" w:rsidRDefault="00FF3B23" w:rsidP="00BE7A3C">
      <w:pPr>
        <w:ind w:firstLine="397"/>
        <w:jc w:val="both"/>
        <w:rPr>
          <w:iCs/>
        </w:rPr>
      </w:pPr>
      <w:r w:rsidRPr="00F11363">
        <w:rPr>
          <w:iCs/>
        </w:rPr>
        <w:t xml:space="preserve">В качестве объектов исследований </w:t>
      </w:r>
      <w:r w:rsidR="006C7D79" w:rsidRPr="00F11363">
        <w:rPr>
          <w:iCs/>
        </w:rPr>
        <w:t>был</w:t>
      </w:r>
      <w:r w:rsidR="00AB747A">
        <w:rPr>
          <w:iCs/>
        </w:rPr>
        <w:t>и</w:t>
      </w:r>
      <w:r w:rsidR="00F11363" w:rsidRPr="00F11363">
        <w:rPr>
          <w:iCs/>
        </w:rPr>
        <w:t xml:space="preserve"> использован</w:t>
      </w:r>
      <w:r w:rsidR="00AB747A">
        <w:rPr>
          <w:iCs/>
        </w:rPr>
        <w:t>ы</w:t>
      </w:r>
      <w:r w:rsidR="006C7D79" w:rsidRPr="00F11363">
        <w:rPr>
          <w:iCs/>
        </w:rPr>
        <w:t xml:space="preserve"> </w:t>
      </w:r>
      <w:r w:rsidR="00DA4D14" w:rsidRPr="00F11363">
        <w:rPr>
          <w:iCs/>
        </w:rPr>
        <w:t xml:space="preserve">четыре </w:t>
      </w:r>
      <w:r w:rsidRPr="00F11363">
        <w:rPr>
          <w:iCs/>
        </w:rPr>
        <w:t>комплекс</w:t>
      </w:r>
      <w:r w:rsidR="00DA4D14" w:rsidRPr="00F11363">
        <w:rPr>
          <w:iCs/>
        </w:rPr>
        <w:t>а</w:t>
      </w:r>
      <w:r w:rsidR="00F11363" w:rsidRPr="00F11363">
        <w:rPr>
          <w:iCs/>
        </w:rPr>
        <w:t xml:space="preserve"> иона </w:t>
      </w:r>
      <w:proofErr w:type="spellStart"/>
      <w:r w:rsidR="00F11363" w:rsidRPr="00F11363">
        <w:rPr>
          <w:iCs/>
          <w:lang w:val="en-US"/>
        </w:rPr>
        <w:t>Eu</w:t>
      </w:r>
      <w:proofErr w:type="spellEnd"/>
      <w:r w:rsidR="00F11363" w:rsidRPr="00F11363">
        <w:rPr>
          <w:iCs/>
          <w:vertAlign w:val="superscript"/>
        </w:rPr>
        <w:t>3+</w:t>
      </w:r>
      <w:r w:rsidRPr="00F11363">
        <w:rPr>
          <w:iCs/>
        </w:rPr>
        <w:t xml:space="preserve"> </w:t>
      </w:r>
      <w:r w:rsidR="006C7D79" w:rsidRPr="00F11363">
        <w:rPr>
          <w:iCs/>
        </w:rPr>
        <w:t xml:space="preserve">с </w:t>
      </w:r>
      <w:r w:rsidR="00F11363" w:rsidRPr="00F11363">
        <w:rPr>
          <w:iCs/>
        </w:rPr>
        <w:t>галоген-замещенным (</w:t>
      </w:r>
      <w:r w:rsidR="00F11363" w:rsidRPr="00F11363">
        <w:rPr>
          <w:iCs/>
          <w:lang w:val="en-US"/>
        </w:rPr>
        <w:t>F</w:t>
      </w:r>
      <w:r w:rsidR="00F11363" w:rsidRPr="00F11363">
        <w:rPr>
          <w:iCs/>
        </w:rPr>
        <w:t xml:space="preserve">, </w:t>
      </w:r>
      <w:r w:rsidR="00F11363" w:rsidRPr="00F11363">
        <w:rPr>
          <w:iCs/>
          <w:lang w:val="en-US"/>
        </w:rPr>
        <w:t>Cl</w:t>
      </w:r>
      <w:r w:rsidR="00F11363" w:rsidRPr="00F11363">
        <w:rPr>
          <w:iCs/>
        </w:rPr>
        <w:t xml:space="preserve">, </w:t>
      </w:r>
      <w:r w:rsidR="00F11363" w:rsidRPr="00F11363">
        <w:rPr>
          <w:iCs/>
          <w:lang w:val="en-US"/>
        </w:rPr>
        <w:t>Br</w:t>
      </w:r>
      <w:r w:rsidR="00F11363" w:rsidRPr="00F11363">
        <w:rPr>
          <w:iCs/>
        </w:rPr>
        <w:t xml:space="preserve">, </w:t>
      </w:r>
      <w:r w:rsidR="00F11363" w:rsidRPr="00F11363">
        <w:rPr>
          <w:iCs/>
          <w:lang w:val="en-US"/>
        </w:rPr>
        <w:t>I</w:t>
      </w:r>
      <w:r w:rsidR="00F11363" w:rsidRPr="00F11363">
        <w:rPr>
          <w:iCs/>
        </w:rPr>
        <w:t xml:space="preserve">) в положениях </w:t>
      </w:r>
      <w:proofErr w:type="gramStart"/>
      <w:r w:rsidR="00F11363" w:rsidRPr="00F11363">
        <w:rPr>
          <w:iCs/>
          <w:lang w:val="en-US"/>
        </w:rPr>
        <w:t>C</w:t>
      </w:r>
      <w:r w:rsidR="00F11363" w:rsidRPr="00F11363">
        <w:rPr>
          <w:iCs/>
        </w:rPr>
        <w:t>(</w:t>
      </w:r>
      <w:proofErr w:type="gramEnd"/>
      <w:r w:rsidR="00F11363" w:rsidRPr="00F11363">
        <w:rPr>
          <w:iCs/>
        </w:rPr>
        <w:t xml:space="preserve">4) </w:t>
      </w:r>
      <w:proofErr w:type="spellStart"/>
      <w:r w:rsidR="00F11363" w:rsidRPr="00F11363">
        <w:rPr>
          <w:iCs/>
        </w:rPr>
        <w:t>лигандом</w:t>
      </w:r>
      <w:proofErr w:type="spellEnd"/>
      <w:r w:rsidR="00F11363" w:rsidRPr="00F11363">
        <w:rPr>
          <w:iCs/>
        </w:rPr>
        <w:t xml:space="preserve"> ДБМ</w:t>
      </w:r>
      <w:r w:rsidR="00AB747A">
        <w:rPr>
          <w:iCs/>
        </w:rPr>
        <w:t xml:space="preserve"> и </w:t>
      </w:r>
      <w:proofErr w:type="spellStart"/>
      <w:r w:rsidR="003075FF">
        <w:rPr>
          <w:iCs/>
        </w:rPr>
        <w:t>референсный</w:t>
      </w:r>
      <w:proofErr w:type="spellEnd"/>
      <w:r w:rsidR="003075FF">
        <w:rPr>
          <w:iCs/>
        </w:rPr>
        <w:t xml:space="preserve"> комплекс </w:t>
      </w:r>
      <w:r w:rsidR="00AB747A">
        <w:rPr>
          <w:iCs/>
        </w:rPr>
        <w:t xml:space="preserve">с чистым </w:t>
      </w:r>
      <w:r w:rsidR="00F11363" w:rsidRPr="00F11363">
        <w:rPr>
          <w:iCs/>
        </w:rPr>
        <w:t xml:space="preserve">с </w:t>
      </w:r>
      <w:proofErr w:type="spellStart"/>
      <w:r w:rsidR="00FE2506" w:rsidRPr="00F11363">
        <w:rPr>
          <w:iCs/>
        </w:rPr>
        <w:t>лигандом</w:t>
      </w:r>
      <w:proofErr w:type="spellEnd"/>
      <w:r w:rsidR="00FE2506" w:rsidRPr="00F11363">
        <w:rPr>
          <w:iCs/>
        </w:rPr>
        <w:t xml:space="preserve"> </w:t>
      </w:r>
      <w:r w:rsidR="00F11363" w:rsidRPr="00F11363">
        <w:rPr>
          <w:iCs/>
        </w:rPr>
        <w:t>ДБМ</w:t>
      </w:r>
      <w:r w:rsidR="003075FF">
        <w:rPr>
          <w:iCs/>
        </w:rPr>
        <w:t xml:space="preserve"> </w:t>
      </w:r>
      <w:r w:rsidR="003075FF" w:rsidRPr="008C3283">
        <w:rPr>
          <w:iCs/>
        </w:rPr>
        <w:t>[</w:t>
      </w:r>
      <w:proofErr w:type="spellStart"/>
      <w:r w:rsidR="003075FF">
        <w:rPr>
          <w:iCs/>
          <w:lang w:val="en-US"/>
        </w:rPr>
        <w:t>Eu</w:t>
      </w:r>
      <w:proofErr w:type="spellEnd"/>
      <w:r w:rsidR="003075FF" w:rsidRPr="008C3283">
        <w:rPr>
          <w:iCs/>
        </w:rPr>
        <w:t>(</w:t>
      </w:r>
      <w:r w:rsidR="003075FF">
        <w:rPr>
          <w:iCs/>
          <w:lang w:val="en-US"/>
        </w:rPr>
        <w:t>DBM</w:t>
      </w:r>
      <w:r w:rsidR="003075FF" w:rsidRPr="008C3283">
        <w:rPr>
          <w:iCs/>
        </w:rPr>
        <w:t>)</w:t>
      </w:r>
      <w:r w:rsidR="003075FF" w:rsidRPr="008C3283">
        <w:rPr>
          <w:iCs/>
          <w:vertAlign w:val="subscript"/>
        </w:rPr>
        <w:t>3</w:t>
      </w:r>
      <w:proofErr w:type="spellStart"/>
      <w:r w:rsidR="003075FF">
        <w:rPr>
          <w:iCs/>
          <w:lang w:val="en-US"/>
        </w:rPr>
        <w:t>Phen</w:t>
      </w:r>
      <w:proofErr w:type="spellEnd"/>
      <w:r w:rsidR="003075FF" w:rsidRPr="008C3283">
        <w:rPr>
          <w:iCs/>
        </w:rPr>
        <w:t>]</w:t>
      </w:r>
      <w:r w:rsidR="00FE2506" w:rsidRPr="00F11363">
        <w:rPr>
          <w:iCs/>
        </w:rPr>
        <w:t>.</w:t>
      </w:r>
      <w:r w:rsidR="00BB0BDC" w:rsidRPr="00F11363">
        <w:rPr>
          <w:iCs/>
        </w:rPr>
        <w:t xml:space="preserve"> </w:t>
      </w:r>
    </w:p>
    <w:p w:rsidR="00DE58CB" w:rsidRPr="00B50306" w:rsidRDefault="00DE58CB" w:rsidP="00DE58CB">
      <w:pPr>
        <w:ind w:firstLine="397"/>
        <w:jc w:val="both"/>
        <w:rPr>
          <w:iCs/>
        </w:rPr>
      </w:pPr>
      <w:r w:rsidRPr="00DE58CB">
        <w:rPr>
          <w:iCs/>
        </w:rPr>
        <w:t xml:space="preserve">Экспериментально доказано, что введение </w:t>
      </w:r>
      <w:r>
        <w:rPr>
          <w:iCs/>
        </w:rPr>
        <w:t>галогенов</w:t>
      </w:r>
      <w:r w:rsidR="003075FF">
        <w:rPr>
          <w:iCs/>
        </w:rPr>
        <w:t xml:space="preserve"> существенно влияет на модель переноса энергии и эффективность люминесценции</w:t>
      </w:r>
      <w:r>
        <w:rPr>
          <w:iCs/>
        </w:rPr>
        <w:t xml:space="preserve">. Также установлено, что пути переноса энергии варьируются в зависимости от агрегатной фазы. Для </w:t>
      </w:r>
      <w:r w:rsidR="008C3283">
        <w:rPr>
          <w:iCs/>
        </w:rPr>
        <w:t xml:space="preserve">галогенсодержащих </w:t>
      </w:r>
      <w:r>
        <w:rPr>
          <w:iCs/>
        </w:rPr>
        <w:t xml:space="preserve">комплексов в кристаллической фазе наблюдается значительное увеличение квантового </w:t>
      </w:r>
      <w:r w:rsidR="008C3283">
        <w:rPr>
          <w:iCs/>
        </w:rPr>
        <w:t xml:space="preserve">выхода по сравнению с </w:t>
      </w:r>
      <w:r w:rsidR="008C3283" w:rsidRPr="008C3283">
        <w:rPr>
          <w:iCs/>
        </w:rPr>
        <w:t>[</w:t>
      </w:r>
      <w:proofErr w:type="spellStart"/>
      <w:r w:rsidR="008C3283">
        <w:rPr>
          <w:iCs/>
          <w:lang w:val="en-US"/>
        </w:rPr>
        <w:t>Eu</w:t>
      </w:r>
      <w:proofErr w:type="spellEnd"/>
      <w:r w:rsidR="008C3283" w:rsidRPr="008C3283">
        <w:rPr>
          <w:iCs/>
        </w:rPr>
        <w:t>(</w:t>
      </w:r>
      <w:r w:rsidR="008C3283">
        <w:rPr>
          <w:iCs/>
          <w:lang w:val="en-US"/>
        </w:rPr>
        <w:t>DBM</w:t>
      </w:r>
      <w:r w:rsidR="008C3283" w:rsidRPr="008C3283">
        <w:rPr>
          <w:iCs/>
        </w:rPr>
        <w:t>)</w:t>
      </w:r>
      <w:r w:rsidR="008C3283" w:rsidRPr="008C3283">
        <w:rPr>
          <w:iCs/>
          <w:vertAlign w:val="subscript"/>
        </w:rPr>
        <w:t>3</w:t>
      </w:r>
      <w:proofErr w:type="spellStart"/>
      <w:r w:rsidR="008C3283">
        <w:rPr>
          <w:iCs/>
          <w:lang w:val="en-US"/>
        </w:rPr>
        <w:t>Phen</w:t>
      </w:r>
      <w:proofErr w:type="spellEnd"/>
      <w:r w:rsidR="008C3283" w:rsidRPr="008C3283">
        <w:rPr>
          <w:iCs/>
        </w:rPr>
        <w:t>]</w:t>
      </w:r>
      <w:r w:rsidR="008C3283">
        <w:rPr>
          <w:iCs/>
        </w:rPr>
        <w:t xml:space="preserve"> </w:t>
      </w:r>
      <w:r w:rsidR="006953E9">
        <w:rPr>
          <w:iCs/>
        </w:rPr>
        <w:t>в 2-2.5</w:t>
      </w:r>
      <w:r w:rsidR="002A05E3" w:rsidRPr="002A05E3">
        <w:rPr>
          <w:iCs/>
        </w:rPr>
        <w:t xml:space="preserve"> </w:t>
      </w:r>
      <w:r w:rsidR="002A05E3">
        <w:rPr>
          <w:iCs/>
        </w:rPr>
        <w:t>раза</w:t>
      </w:r>
      <w:r>
        <w:rPr>
          <w:iCs/>
        </w:rPr>
        <w:t>.</w:t>
      </w:r>
      <w:r w:rsidR="00B3193C">
        <w:rPr>
          <w:iCs/>
        </w:rPr>
        <w:t xml:space="preserve"> </w:t>
      </w:r>
      <w:r w:rsidR="0055303D">
        <w:rPr>
          <w:iCs/>
        </w:rPr>
        <w:t>Стоит отметить, что</w:t>
      </w:r>
      <w:r w:rsidR="00B3193C">
        <w:rPr>
          <w:iCs/>
        </w:rPr>
        <w:t xml:space="preserve"> </w:t>
      </w:r>
      <w:r w:rsidR="006E148B">
        <w:rPr>
          <w:iCs/>
          <w:lang w:val="en-US"/>
        </w:rPr>
        <w:t>T</w:t>
      </w:r>
      <w:r w:rsidR="006E148B" w:rsidRPr="006E148B">
        <w:rPr>
          <w:iCs/>
          <w:vertAlign w:val="subscript"/>
        </w:rPr>
        <w:t>1</w:t>
      </w:r>
      <w:r w:rsidR="00B3193C">
        <w:rPr>
          <w:iCs/>
        </w:rPr>
        <w:t xml:space="preserve"> не участвует в передаче энергии с </w:t>
      </w:r>
      <w:proofErr w:type="spellStart"/>
      <w:r w:rsidR="00B3193C">
        <w:rPr>
          <w:iCs/>
        </w:rPr>
        <w:t>лиганда</w:t>
      </w:r>
      <w:proofErr w:type="spellEnd"/>
      <w:r w:rsidR="00B3193C">
        <w:rPr>
          <w:iCs/>
        </w:rPr>
        <w:t xml:space="preserve"> на ион. Вместо него роль </w:t>
      </w:r>
      <w:r w:rsidR="0055303D">
        <w:rPr>
          <w:iCs/>
        </w:rPr>
        <w:t xml:space="preserve">донорного энергетического состояния </w:t>
      </w:r>
      <w:r w:rsidR="00B3193C">
        <w:rPr>
          <w:iCs/>
        </w:rPr>
        <w:t>выполняет состояние с переносом заряда</w:t>
      </w:r>
      <w:r w:rsidR="0085342E" w:rsidRPr="0085342E">
        <w:rPr>
          <w:iCs/>
        </w:rPr>
        <w:t xml:space="preserve"> </w:t>
      </w:r>
      <w:r w:rsidR="0085342E">
        <w:rPr>
          <w:iCs/>
        </w:rPr>
        <w:t xml:space="preserve">внутри </w:t>
      </w:r>
      <w:proofErr w:type="spellStart"/>
      <w:r w:rsidR="0085342E">
        <w:rPr>
          <w:iCs/>
        </w:rPr>
        <w:t>лиганда</w:t>
      </w:r>
      <w:proofErr w:type="spellEnd"/>
      <w:r w:rsidR="0085342E">
        <w:rPr>
          <w:iCs/>
        </w:rPr>
        <w:t xml:space="preserve"> </w:t>
      </w:r>
      <w:r w:rsidR="0085342E">
        <w:rPr>
          <w:iCs/>
          <w:lang w:val="en-US"/>
        </w:rPr>
        <w:t>ILCT</w:t>
      </w:r>
      <w:r w:rsidR="00B50306">
        <w:rPr>
          <w:iCs/>
        </w:rPr>
        <w:t xml:space="preserve"> (см. Рис.1</w:t>
      </w:r>
      <w:r w:rsidR="00B50306">
        <w:rPr>
          <w:iCs/>
          <w:lang w:val="en-US"/>
        </w:rPr>
        <w:t>b</w:t>
      </w:r>
      <w:r w:rsidR="00B50306" w:rsidRPr="00B50306">
        <w:rPr>
          <w:iCs/>
        </w:rPr>
        <w:t>)</w:t>
      </w:r>
      <w:r w:rsidR="00B3193C">
        <w:rPr>
          <w:iCs/>
        </w:rPr>
        <w:t>.</w:t>
      </w:r>
      <w:r w:rsidR="00B50306">
        <w:rPr>
          <w:iCs/>
        </w:rPr>
        <w:t xml:space="preserve"> В жидкой фазе передача энергии осуществляется </w:t>
      </w:r>
      <w:r w:rsidR="0055303D">
        <w:rPr>
          <w:iCs/>
        </w:rPr>
        <w:t>непосредственно</w:t>
      </w:r>
      <w:r w:rsidR="00B50306">
        <w:rPr>
          <w:iCs/>
        </w:rPr>
        <w:t xml:space="preserve"> с </w:t>
      </w:r>
      <w:r w:rsidR="002A05E3">
        <w:rPr>
          <w:iCs/>
          <w:lang w:val="en-US"/>
        </w:rPr>
        <w:t>S</w:t>
      </w:r>
      <w:r w:rsidR="002A05E3" w:rsidRPr="002A05E3">
        <w:rPr>
          <w:iCs/>
          <w:vertAlign w:val="subscript"/>
        </w:rPr>
        <w:t>1</w:t>
      </w:r>
      <w:r w:rsidR="00B50306">
        <w:rPr>
          <w:iCs/>
        </w:rPr>
        <w:t xml:space="preserve"> состояния </w:t>
      </w:r>
      <w:proofErr w:type="spellStart"/>
      <w:r w:rsidR="0055303D">
        <w:rPr>
          <w:iCs/>
        </w:rPr>
        <w:t>лиганда</w:t>
      </w:r>
      <w:proofErr w:type="spellEnd"/>
      <w:r w:rsidR="0055303D">
        <w:rPr>
          <w:iCs/>
        </w:rPr>
        <w:t xml:space="preserve"> </w:t>
      </w:r>
      <w:r w:rsidR="00B50306">
        <w:rPr>
          <w:iCs/>
        </w:rPr>
        <w:t xml:space="preserve">на ион </w:t>
      </w:r>
      <w:proofErr w:type="spellStart"/>
      <w:r w:rsidR="00B50306">
        <w:rPr>
          <w:iCs/>
          <w:lang w:val="en-US"/>
        </w:rPr>
        <w:t>Eu</w:t>
      </w:r>
      <w:proofErr w:type="spellEnd"/>
      <w:r w:rsidR="00B50306" w:rsidRPr="00B50306">
        <w:rPr>
          <w:iCs/>
          <w:vertAlign w:val="superscript"/>
        </w:rPr>
        <w:t>3+</w:t>
      </w:r>
      <w:r w:rsidR="00B50306" w:rsidRPr="00B50306">
        <w:rPr>
          <w:iCs/>
          <w:vertAlign w:val="subscript"/>
        </w:rPr>
        <w:t xml:space="preserve"> </w:t>
      </w:r>
      <w:r w:rsidR="00B50306" w:rsidRPr="00B50306">
        <w:rPr>
          <w:iCs/>
        </w:rPr>
        <w:t>(</w:t>
      </w:r>
      <w:r w:rsidR="0085342E">
        <w:rPr>
          <w:iCs/>
        </w:rPr>
        <w:t>см. Рис. </w:t>
      </w:r>
      <w:r w:rsidR="00B50306">
        <w:rPr>
          <w:iCs/>
        </w:rPr>
        <w:t>1</w:t>
      </w:r>
      <w:r w:rsidR="00B50306">
        <w:rPr>
          <w:iCs/>
          <w:lang w:val="en-US"/>
        </w:rPr>
        <w:t>a</w:t>
      </w:r>
      <w:r w:rsidR="00B50306" w:rsidRPr="00B50306">
        <w:rPr>
          <w:iCs/>
        </w:rPr>
        <w:t>).</w:t>
      </w:r>
    </w:p>
    <w:tbl>
      <w:tblPr>
        <w:tblW w:w="9877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9577"/>
        <w:gridCol w:w="285"/>
      </w:tblGrid>
      <w:tr w:rsidR="00813C9E" w:rsidRPr="00F670FD" w:rsidTr="00931221">
        <w:trPr>
          <w:gridBefore w:val="1"/>
          <w:wBefore w:w="15" w:type="dxa"/>
          <w:trHeight w:val="2580"/>
          <w:jc w:val="center"/>
        </w:trPr>
        <w:tc>
          <w:tcPr>
            <w:tcW w:w="9577" w:type="dxa"/>
            <w:shd w:val="clear" w:color="auto" w:fill="auto"/>
            <w:vAlign w:val="center"/>
          </w:tcPr>
          <w:p w:rsidR="00813C9E" w:rsidRPr="00A659DC" w:rsidRDefault="00931221" w:rsidP="00931221">
            <w:pPr>
              <w:spacing w:line="360" w:lineRule="auto"/>
              <w:jc w:val="center"/>
            </w:pPr>
            <w:r w:rsidRPr="00F86C2B">
              <w:rPr>
                <w:noProof/>
              </w:rPr>
              <w:lastRenderedPageBreak/>
              <w:drawing>
                <wp:inline distT="0" distB="0" distL="0" distR="0" wp14:anchorId="3AF42543" wp14:editId="434643F2">
                  <wp:extent cx="5760720" cy="2538095"/>
                  <wp:effectExtent l="0" t="0" r="0" b="0"/>
                  <wp:docPr id="17122682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268294" name="Рисунок 171226829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</w:tcPr>
          <w:p w:rsidR="00813C9E" w:rsidRPr="00A659DC" w:rsidRDefault="00813C9E" w:rsidP="00931221">
            <w:pPr>
              <w:spacing w:line="360" w:lineRule="auto"/>
              <w:ind w:firstLine="426"/>
            </w:pPr>
          </w:p>
        </w:tc>
      </w:tr>
      <w:tr w:rsidR="00813C9E" w:rsidRPr="00F670FD" w:rsidTr="00931221">
        <w:trPr>
          <w:trHeight w:val="313"/>
          <w:jc w:val="center"/>
        </w:trPr>
        <w:tc>
          <w:tcPr>
            <w:tcW w:w="9877" w:type="dxa"/>
            <w:gridSpan w:val="3"/>
            <w:shd w:val="clear" w:color="auto" w:fill="auto"/>
            <w:vAlign w:val="center"/>
          </w:tcPr>
          <w:p w:rsidR="00813C9E" w:rsidRPr="00931221" w:rsidRDefault="00813C9E" w:rsidP="00931221">
            <w:pPr>
              <w:spacing w:line="360" w:lineRule="auto"/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931221">
              <w:rPr>
                <w:sz w:val="22"/>
                <w:szCs w:val="22"/>
              </w:rPr>
              <w:t xml:space="preserve">Схемы передачи энергии в исследуемых соединениях в растворе </w:t>
            </w:r>
            <w:r w:rsidR="00931221">
              <w:rPr>
                <w:sz w:val="22"/>
                <w:szCs w:val="22"/>
                <w:lang w:val="en-US"/>
              </w:rPr>
              <w:t>THF</w:t>
            </w:r>
            <w:r w:rsidR="00931221" w:rsidRPr="00931221">
              <w:rPr>
                <w:sz w:val="22"/>
                <w:szCs w:val="22"/>
              </w:rPr>
              <w:t xml:space="preserve"> (</w:t>
            </w:r>
            <w:r w:rsidR="00931221">
              <w:rPr>
                <w:sz w:val="22"/>
                <w:szCs w:val="22"/>
                <w:lang w:val="en-US"/>
              </w:rPr>
              <w:t>a</w:t>
            </w:r>
            <w:r w:rsidR="00931221" w:rsidRPr="00931221">
              <w:rPr>
                <w:sz w:val="22"/>
                <w:szCs w:val="22"/>
              </w:rPr>
              <w:t xml:space="preserve">) </w:t>
            </w:r>
            <w:r w:rsidR="00931221">
              <w:rPr>
                <w:sz w:val="22"/>
                <w:szCs w:val="22"/>
              </w:rPr>
              <w:t>и в твёрдой фазе(</w:t>
            </w:r>
            <w:r w:rsidR="00931221">
              <w:rPr>
                <w:sz w:val="22"/>
                <w:szCs w:val="22"/>
                <w:lang w:val="en-US"/>
              </w:rPr>
              <w:t>b</w:t>
            </w:r>
            <w:r w:rsidR="00931221">
              <w:rPr>
                <w:sz w:val="22"/>
                <w:szCs w:val="22"/>
              </w:rPr>
              <w:t>)</w:t>
            </w:r>
            <w:r w:rsidR="00931221" w:rsidRPr="00931221">
              <w:rPr>
                <w:sz w:val="22"/>
                <w:szCs w:val="22"/>
              </w:rPr>
              <w:t>.</w:t>
            </w:r>
          </w:p>
        </w:tc>
      </w:tr>
    </w:tbl>
    <w:p w:rsidR="00813C9E" w:rsidRPr="0085342E" w:rsidRDefault="0085342E" w:rsidP="0085342E">
      <w:pPr>
        <w:ind w:firstLine="426"/>
        <w:jc w:val="both"/>
      </w:pPr>
      <w:r>
        <w:t xml:space="preserve">Таким образом, было подтверждено, что галогенирование органического </w:t>
      </w:r>
      <w:proofErr w:type="spellStart"/>
      <w:r>
        <w:t>лиганда</w:t>
      </w:r>
      <w:proofErr w:type="spellEnd"/>
      <w:r>
        <w:t xml:space="preserve"> </w:t>
      </w:r>
      <w:r w:rsidR="0055303D">
        <w:t>многократно повышает</w:t>
      </w:r>
      <w:r>
        <w:t xml:space="preserve"> квантов</w:t>
      </w:r>
      <w:r w:rsidR="0055303D">
        <w:t>ый</w:t>
      </w:r>
      <w:r>
        <w:t xml:space="preserve"> выход люминесценции координационного соединения</w:t>
      </w:r>
      <w:r w:rsidR="004C6833">
        <w:t>.</w:t>
      </w:r>
      <w:r>
        <w:t xml:space="preserve"> </w:t>
      </w:r>
      <w:r w:rsidR="004C6833">
        <w:t>Т</w:t>
      </w:r>
      <w:r>
        <w:t xml:space="preserve">акже впервые продемонстрирован </w:t>
      </w:r>
      <w:r w:rsidR="00D67335">
        <w:t xml:space="preserve">способ блокировки </w:t>
      </w:r>
      <w:r w:rsidR="006E148B">
        <w:rPr>
          <w:lang w:val="en-US"/>
        </w:rPr>
        <w:t>ISC</w:t>
      </w:r>
      <w:r w:rsidR="006E148B" w:rsidRPr="006E148B">
        <w:t xml:space="preserve"> </w:t>
      </w:r>
      <w:r w:rsidR="0055303D">
        <w:t xml:space="preserve">процесса </w:t>
      </w:r>
      <w:r w:rsidR="00D67335">
        <w:t xml:space="preserve">путем </w:t>
      </w:r>
      <w:r w:rsidR="00DC04EC">
        <w:t>указанной</w:t>
      </w:r>
      <w:r w:rsidR="00D67335">
        <w:t xml:space="preserve"> модификации химической структуры </w:t>
      </w:r>
      <w:proofErr w:type="spellStart"/>
      <w:r w:rsidR="00D67335">
        <w:t>лиганда</w:t>
      </w:r>
      <w:proofErr w:type="spellEnd"/>
      <w:r w:rsidR="00D67335">
        <w:t>.</w:t>
      </w:r>
    </w:p>
    <w:p w:rsidR="0085342E" w:rsidRDefault="0085342E" w:rsidP="00931221">
      <w:pPr>
        <w:spacing w:line="360" w:lineRule="auto"/>
        <w:ind w:firstLine="426"/>
        <w:jc w:val="center"/>
      </w:pPr>
    </w:p>
    <w:p w:rsidR="00011E41" w:rsidRPr="00501B03" w:rsidRDefault="00813C9E" w:rsidP="00501B03">
      <w:pPr>
        <w:ind w:firstLine="426"/>
        <w:jc w:val="center"/>
        <w:rPr>
          <w:b/>
          <w:color w:val="000000"/>
          <w:shd w:val="clear" w:color="auto" w:fill="FFFFFF"/>
        </w:rPr>
      </w:pPr>
      <w:r w:rsidRPr="00501B03">
        <w:rPr>
          <w:b/>
          <w:color w:val="000000"/>
          <w:shd w:val="clear" w:color="auto" w:fill="FFFFFF"/>
        </w:rPr>
        <w:t>Литература</w:t>
      </w:r>
    </w:p>
    <w:p w:rsidR="00AA2CBB" w:rsidRPr="00501B03" w:rsidRDefault="00AA2CBB" w:rsidP="00501B03">
      <w:pPr>
        <w:pStyle w:val="ab"/>
        <w:numPr>
          <w:ilvl w:val="0"/>
          <w:numId w:val="6"/>
        </w:numPr>
        <w:jc w:val="both"/>
        <w:rPr>
          <w:b/>
          <w:color w:val="000000"/>
          <w:shd w:val="clear" w:color="auto" w:fill="FFFFFF"/>
        </w:rPr>
      </w:pPr>
      <w:proofErr w:type="spellStart"/>
      <w:r w:rsidRPr="00501B03">
        <w:rPr>
          <w:color w:val="222222"/>
          <w:shd w:val="clear" w:color="auto" w:fill="FFFFFF"/>
          <w:lang w:val="en-US"/>
        </w:rPr>
        <w:t>Metlina</w:t>
      </w:r>
      <w:proofErr w:type="spellEnd"/>
      <w:r w:rsidRPr="00501B03">
        <w:rPr>
          <w:color w:val="222222"/>
          <w:shd w:val="clear" w:color="auto" w:fill="FFFFFF"/>
          <w:lang w:val="en-US"/>
        </w:rPr>
        <w:t xml:space="preserve"> D. A. et al. OLED Structure Optimization for Pure and Efficient NIR Electroluminescence of Nd3+ Complexes Bearing Fluorinated 1, 3-Diketones //Materials. – 2023. – </w:t>
      </w:r>
      <w:r w:rsidRPr="00501B03">
        <w:rPr>
          <w:color w:val="222222"/>
          <w:shd w:val="clear" w:color="auto" w:fill="FFFFFF"/>
        </w:rPr>
        <w:t>Т</w:t>
      </w:r>
      <w:r w:rsidRPr="00501B03">
        <w:rPr>
          <w:color w:val="222222"/>
          <w:shd w:val="clear" w:color="auto" w:fill="FFFFFF"/>
          <w:lang w:val="en-US"/>
        </w:rPr>
        <w:t xml:space="preserve">. 16. – №. </w:t>
      </w:r>
      <w:r w:rsidRPr="00501B03">
        <w:rPr>
          <w:color w:val="222222"/>
          <w:shd w:val="clear" w:color="auto" w:fill="FFFFFF"/>
        </w:rPr>
        <w:t>3. – С. 1243.</w:t>
      </w:r>
    </w:p>
    <w:p w:rsidR="00AA2CBB" w:rsidRPr="00501B03" w:rsidRDefault="00AA2CBB" w:rsidP="00501B03">
      <w:pPr>
        <w:pStyle w:val="ab"/>
        <w:numPr>
          <w:ilvl w:val="0"/>
          <w:numId w:val="6"/>
        </w:numPr>
        <w:jc w:val="both"/>
        <w:rPr>
          <w:b/>
          <w:color w:val="000000"/>
          <w:shd w:val="clear" w:color="auto" w:fill="FFFFFF"/>
          <w:lang w:val="en-US"/>
        </w:rPr>
      </w:pPr>
      <w:proofErr w:type="spellStart"/>
      <w:r w:rsidRPr="00501B03">
        <w:rPr>
          <w:color w:val="222222"/>
          <w:shd w:val="clear" w:color="auto" w:fill="FFFFFF"/>
          <w:lang w:val="en-US"/>
        </w:rPr>
        <w:t>Weissman</w:t>
      </w:r>
      <w:proofErr w:type="spellEnd"/>
      <w:r w:rsidRPr="00501B03">
        <w:rPr>
          <w:color w:val="222222"/>
          <w:shd w:val="clear" w:color="auto" w:fill="FFFFFF"/>
          <w:lang w:val="en-US"/>
        </w:rPr>
        <w:t xml:space="preserve"> S. I. Intramolecular energy transfer the fluorescence of complexes of europium //The Journal of Chemical Physics. – 1942. – </w:t>
      </w:r>
      <w:r w:rsidRPr="00501B03">
        <w:rPr>
          <w:color w:val="222222"/>
          <w:shd w:val="clear" w:color="auto" w:fill="FFFFFF"/>
        </w:rPr>
        <w:t>Т</w:t>
      </w:r>
      <w:r w:rsidRPr="00501B03">
        <w:rPr>
          <w:color w:val="222222"/>
          <w:shd w:val="clear" w:color="auto" w:fill="FFFFFF"/>
          <w:lang w:val="en-US"/>
        </w:rPr>
        <w:t xml:space="preserve">. 10. – №. </w:t>
      </w:r>
      <w:r w:rsidRPr="006E148B">
        <w:rPr>
          <w:color w:val="222222"/>
          <w:shd w:val="clear" w:color="auto" w:fill="FFFFFF"/>
          <w:lang w:val="en-US"/>
        </w:rPr>
        <w:t xml:space="preserve">4. – </w:t>
      </w:r>
      <w:r w:rsidRPr="00501B03">
        <w:rPr>
          <w:color w:val="222222"/>
          <w:shd w:val="clear" w:color="auto" w:fill="FFFFFF"/>
        </w:rPr>
        <w:t>С</w:t>
      </w:r>
      <w:r w:rsidRPr="006E148B">
        <w:rPr>
          <w:color w:val="222222"/>
          <w:shd w:val="clear" w:color="auto" w:fill="FFFFFF"/>
          <w:lang w:val="en-US"/>
        </w:rPr>
        <w:t>. 214-217.</w:t>
      </w:r>
    </w:p>
    <w:p w:rsidR="00501B03" w:rsidRPr="006E148B" w:rsidRDefault="00AA2CBB" w:rsidP="006E148B">
      <w:pPr>
        <w:pStyle w:val="ab"/>
        <w:numPr>
          <w:ilvl w:val="0"/>
          <w:numId w:val="6"/>
        </w:numPr>
        <w:jc w:val="both"/>
        <w:rPr>
          <w:b/>
          <w:color w:val="000000"/>
          <w:shd w:val="clear" w:color="auto" w:fill="FFFFFF"/>
          <w:lang w:val="en-US"/>
        </w:rPr>
      </w:pPr>
      <w:proofErr w:type="spellStart"/>
      <w:r w:rsidRPr="00501B03">
        <w:rPr>
          <w:color w:val="222222"/>
          <w:shd w:val="clear" w:color="auto" w:fill="FFFFFF"/>
          <w:lang w:val="en-US"/>
        </w:rPr>
        <w:t>Eliseeva</w:t>
      </w:r>
      <w:proofErr w:type="spellEnd"/>
      <w:r w:rsidRPr="00501B03">
        <w:rPr>
          <w:color w:val="222222"/>
          <w:shd w:val="clear" w:color="auto" w:fill="FFFFFF"/>
          <w:lang w:val="en-US"/>
        </w:rPr>
        <w:t xml:space="preserve"> S. V., </w:t>
      </w:r>
      <w:proofErr w:type="spellStart"/>
      <w:r w:rsidRPr="00501B03">
        <w:rPr>
          <w:color w:val="222222"/>
          <w:shd w:val="clear" w:color="auto" w:fill="FFFFFF"/>
          <w:lang w:val="en-US"/>
        </w:rPr>
        <w:t>Bünzli</w:t>
      </w:r>
      <w:proofErr w:type="spellEnd"/>
      <w:r w:rsidRPr="00501B03">
        <w:rPr>
          <w:color w:val="222222"/>
          <w:shd w:val="clear" w:color="auto" w:fill="FFFFFF"/>
          <w:lang w:val="en-US"/>
        </w:rPr>
        <w:t xml:space="preserve"> J. C. G. Lanthanide luminescence for functional materials and bio-sciences //Chemical Society Reviews. – 2010. – </w:t>
      </w:r>
      <w:r w:rsidRPr="00501B03">
        <w:rPr>
          <w:color w:val="222222"/>
          <w:shd w:val="clear" w:color="auto" w:fill="FFFFFF"/>
        </w:rPr>
        <w:t>Т</w:t>
      </w:r>
      <w:r w:rsidRPr="00501B03">
        <w:rPr>
          <w:color w:val="222222"/>
          <w:shd w:val="clear" w:color="auto" w:fill="FFFFFF"/>
          <w:lang w:val="en-US"/>
        </w:rPr>
        <w:t xml:space="preserve">. 39. – №. </w:t>
      </w:r>
      <w:r w:rsidRPr="00501B03">
        <w:rPr>
          <w:color w:val="222222"/>
          <w:shd w:val="clear" w:color="auto" w:fill="FFFFFF"/>
        </w:rPr>
        <w:t>1. – С. 189-227.</w:t>
      </w:r>
    </w:p>
    <w:sectPr w:rsidR="00501B03" w:rsidRPr="006E148B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2E" w:rsidRDefault="00EB022E">
      <w:r>
        <w:separator/>
      </w:r>
    </w:p>
  </w:endnote>
  <w:endnote w:type="continuationSeparator" w:id="0">
    <w:p w:rsidR="00EB022E" w:rsidRDefault="00EB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2E" w:rsidRDefault="00EB022E">
      <w:r>
        <w:separator/>
      </w:r>
    </w:p>
  </w:footnote>
  <w:footnote w:type="continuationSeparator" w:id="0">
    <w:p w:rsidR="00EB022E" w:rsidRDefault="00EB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A97C7A76"/>
    <w:lvl w:ilvl="0" w:tplc="8584BC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00B39"/>
    <w:multiLevelType w:val="hybridMultilevel"/>
    <w:tmpl w:val="12A00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45BA6"/>
    <w:rsid w:val="00057723"/>
    <w:rsid w:val="00073747"/>
    <w:rsid w:val="00082FB2"/>
    <w:rsid w:val="00084FBB"/>
    <w:rsid w:val="000A66E6"/>
    <w:rsid w:val="000A7C0A"/>
    <w:rsid w:val="000B764C"/>
    <w:rsid w:val="000C514B"/>
    <w:rsid w:val="000D22BF"/>
    <w:rsid w:val="000D3C93"/>
    <w:rsid w:val="000F0481"/>
    <w:rsid w:val="000F64EB"/>
    <w:rsid w:val="00101912"/>
    <w:rsid w:val="00125EDD"/>
    <w:rsid w:val="001315B7"/>
    <w:rsid w:val="00145559"/>
    <w:rsid w:val="00145725"/>
    <w:rsid w:val="00150876"/>
    <w:rsid w:val="001560FA"/>
    <w:rsid w:val="00191B00"/>
    <w:rsid w:val="001942D4"/>
    <w:rsid w:val="001C34DE"/>
    <w:rsid w:val="001C65A7"/>
    <w:rsid w:val="001F7936"/>
    <w:rsid w:val="00203945"/>
    <w:rsid w:val="00213FF2"/>
    <w:rsid w:val="002522CA"/>
    <w:rsid w:val="00256206"/>
    <w:rsid w:val="002700F0"/>
    <w:rsid w:val="002A05E3"/>
    <w:rsid w:val="002C5070"/>
    <w:rsid w:val="002C5095"/>
    <w:rsid w:val="002D0661"/>
    <w:rsid w:val="003066A8"/>
    <w:rsid w:val="003075FF"/>
    <w:rsid w:val="003134BF"/>
    <w:rsid w:val="003266AD"/>
    <w:rsid w:val="0034624D"/>
    <w:rsid w:val="0036078F"/>
    <w:rsid w:val="00372B30"/>
    <w:rsid w:val="003862DE"/>
    <w:rsid w:val="00387196"/>
    <w:rsid w:val="003A1889"/>
    <w:rsid w:val="003A7D50"/>
    <w:rsid w:val="003B0219"/>
    <w:rsid w:val="003C665C"/>
    <w:rsid w:val="003D5C18"/>
    <w:rsid w:val="0040718C"/>
    <w:rsid w:val="00412D4B"/>
    <w:rsid w:val="00432230"/>
    <w:rsid w:val="00442D0A"/>
    <w:rsid w:val="00461070"/>
    <w:rsid w:val="00471C89"/>
    <w:rsid w:val="004774A3"/>
    <w:rsid w:val="0047786B"/>
    <w:rsid w:val="00486049"/>
    <w:rsid w:val="00487CCF"/>
    <w:rsid w:val="004C1B51"/>
    <w:rsid w:val="004C6833"/>
    <w:rsid w:val="004E057F"/>
    <w:rsid w:val="004F0E58"/>
    <w:rsid w:val="004F3B26"/>
    <w:rsid w:val="00501B03"/>
    <w:rsid w:val="00522F93"/>
    <w:rsid w:val="00536E00"/>
    <w:rsid w:val="00540AC0"/>
    <w:rsid w:val="005512D2"/>
    <w:rsid w:val="00551AB8"/>
    <w:rsid w:val="0055303D"/>
    <w:rsid w:val="005617B3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0A2B"/>
    <w:rsid w:val="00691213"/>
    <w:rsid w:val="00692263"/>
    <w:rsid w:val="006953E9"/>
    <w:rsid w:val="006C6C75"/>
    <w:rsid w:val="006C7D79"/>
    <w:rsid w:val="006D21C0"/>
    <w:rsid w:val="006D39CB"/>
    <w:rsid w:val="006E148B"/>
    <w:rsid w:val="006E2A0B"/>
    <w:rsid w:val="006F21F0"/>
    <w:rsid w:val="006F2B4E"/>
    <w:rsid w:val="00704E39"/>
    <w:rsid w:val="0071479B"/>
    <w:rsid w:val="00726440"/>
    <w:rsid w:val="00744137"/>
    <w:rsid w:val="007533AC"/>
    <w:rsid w:val="00763BEC"/>
    <w:rsid w:val="00770BC9"/>
    <w:rsid w:val="0078361D"/>
    <w:rsid w:val="007B0060"/>
    <w:rsid w:val="007B75D2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13F3C"/>
    <w:rsid w:val="008309D3"/>
    <w:rsid w:val="00842AC1"/>
    <w:rsid w:val="0085342E"/>
    <w:rsid w:val="00853D7F"/>
    <w:rsid w:val="008A2CA1"/>
    <w:rsid w:val="008A3378"/>
    <w:rsid w:val="008A36BD"/>
    <w:rsid w:val="008A5CF1"/>
    <w:rsid w:val="008C3283"/>
    <w:rsid w:val="008D0BC8"/>
    <w:rsid w:val="008D2001"/>
    <w:rsid w:val="008D3631"/>
    <w:rsid w:val="008E6318"/>
    <w:rsid w:val="008F41D2"/>
    <w:rsid w:val="008F5B75"/>
    <w:rsid w:val="00904BA7"/>
    <w:rsid w:val="00925138"/>
    <w:rsid w:val="00931221"/>
    <w:rsid w:val="00951E5B"/>
    <w:rsid w:val="00960060"/>
    <w:rsid w:val="009654CD"/>
    <w:rsid w:val="00971DA1"/>
    <w:rsid w:val="009C6D9B"/>
    <w:rsid w:val="009F1B7E"/>
    <w:rsid w:val="009F3AFE"/>
    <w:rsid w:val="009F6843"/>
    <w:rsid w:val="00A318C8"/>
    <w:rsid w:val="00A64E8C"/>
    <w:rsid w:val="00AA2CBB"/>
    <w:rsid w:val="00AB747A"/>
    <w:rsid w:val="00AC2209"/>
    <w:rsid w:val="00AD4300"/>
    <w:rsid w:val="00B07841"/>
    <w:rsid w:val="00B3193C"/>
    <w:rsid w:val="00B40569"/>
    <w:rsid w:val="00B50306"/>
    <w:rsid w:val="00B60661"/>
    <w:rsid w:val="00B71CCF"/>
    <w:rsid w:val="00B87ADC"/>
    <w:rsid w:val="00B9050C"/>
    <w:rsid w:val="00BA269F"/>
    <w:rsid w:val="00BB0BDC"/>
    <w:rsid w:val="00BB1D57"/>
    <w:rsid w:val="00BC11E0"/>
    <w:rsid w:val="00BC53DF"/>
    <w:rsid w:val="00BE7A3C"/>
    <w:rsid w:val="00BF0DC3"/>
    <w:rsid w:val="00BF1D85"/>
    <w:rsid w:val="00BF258B"/>
    <w:rsid w:val="00C13C66"/>
    <w:rsid w:val="00C20CA5"/>
    <w:rsid w:val="00C23BEC"/>
    <w:rsid w:val="00C248C4"/>
    <w:rsid w:val="00C302D9"/>
    <w:rsid w:val="00C324E1"/>
    <w:rsid w:val="00C55FC0"/>
    <w:rsid w:val="00C73B4C"/>
    <w:rsid w:val="00C82183"/>
    <w:rsid w:val="00C92CD8"/>
    <w:rsid w:val="00CC34CE"/>
    <w:rsid w:val="00CC748C"/>
    <w:rsid w:val="00CD4908"/>
    <w:rsid w:val="00CE5B12"/>
    <w:rsid w:val="00D04C49"/>
    <w:rsid w:val="00D11384"/>
    <w:rsid w:val="00D33CA4"/>
    <w:rsid w:val="00D6493C"/>
    <w:rsid w:val="00D67335"/>
    <w:rsid w:val="00D73719"/>
    <w:rsid w:val="00D90DF5"/>
    <w:rsid w:val="00DA4D14"/>
    <w:rsid w:val="00DC04EC"/>
    <w:rsid w:val="00DC5FAC"/>
    <w:rsid w:val="00DD7765"/>
    <w:rsid w:val="00DE58CB"/>
    <w:rsid w:val="00E0747E"/>
    <w:rsid w:val="00E20375"/>
    <w:rsid w:val="00E22224"/>
    <w:rsid w:val="00E24B64"/>
    <w:rsid w:val="00E55449"/>
    <w:rsid w:val="00E63F1A"/>
    <w:rsid w:val="00E64A9A"/>
    <w:rsid w:val="00E65676"/>
    <w:rsid w:val="00E65683"/>
    <w:rsid w:val="00E70B17"/>
    <w:rsid w:val="00E755C2"/>
    <w:rsid w:val="00E756DF"/>
    <w:rsid w:val="00EA4C97"/>
    <w:rsid w:val="00EB022E"/>
    <w:rsid w:val="00ED0FEB"/>
    <w:rsid w:val="00ED57AC"/>
    <w:rsid w:val="00EE0DF9"/>
    <w:rsid w:val="00EE2373"/>
    <w:rsid w:val="00EF5335"/>
    <w:rsid w:val="00EF5FB6"/>
    <w:rsid w:val="00F050BA"/>
    <w:rsid w:val="00F11363"/>
    <w:rsid w:val="00F30866"/>
    <w:rsid w:val="00F40B92"/>
    <w:rsid w:val="00F51AFA"/>
    <w:rsid w:val="00F538BF"/>
    <w:rsid w:val="00F7404C"/>
    <w:rsid w:val="00F7405A"/>
    <w:rsid w:val="00FC0C73"/>
    <w:rsid w:val="00FD6EF1"/>
    <w:rsid w:val="00FE2506"/>
    <w:rsid w:val="00FF05B2"/>
    <w:rsid w:val="00FF3B23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F355D"/>
  <w15:chartTrackingRefBased/>
  <w15:docId w15:val="{249572CF-C6C6-4C26-9F31-DBEFA12F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50BA"/>
    <w:rPr>
      <w:color w:val="605E5C"/>
      <w:shd w:val="clear" w:color="auto" w:fill="E1DFDD"/>
    </w:rPr>
  </w:style>
  <w:style w:type="paragraph" w:styleId="af0">
    <w:name w:val="Body Text"/>
    <w:basedOn w:val="a"/>
    <w:link w:val="af1"/>
    <w:semiHidden/>
    <w:unhideWhenUsed/>
    <w:rsid w:val="00E755C2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E755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9/B905604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6558-8FA5-4B8F-BBAF-A4FBEDC5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468</Words>
  <Characters>3232</Characters>
  <Application>Microsoft Office Word</Application>
  <DocSecurity>0</DocSecurity>
  <Lines>58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Lab</cp:lastModifiedBy>
  <cp:revision>34</cp:revision>
  <dcterms:created xsi:type="dcterms:W3CDTF">2024-02-26T13:08:00Z</dcterms:created>
  <dcterms:modified xsi:type="dcterms:W3CDTF">2024-02-27T13:11:00Z</dcterms:modified>
</cp:coreProperties>
</file>