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C9E" w:rsidRPr="00FF05B2" w:rsidRDefault="008533C5" w:rsidP="008533C5">
      <w:pPr>
        <w:tabs>
          <w:tab w:val="left" w:pos="364"/>
        </w:tabs>
        <w:ind w:firstLine="426"/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Анализ точечных аномалий во временных рядах</w:t>
      </w:r>
      <w:r w:rsidR="00206EAF">
        <w:rPr>
          <w:b/>
          <w:bCs/>
          <w:color w:val="000000"/>
          <w:shd w:val="clear" w:color="auto" w:fill="FFFFFF"/>
        </w:rPr>
        <w:t xml:space="preserve"> </w:t>
      </w:r>
      <w:r w:rsidR="00206EAF" w:rsidRPr="00206EAF">
        <w:rPr>
          <w:b/>
          <w:bCs/>
          <w:color w:val="000000"/>
          <w:shd w:val="clear" w:color="auto" w:fill="FFFFFF"/>
        </w:rPr>
        <w:t>временных рядо</w:t>
      </w:r>
      <w:bookmarkStart w:id="0" w:name="_GoBack"/>
      <w:bookmarkEnd w:id="0"/>
      <w:r w:rsidR="00206EAF" w:rsidRPr="00206EAF">
        <w:rPr>
          <w:b/>
          <w:bCs/>
          <w:color w:val="000000"/>
          <w:shd w:val="clear" w:color="auto" w:fill="FFFFFF"/>
        </w:rPr>
        <w:t>в геофизических величин</w:t>
      </w:r>
    </w:p>
    <w:p w:rsidR="00BC53DF" w:rsidRPr="00BC53DF" w:rsidRDefault="008E1E72" w:rsidP="00BC53DF">
      <w:pPr>
        <w:ind w:firstLine="426"/>
        <w:jc w:val="center"/>
        <w:rPr>
          <w:b/>
          <w:i/>
        </w:rPr>
      </w:pPr>
      <w:r>
        <w:rPr>
          <w:rStyle w:val="a3"/>
          <w:b/>
          <w:bCs/>
          <w:color w:val="000000"/>
          <w:shd w:val="clear" w:color="auto" w:fill="FFFFFF"/>
        </w:rPr>
        <w:t>Караваева</w:t>
      </w:r>
      <w:r w:rsidR="00BC53DF">
        <w:rPr>
          <w:rStyle w:val="a3"/>
          <w:b/>
          <w:bCs/>
          <w:color w:val="000000"/>
          <w:shd w:val="clear" w:color="auto" w:fill="FFFFFF"/>
        </w:rPr>
        <w:t xml:space="preserve"> </w:t>
      </w:r>
      <w:r>
        <w:rPr>
          <w:rStyle w:val="a3"/>
          <w:b/>
          <w:bCs/>
          <w:color w:val="000000"/>
          <w:shd w:val="clear" w:color="auto" w:fill="FFFFFF"/>
        </w:rPr>
        <w:t>К.Э</w:t>
      </w:r>
      <w:r w:rsidR="00BC53DF" w:rsidRPr="00BC53DF">
        <w:rPr>
          <w:rStyle w:val="a3"/>
          <w:b/>
          <w:bCs/>
          <w:color w:val="000000"/>
          <w:shd w:val="clear" w:color="auto" w:fill="FFFFFF"/>
        </w:rPr>
        <w:t>.</w:t>
      </w:r>
      <w:r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</w:p>
    <w:p w:rsidR="00B60661" w:rsidRDefault="00BC53DF" w:rsidP="00011E41">
      <w:pPr>
        <w:ind w:firstLine="426"/>
        <w:jc w:val="center"/>
        <w:rPr>
          <w:rStyle w:val="a3"/>
          <w:color w:val="000000"/>
          <w:shd w:val="clear" w:color="auto" w:fill="FFFFFF"/>
        </w:rPr>
      </w:pPr>
      <w:r w:rsidRPr="00BC53DF">
        <w:rPr>
          <w:rStyle w:val="a3"/>
          <w:bCs/>
          <w:i w:val="0"/>
          <w:color w:val="000000"/>
          <w:shd w:val="clear" w:color="auto" w:fill="FFFFFF"/>
          <w:vertAlign w:val="superscript"/>
        </w:rPr>
        <w:t>1</w:t>
      </w:r>
      <w:r w:rsidR="003A7D50">
        <w:rPr>
          <w:rStyle w:val="a3"/>
          <w:color w:val="000000"/>
          <w:shd w:val="clear" w:color="auto" w:fill="FFFFFF"/>
        </w:rPr>
        <w:t>с</w:t>
      </w:r>
      <w:r w:rsidRPr="00BC53DF">
        <w:rPr>
          <w:rStyle w:val="a3"/>
          <w:color w:val="000000"/>
          <w:shd w:val="clear" w:color="auto" w:fill="FFFFFF"/>
        </w:rPr>
        <w:t>тудент,</w:t>
      </w:r>
    </w:p>
    <w:p w:rsidR="00151AF8" w:rsidRPr="008533C5" w:rsidRDefault="00145725" w:rsidP="008533C5">
      <w:pPr>
        <w:spacing w:after="200"/>
        <w:ind w:firstLine="426"/>
        <w:jc w:val="center"/>
        <w:rPr>
          <w:i/>
          <w:iCs/>
          <w:color w:val="000000"/>
          <w:shd w:val="clear" w:color="auto" w:fill="FFFFFF"/>
        </w:rPr>
      </w:pPr>
      <w:r w:rsidRPr="00145725">
        <w:rPr>
          <w:rStyle w:val="a3"/>
          <w:color w:val="000000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145725">
        <w:rPr>
          <w:rStyle w:val="a3"/>
          <w:color w:val="000000"/>
          <w:shd w:val="clear" w:color="auto" w:fill="FFFFFF"/>
        </w:rPr>
        <w:t>М.В.Ломоносова</w:t>
      </w:r>
      <w:proofErr w:type="spellEnd"/>
      <w:r w:rsidRPr="00145725">
        <w:rPr>
          <w:rStyle w:val="a3"/>
          <w:color w:val="000000"/>
          <w:shd w:val="clear" w:color="auto" w:fill="FFFFFF"/>
        </w:rPr>
        <w:t>,</w:t>
      </w:r>
      <w:r w:rsidRPr="00145725">
        <w:rPr>
          <w:rStyle w:val="apple-converted-space"/>
          <w:i/>
          <w:iCs/>
          <w:color w:val="000000"/>
          <w:shd w:val="clear" w:color="auto" w:fill="FFFFFF"/>
        </w:rPr>
        <w:t> </w:t>
      </w:r>
      <w:r w:rsidRPr="00145725">
        <w:rPr>
          <w:i/>
          <w:iCs/>
          <w:color w:val="000000"/>
          <w:shd w:val="clear" w:color="auto" w:fill="FFFFFF"/>
        </w:rPr>
        <w:br/>
      </w:r>
      <w:r>
        <w:rPr>
          <w:rStyle w:val="a3"/>
          <w:color w:val="000000"/>
          <w:shd w:val="clear" w:color="auto" w:fill="FFFFFF"/>
        </w:rPr>
        <w:t>физический факультет</w:t>
      </w:r>
      <w:r w:rsidRPr="00145725">
        <w:rPr>
          <w:rStyle w:val="a3"/>
          <w:color w:val="000000"/>
          <w:shd w:val="clear" w:color="auto" w:fill="FFFFFF"/>
        </w:rPr>
        <w:t>, Москва, Россия</w:t>
      </w:r>
      <w:r w:rsidRPr="00145725">
        <w:rPr>
          <w:i/>
          <w:iCs/>
          <w:color w:val="000000"/>
          <w:shd w:val="clear" w:color="auto" w:fill="FFFFFF"/>
        </w:rPr>
        <w:br/>
      </w:r>
      <w:r w:rsidRPr="00145725">
        <w:rPr>
          <w:rStyle w:val="a3"/>
          <w:color w:val="000000"/>
          <w:shd w:val="clear" w:color="auto" w:fill="FFFFFF"/>
        </w:rPr>
        <w:t>E–</w:t>
      </w:r>
      <w:proofErr w:type="spellStart"/>
      <w:r w:rsidRPr="00145725">
        <w:rPr>
          <w:rStyle w:val="a3"/>
          <w:color w:val="000000"/>
          <w:shd w:val="clear" w:color="auto" w:fill="FFFFFF"/>
        </w:rPr>
        <w:t>mail</w:t>
      </w:r>
      <w:proofErr w:type="spellEnd"/>
      <w:r w:rsidRPr="00082FB2">
        <w:rPr>
          <w:rStyle w:val="a3"/>
          <w:i w:val="0"/>
          <w:color w:val="000000"/>
          <w:shd w:val="clear" w:color="auto" w:fill="FFFFFF"/>
        </w:rPr>
        <w:t xml:space="preserve">: </w:t>
      </w:r>
      <w:proofErr w:type="spellStart"/>
      <w:r w:rsidR="008E1E72" w:rsidRPr="008E1E72">
        <w:rPr>
          <w:rStyle w:val="a3"/>
          <w:color w:val="000000"/>
          <w:shd w:val="clear" w:color="auto" w:fill="FFFFFF"/>
          <w:lang w:val="en-US"/>
        </w:rPr>
        <w:t>karavaeva</w:t>
      </w:r>
      <w:proofErr w:type="spellEnd"/>
      <w:r w:rsidR="008E1E72" w:rsidRPr="008E1E72">
        <w:rPr>
          <w:rStyle w:val="a3"/>
          <w:color w:val="000000"/>
          <w:shd w:val="clear" w:color="auto" w:fill="FFFFFF"/>
        </w:rPr>
        <w:t>.</w:t>
      </w:r>
      <w:proofErr w:type="spellStart"/>
      <w:r w:rsidR="008E1E72" w:rsidRPr="008E1E72">
        <w:rPr>
          <w:rStyle w:val="a3"/>
          <w:color w:val="000000"/>
          <w:shd w:val="clear" w:color="auto" w:fill="FFFFFF"/>
          <w:lang w:val="en-US"/>
        </w:rPr>
        <w:t>ke</w:t>
      </w:r>
      <w:proofErr w:type="spellEnd"/>
      <w:r w:rsidR="008E1E72" w:rsidRPr="008E1E72">
        <w:rPr>
          <w:rStyle w:val="a3"/>
          <w:color w:val="000000"/>
          <w:shd w:val="clear" w:color="auto" w:fill="FFFFFF"/>
        </w:rPr>
        <w:t>21@</w:t>
      </w:r>
      <w:r w:rsidR="008E1E72" w:rsidRPr="008E1E72">
        <w:rPr>
          <w:rStyle w:val="a3"/>
          <w:color w:val="000000"/>
          <w:shd w:val="clear" w:color="auto" w:fill="FFFFFF"/>
          <w:lang w:val="en-US"/>
        </w:rPr>
        <w:t>physics</w:t>
      </w:r>
      <w:r w:rsidR="008E1E72" w:rsidRPr="008E1E72">
        <w:rPr>
          <w:rStyle w:val="a3"/>
          <w:color w:val="000000"/>
          <w:shd w:val="clear" w:color="auto" w:fill="FFFFFF"/>
        </w:rPr>
        <w:t>.</w:t>
      </w:r>
      <w:proofErr w:type="spellStart"/>
      <w:r w:rsidR="008E1E72" w:rsidRPr="008E1E72">
        <w:rPr>
          <w:rStyle w:val="a3"/>
          <w:color w:val="000000"/>
          <w:shd w:val="clear" w:color="auto" w:fill="FFFFFF"/>
          <w:lang w:val="en-US"/>
        </w:rPr>
        <w:t>msu</w:t>
      </w:r>
      <w:proofErr w:type="spellEnd"/>
      <w:r w:rsidR="008E1E72" w:rsidRPr="008E1E72">
        <w:rPr>
          <w:rStyle w:val="a3"/>
          <w:color w:val="000000"/>
          <w:shd w:val="clear" w:color="auto" w:fill="FFFFFF"/>
        </w:rPr>
        <w:t>.</w:t>
      </w:r>
      <w:proofErr w:type="spellStart"/>
      <w:r w:rsidR="008E1E72" w:rsidRPr="008E1E72">
        <w:rPr>
          <w:rStyle w:val="a3"/>
          <w:color w:val="000000"/>
          <w:shd w:val="clear" w:color="auto" w:fill="FFFFFF"/>
          <w:lang w:val="en-US"/>
        </w:rPr>
        <w:t>ru</w:t>
      </w:r>
      <w:proofErr w:type="spellEnd"/>
    </w:p>
    <w:p w:rsidR="00825130" w:rsidRDefault="00825130" w:rsidP="000643B4">
      <w:pPr>
        <w:ind w:firstLine="397"/>
        <w:jc w:val="both"/>
      </w:pPr>
      <w:r>
        <w:t xml:space="preserve">Современные технологии позволяют проводить мониторинг текущей климатической ситуации путём регулярного сбора данных на метеорологических станциях в различных точках планеты. </w:t>
      </w:r>
      <w:r w:rsidRPr="00151AF8">
        <w:t>Для большинства технологических систем результаты мониторинга можно представить</w:t>
      </w:r>
      <w:r>
        <w:t xml:space="preserve"> </w:t>
      </w:r>
      <w:r w:rsidRPr="00151AF8">
        <w:t>в виде временного ряда.</w:t>
      </w:r>
      <w:r>
        <w:t xml:space="preserve"> Временной ряд – </w:t>
      </w:r>
      <w:r w:rsidRPr="00151AF8">
        <w:t>это последовательность наблюдений за определенным параметром в разные моменты времени</w:t>
      </w:r>
      <w:r>
        <w:t xml:space="preserve">. Одной из задач анализа временных рядов является поиск аномальных данных, которые возникают </w:t>
      </w:r>
      <w:r w:rsidR="000643B4">
        <w:t>при неисправности измерительных приборов.</w:t>
      </w:r>
    </w:p>
    <w:p w:rsidR="000643B4" w:rsidRDefault="000643B4" w:rsidP="000643B4">
      <w:pPr>
        <w:ind w:firstLine="397"/>
        <w:jc w:val="both"/>
      </w:pPr>
      <w:r>
        <w:t xml:space="preserve">Принято классифицировать аномалии на точечные, коллективные и контекстуальные </w:t>
      </w:r>
      <w:r w:rsidRPr="00825130">
        <w:t>[</w:t>
      </w:r>
      <w:r>
        <w:t>1</w:t>
      </w:r>
      <w:r w:rsidRPr="00825130">
        <w:t>]</w:t>
      </w:r>
      <w:r>
        <w:t>. В данной работе мы будет рассматривать детектирование точечных аномалий (выбросов).</w:t>
      </w:r>
    </w:p>
    <w:p w:rsidR="00D127CB" w:rsidRDefault="00F958F8" w:rsidP="0093107B">
      <w:r>
        <w:t xml:space="preserve">Временной ряд можно представить в виде суммы слабо или медленно меняющей </w:t>
      </w:r>
      <w:proofErr w:type="gramStart"/>
      <w:r>
        <w:t>части</w:t>
      </w:r>
      <w:r w:rsidR="0093107B"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A61B68">
        <w:t xml:space="preserve"> </w:t>
      </w:r>
      <w:r>
        <w:t>(</w:t>
      </w:r>
      <w:proofErr w:type="gramEnd"/>
      <w:r>
        <w:t xml:space="preserve">тренда), периодически </w:t>
      </w:r>
      <w:r w:rsidR="000D07E3" w:rsidRPr="000D07E3">
        <w:t>изменяющейся циклической части</w:t>
      </w:r>
      <w:r w:rsidR="00BF232D" w:rsidRPr="000D07E3">
        <w:t xml:space="preserve"> </w:t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A61B68" w:rsidRPr="000D07E3">
        <w:t xml:space="preserve"> </w:t>
      </w:r>
      <w:r w:rsidR="00BF232D" w:rsidRPr="000D07E3">
        <w:t>(сезонность)</w:t>
      </w:r>
      <w:r w:rsidR="00D127CB" w:rsidRPr="000D07E3">
        <w:t xml:space="preserve"> </w:t>
      </w:r>
      <w:r w:rsidR="000D07E3">
        <w:t>и остат</w:t>
      </w:r>
      <w:r w:rsidR="00BF232D" w:rsidRPr="000D07E3">
        <w:t>к</w:t>
      </w:r>
      <w:r w:rsidR="000D07E3" w:rsidRPr="000D07E3">
        <w:t>а</w:t>
      </w:r>
      <w:r w:rsidR="000D07E3" w:rsidRPr="00EC1F63">
        <w:rPr>
          <w:rFonts w:ascii="Cambria Math" w:eastAsia="Calibri" w:hAnsi="Cambria Math"/>
          <w:sz w:val="22"/>
          <w:szCs w:val="22"/>
          <w:lang w:eastAsia="en-US"/>
        </w:rPr>
        <w:br/>
      </w:r>
      <m:oMath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0D07E3" w:rsidRPr="000D07E3">
        <w:t>.</w:t>
      </w:r>
    </w:p>
    <w:p w:rsidR="005603AC" w:rsidRDefault="0072527C" w:rsidP="00152C55">
      <w:pPr>
        <w:ind w:firstLine="397"/>
        <w:jc w:val="right"/>
      </w:pP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t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S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w:rPr>
                <w:rFonts w:ascii="Cambria Math" w:hAnsi="Cambria Math"/>
              </w:rPr>
              <m:t>ε</m:t>
            </m:r>
          </m:e>
          <m:sub>
            <m:r>
              <w:rPr>
                <w:rFonts w:ascii="Cambria Math" w:hAnsi="Cambria Math"/>
              </w:rPr>
              <m:t>t</m:t>
            </m:r>
          </m:sub>
        </m:sSub>
      </m:oMath>
      <w:r w:rsidR="00D127CB" w:rsidRPr="00D127CB">
        <w:rPr>
          <w:noProof/>
        </w:rPr>
        <w:fldChar w:fldCharType="begin"/>
      </w:r>
      <w:r w:rsidR="00D127CB" w:rsidRPr="00D127CB">
        <w:rPr>
          <w:noProof/>
        </w:rPr>
        <w:instrText xml:space="preserve"> QUOTE </w:instrTex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m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eastAsia="Calibri" w:hAnsi="Cambria Math"/>
                <w:i/>
                <w:sz w:val="22"/>
                <w:szCs w:val="22"/>
                <w:lang w:eastAsia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ε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t</m:t>
            </m:r>
          </m:sub>
        </m:sSub>
      </m:oMath>
      <w:r w:rsidR="00D127CB" w:rsidRPr="00D127CB">
        <w:rPr>
          <w:noProof/>
        </w:rPr>
        <w:instrText xml:space="preserve"> </w:instrText>
      </w:r>
      <w:r w:rsidR="00D127CB" w:rsidRPr="00D127CB">
        <w:rPr>
          <w:noProof/>
        </w:rPr>
        <w:fldChar w:fldCharType="end"/>
      </w:r>
      <w:r w:rsidR="00D127CB" w:rsidRPr="00D127CB">
        <w:t xml:space="preserve"> </w:t>
      </w:r>
      <w:r w:rsidR="00152C55">
        <w:t xml:space="preserve">                                                     </w:t>
      </w:r>
      <w:r w:rsidR="00D127CB" w:rsidRPr="009D33CB">
        <w:t>(1)</w:t>
      </w:r>
    </w:p>
    <w:p w:rsidR="0093107B" w:rsidRDefault="0093107B" w:rsidP="0093107B">
      <w:pPr>
        <w:ind w:firstLine="397"/>
        <w:jc w:val="right"/>
      </w:pPr>
    </w:p>
    <w:p w:rsidR="005603AC" w:rsidRDefault="00BF232D" w:rsidP="005603AC">
      <w:pPr>
        <w:ind w:firstLine="397"/>
        <w:jc w:val="both"/>
      </w:pPr>
      <w:r>
        <w:t xml:space="preserve"> </w:t>
      </w:r>
      <w:r w:rsidRPr="000D07E3">
        <w:t>Некоторую и</w:t>
      </w:r>
      <w:r w:rsidR="00F958F8" w:rsidRPr="000D07E3">
        <w:t>нформацию о сезонности можно получит</w:t>
      </w:r>
      <w:r w:rsidRPr="000D07E3">
        <w:t>ь при анализе автокорр</w:t>
      </w:r>
      <w:r w:rsidR="000D07E3" w:rsidRPr="000D07E3">
        <w:t>е</w:t>
      </w:r>
      <w:r w:rsidRPr="000D07E3">
        <w:t>ляционной</w:t>
      </w:r>
      <w:r w:rsidR="00F958F8" w:rsidRPr="000D07E3">
        <w:t xml:space="preserve"> и частичной автокорр</w:t>
      </w:r>
      <w:r w:rsidR="000D07E3" w:rsidRPr="000D07E3">
        <w:t>е</w:t>
      </w:r>
      <w:r w:rsidRPr="000D07E3">
        <w:t xml:space="preserve">ляционной </w:t>
      </w:r>
      <w:r w:rsidR="00F958F8" w:rsidRPr="000D07E3">
        <w:t>функций</w:t>
      </w:r>
      <w:r w:rsidRPr="000D07E3">
        <w:t xml:space="preserve">. </w:t>
      </w:r>
      <w:r w:rsidR="005603AC" w:rsidRPr="009D33CB">
        <w:t>Основной вклад вно</w:t>
      </w:r>
      <w:r w:rsidR="002679AC">
        <w:t>сят годовые и дневные колебания</w:t>
      </w:r>
      <w:r w:rsidR="00D44275">
        <w:t xml:space="preserve"> </w:t>
      </w:r>
      <w:r w:rsidR="00D44275" w:rsidRPr="002679AC">
        <w:t>исследуемых геофизических величин</w:t>
      </w:r>
      <w:r w:rsidR="005603AC" w:rsidRPr="009D33CB">
        <w:t>. Тренд можно аппроксимировать линейной зависимостью.</w:t>
      </w:r>
    </w:p>
    <w:p w:rsidR="00D44275" w:rsidRDefault="00D44275" w:rsidP="005603AC">
      <w:pPr>
        <w:ind w:firstLine="397"/>
        <w:jc w:val="both"/>
      </w:pPr>
      <w:r w:rsidRPr="002679AC">
        <w:t>На рис. 1 и рис. 2 представлены соответственно трендовая и сезонная составляющие временного ряда температуры, измеренных на высоте 30 м</w:t>
      </w:r>
      <w:r w:rsidR="002679AC" w:rsidRPr="002679AC">
        <w:t xml:space="preserve"> на </w:t>
      </w:r>
      <w:r w:rsidR="002679AC">
        <w:rPr>
          <w:color w:val="000000"/>
        </w:rPr>
        <w:t>метеостанции “ASIA-FLUX” во Вьетнаме</w:t>
      </w:r>
      <w:r w:rsidR="002679AC">
        <w:t xml:space="preserve">. </w:t>
      </w:r>
      <w:r w:rsidR="002679AC">
        <w:rPr>
          <w:color w:val="000000"/>
        </w:rPr>
        <w:t xml:space="preserve">Данные были предоставлены ИПЭЭ им. А.Н. </w:t>
      </w:r>
      <w:proofErr w:type="spellStart"/>
      <w:r w:rsidR="002679AC">
        <w:rPr>
          <w:color w:val="000000"/>
        </w:rPr>
        <w:t>Северцова</w:t>
      </w:r>
      <w:proofErr w:type="spellEnd"/>
      <w:r w:rsidR="002679AC">
        <w:rPr>
          <w:color w:val="000000"/>
        </w:rPr>
        <w:t xml:space="preserve"> РАН.</w:t>
      </w:r>
    </w:p>
    <w:p w:rsidR="00CE4234" w:rsidRDefault="00CE4234" w:rsidP="000D07E3">
      <w:pPr>
        <w:jc w:val="both"/>
      </w:pPr>
    </w:p>
    <w:p w:rsidR="00A61B68" w:rsidRDefault="0072527C" w:rsidP="000D07E3">
      <w:r>
        <w:rPr>
          <w:noProof/>
        </w:rPr>
        <w:drawing>
          <wp:inline distT="0" distB="0" distL="0" distR="0">
            <wp:extent cx="5814060" cy="1592580"/>
            <wp:effectExtent l="0" t="0" r="0" b="7620"/>
            <wp:docPr id="7" name="Рисунок 7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06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E3" w:rsidRDefault="00A61B68" w:rsidP="000D07E3">
      <w:pPr>
        <w:jc w:val="center"/>
        <w:rPr>
          <w:sz w:val="22"/>
          <w:szCs w:val="22"/>
        </w:rPr>
      </w:pPr>
      <w:r w:rsidRPr="002700F0">
        <w:rPr>
          <w:b/>
          <w:i/>
          <w:sz w:val="22"/>
          <w:szCs w:val="22"/>
        </w:rPr>
        <w:t>Рис. 1.</w:t>
      </w:r>
      <w:r w:rsidRPr="002700F0">
        <w:rPr>
          <w:sz w:val="22"/>
          <w:szCs w:val="22"/>
        </w:rPr>
        <w:t xml:space="preserve"> </w:t>
      </w:r>
      <w:r w:rsidR="000D07E3">
        <w:rPr>
          <w:sz w:val="22"/>
          <w:szCs w:val="22"/>
        </w:rPr>
        <w:t>Трендовая</w:t>
      </w:r>
      <w:r>
        <w:rPr>
          <w:sz w:val="22"/>
          <w:szCs w:val="22"/>
        </w:rPr>
        <w:t xml:space="preserve"> составляющая временного ряда температуры на высоте 30 м</w:t>
      </w:r>
    </w:p>
    <w:p w:rsidR="000D07E3" w:rsidRDefault="000D07E3" w:rsidP="000D07E3">
      <w:pPr>
        <w:rPr>
          <w:sz w:val="22"/>
          <w:szCs w:val="22"/>
        </w:rPr>
      </w:pPr>
    </w:p>
    <w:p w:rsidR="000D07E3" w:rsidRDefault="0072527C" w:rsidP="000D07E3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821680" cy="1554480"/>
            <wp:effectExtent l="0" t="0" r="7620" b="7620"/>
            <wp:docPr id="8" name="Рисунок 8" descr="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7E3" w:rsidRDefault="000D07E3" w:rsidP="000D07E3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Рис. 2</w:t>
      </w:r>
      <w:r w:rsidRPr="002700F0">
        <w:rPr>
          <w:b/>
          <w:i/>
          <w:sz w:val="22"/>
          <w:szCs w:val="22"/>
        </w:rPr>
        <w:t>.</w:t>
      </w:r>
      <w:r w:rsidRPr="002700F0">
        <w:rPr>
          <w:sz w:val="22"/>
          <w:szCs w:val="22"/>
        </w:rPr>
        <w:t xml:space="preserve"> </w:t>
      </w:r>
      <w:r>
        <w:rPr>
          <w:sz w:val="22"/>
          <w:szCs w:val="22"/>
        </w:rPr>
        <w:t>Сезонная составляющая временного ряда температуры на высоте 30 м</w:t>
      </w:r>
    </w:p>
    <w:p w:rsidR="00011E41" w:rsidRDefault="00A61B68" w:rsidP="000D07E3">
      <w:pPr>
        <w:ind w:firstLine="708"/>
        <w:jc w:val="both"/>
        <w:rPr>
          <w:iCs/>
        </w:rPr>
      </w:pPr>
      <w:r>
        <w:rPr>
          <w:iCs/>
        </w:rPr>
        <w:lastRenderedPageBreak/>
        <w:t>Для анализа и сравнения различных алгоритмов детектирования аномалий во временных рядах были рассмотрены синтетические ряды</w:t>
      </w:r>
      <w:r w:rsidR="001C3108">
        <w:rPr>
          <w:iCs/>
        </w:rPr>
        <w:t xml:space="preserve">, подобные реальным рядам рассматриваемых величин. В синтетических рядах мы можем генерировать </w:t>
      </w:r>
      <w:r w:rsidR="009D33CB" w:rsidRPr="00CE4234">
        <w:rPr>
          <w:iCs/>
        </w:rPr>
        <w:t>необходимые для изучения</w:t>
      </w:r>
      <w:r w:rsidR="009D33CB">
        <w:rPr>
          <w:iCs/>
        </w:rPr>
        <w:t xml:space="preserve"> </w:t>
      </w:r>
      <w:r w:rsidR="001C3108">
        <w:rPr>
          <w:iCs/>
        </w:rPr>
        <w:t>аномалии с разными параметрами (например, можно изменять частоту и величину выбросов)</w:t>
      </w:r>
      <w:r w:rsidR="008806D2">
        <w:rPr>
          <w:iCs/>
        </w:rPr>
        <w:t>.</w:t>
      </w:r>
      <w:r w:rsidR="0093107B">
        <w:rPr>
          <w:iCs/>
        </w:rPr>
        <w:t xml:space="preserve"> На рис. 3 приведен пример синтетического ряда.</w:t>
      </w:r>
    </w:p>
    <w:p w:rsidR="0093107B" w:rsidRDefault="0093107B" w:rsidP="000D07E3">
      <w:pPr>
        <w:ind w:firstLine="708"/>
        <w:jc w:val="both"/>
        <w:rPr>
          <w:iCs/>
        </w:rPr>
      </w:pPr>
    </w:p>
    <w:p w:rsidR="0093107B" w:rsidRPr="0093107B" w:rsidRDefault="0072527C" w:rsidP="0093107B">
      <w:pPr>
        <w:jc w:val="center"/>
        <w:rPr>
          <w:iCs/>
          <w:lang w:val="en-US"/>
        </w:rPr>
      </w:pPr>
      <w:r>
        <w:rPr>
          <w:iCs/>
          <w:noProof/>
        </w:rPr>
        <w:drawing>
          <wp:inline distT="0" distB="0" distL="0" distR="0">
            <wp:extent cx="5821680" cy="1600200"/>
            <wp:effectExtent l="0" t="0" r="7620" b="0"/>
            <wp:docPr id="9" name="Рисунок 9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07B" w:rsidRDefault="0093107B" w:rsidP="0093107B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>Рис. 3</w:t>
      </w:r>
      <w:r w:rsidRPr="002700F0">
        <w:rPr>
          <w:b/>
          <w:i/>
          <w:sz w:val="22"/>
          <w:szCs w:val="22"/>
        </w:rPr>
        <w:t>.</w:t>
      </w:r>
      <w:r w:rsidRPr="002700F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Пример синтетического ряда </w:t>
      </w:r>
    </w:p>
    <w:p w:rsidR="0093107B" w:rsidRDefault="0093107B" w:rsidP="000D07E3">
      <w:pPr>
        <w:ind w:firstLine="708"/>
        <w:jc w:val="both"/>
        <w:rPr>
          <w:iCs/>
        </w:rPr>
      </w:pPr>
    </w:p>
    <w:p w:rsidR="008806D2" w:rsidRDefault="008806D2" w:rsidP="005603AC">
      <w:pPr>
        <w:jc w:val="both"/>
        <w:rPr>
          <w:iCs/>
        </w:rPr>
      </w:pPr>
      <w:r>
        <w:rPr>
          <w:iCs/>
        </w:rPr>
        <w:tab/>
        <w:t xml:space="preserve">Выделяют два подхода к поиску аномалий – с учителем и без учителя </w:t>
      </w:r>
      <w:r w:rsidRPr="008806D2">
        <w:rPr>
          <w:iCs/>
        </w:rPr>
        <w:t>[1]</w:t>
      </w:r>
      <w:r>
        <w:rPr>
          <w:iCs/>
        </w:rPr>
        <w:t xml:space="preserve">. </w:t>
      </w:r>
      <w:r w:rsidR="00A71EEF">
        <w:rPr>
          <w:iCs/>
        </w:rPr>
        <w:t>В первом подходе каждое измерение имеет метку класса (0 – нормальное измерение, 1 – аномалия), во втором разметки данных нет, но есть априорная информация, что аномалий нет. В р</w:t>
      </w:r>
      <w:r w:rsidR="00347D13">
        <w:rPr>
          <w:iCs/>
        </w:rPr>
        <w:t>еальности данные чаще всего неразмеченные</w:t>
      </w:r>
      <w:r w:rsidR="00A71EEF">
        <w:rPr>
          <w:iCs/>
        </w:rPr>
        <w:t>, поэтому предпочтителен подход без учителя.</w:t>
      </w:r>
    </w:p>
    <w:p w:rsidR="00AC1ED5" w:rsidRPr="00047081" w:rsidRDefault="00A71EEF" w:rsidP="0093107B">
      <w:pPr>
        <w:jc w:val="both"/>
        <w:rPr>
          <w:iCs/>
        </w:rPr>
      </w:pPr>
      <w:r>
        <w:rPr>
          <w:iCs/>
        </w:rPr>
        <w:tab/>
      </w:r>
      <w:r w:rsidR="00AC1ED5">
        <w:rPr>
          <w:iCs/>
        </w:rPr>
        <w:t>В подходе без учителя выделяют следующие методы: статистические, основанные на близости данных, основанные на предсказании ряда и основанные на восстановлении ряда [2].</w:t>
      </w:r>
      <w:r w:rsidR="0093107B">
        <w:rPr>
          <w:iCs/>
        </w:rPr>
        <w:t xml:space="preserve"> </w:t>
      </w:r>
      <w:r w:rsidR="00047081">
        <w:rPr>
          <w:iCs/>
        </w:rPr>
        <w:t xml:space="preserve">В этой работе </w:t>
      </w:r>
      <w:r w:rsidR="00193E13" w:rsidRPr="002679AC">
        <w:rPr>
          <w:iCs/>
        </w:rPr>
        <w:t>применя</w:t>
      </w:r>
      <w:r w:rsidR="00D44275" w:rsidRPr="002679AC">
        <w:rPr>
          <w:iCs/>
        </w:rPr>
        <w:t>ются</w:t>
      </w:r>
      <w:r w:rsidR="00193E13" w:rsidRPr="002679AC">
        <w:rPr>
          <w:iCs/>
        </w:rPr>
        <w:t xml:space="preserve"> как </w:t>
      </w:r>
      <w:r w:rsidR="00047081" w:rsidRPr="002679AC">
        <w:rPr>
          <w:iCs/>
        </w:rPr>
        <w:t>статистические</w:t>
      </w:r>
      <w:r w:rsidR="00193E13" w:rsidRPr="002679AC">
        <w:rPr>
          <w:iCs/>
        </w:rPr>
        <w:t>, так</w:t>
      </w:r>
      <w:r w:rsidR="00047081" w:rsidRPr="002679AC">
        <w:rPr>
          <w:iCs/>
        </w:rPr>
        <w:t xml:space="preserve"> и</w:t>
      </w:r>
      <w:r w:rsidR="00152C55">
        <w:rPr>
          <w:iCs/>
        </w:rPr>
        <w:t xml:space="preserve"> </w:t>
      </w:r>
      <w:r w:rsidR="00047081" w:rsidRPr="002679AC">
        <w:rPr>
          <w:iCs/>
        </w:rPr>
        <w:t>методы</w:t>
      </w:r>
      <w:r w:rsidR="00193E13" w:rsidRPr="002679AC">
        <w:rPr>
          <w:iCs/>
        </w:rPr>
        <w:t xml:space="preserve"> прогнозирования</w:t>
      </w:r>
      <w:r w:rsidR="00047081">
        <w:rPr>
          <w:iCs/>
        </w:rPr>
        <w:t>.</w:t>
      </w:r>
    </w:p>
    <w:p w:rsidR="007B391D" w:rsidRDefault="00AC1ED5" w:rsidP="00AC1ED5">
      <w:pPr>
        <w:rPr>
          <w:szCs w:val="22"/>
        </w:rPr>
      </w:pPr>
      <w:r>
        <w:rPr>
          <w:sz w:val="22"/>
          <w:szCs w:val="22"/>
        </w:rPr>
        <w:tab/>
      </w:r>
      <w:r w:rsidR="00685D99" w:rsidRPr="00685D99">
        <w:rPr>
          <w:szCs w:val="22"/>
        </w:rPr>
        <w:t>Целью данной работы является разработка эффективного метода для анализа и поиска точечных аномалий во временном ряду в режиме реального времени.</w:t>
      </w:r>
      <w:r w:rsidR="00685D99">
        <w:rPr>
          <w:szCs w:val="22"/>
        </w:rPr>
        <w:t xml:space="preserve"> </w:t>
      </w:r>
      <w:r w:rsidR="00685D99" w:rsidRPr="00685D99">
        <w:rPr>
          <w:szCs w:val="22"/>
        </w:rPr>
        <w:t xml:space="preserve">Для решения </w:t>
      </w:r>
      <w:r w:rsidR="00D44275" w:rsidRPr="002679AC">
        <w:rPr>
          <w:szCs w:val="22"/>
        </w:rPr>
        <w:t>задач такого типа</w:t>
      </w:r>
      <w:r w:rsidR="00D44275">
        <w:rPr>
          <w:szCs w:val="22"/>
        </w:rPr>
        <w:t xml:space="preserve"> </w:t>
      </w:r>
      <w:r w:rsidR="00685D99" w:rsidRPr="00685D99">
        <w:rPr>
          <w:szCs w:val="22"/>
        </w:rPr>
        <w:t>предлагается использовать комбинацию статистических методов и алгоритмов машинного обучения.</w:t>
      </w:r>
    </w:p>
    <w:p w:rsidR="001F2A03" w:rsidRPr="001F2A03" w:rsidRDefault="001F2A03" w:rsidP="00AC1ED5">
      <w:pPr>
        <w:rPr>
          <w:szCs w:val="22"/>
        </w:rPr>
      </w:pPr>
    </w:p>
    <w:p w:rsidR="001942D4" w:rsidRPr="00057723" w:rsidRDefault="00813C9E" w:rsidP="00011E41">
      <w:pPr>
        <w:ind w:firstLine="426"/>
        <w:jc w:val="center"/>
        <w:rPr>
          <w:b/>
        </w:rPr>
      </w:pPr>
      <w:r w:rsidRPr="00825453">
        <w:rPr>
          <w:b/>
          <w:color w:val="000000"/>
          <w:shd w:val="clear" w:color="auto" w:fill="FFFFFF"/>
        </w:rPr>
        <w:t>Литература</w:t>
      </w:r>
    </w:p>
    <w:p w:rsidR="00011E41" w:rsidRDefault="00151AF8" w:rsidP="00151AF8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151AF8">
        <w:rPr>
          <w:szCs w:val="20"/>
          <w:lang w:val="en-US"/>
        </w:rPr>
        <w:t>Banerjee</w:t>
      </w:r>
      <w:r w:rsidRPr="00152C55">
        <w:rPr>
          <w:szCs w:val="20"/>
          <w:lang w:val="en-US"/>
        </w:rPr>
        <w:t xml:space="preserve"> </w:t>
      </w:r>
      <w:r w:rsidRPr="00151AF8">
        <w:rPr>
          <w:szCs w:val="20"/>
          <w:lang w:val="en-US"/>
        </w:rPr>
        <w:t>A</w:t>
      </w:r>
      <w:r w:rsidRPr="00152C55">
        <w:rPr>
          <w:szCs w:val="20"/>
          <w:lang w:val="en-US"/>
        </w:rPr>
        <w:t xml:space="preserve">., </w:t>
      </w:r>
      <w:proofErr w:type="spellStart"/>
      <w:r w:rsidRPr="00151AF8">
        <w:rPr>
          <w:szCs w:val="20"/>
          <w:lang w:val="en-US"/>
        </w:rPr>
        <w:t>Chandola</w:t>
      </w:r>
      <w:proofErr w:type="spellEnd"/>
      <w:r w:rsidRPr="00152C55">
        <w:rPr>
          <w:szCs w:val="20"/>
          <w:lang w:val="en-US"/>
        </w:rPr>
        <w:t xml:space="preserve"> </w:t>
      </w:r>
      <w:r w:rsidRPr="00151AF8">
        <w:rPr>
          <w:szCs w:val="20"/>
          <w:lang w:val="en-US"/>
        </w:rPr>
        <w:t>V</w:t>
      </w:r>
      <w:r w:rsidRPr="00152C55">
        <w:rPr>
          <w:szCs w:val="20"/>
          <w:lang w:val="en-US"/>
        </w:rPr>
        <w:t xml:space="preserve">. </w:t>
      </w:r>
      <w:r w:rsidRPr="00151AF8">
        <w:rPr>
          <w:szCs w:val="20"/>
          <w:lang w:val="en-US"/>
        </w:rPr>
        <w:t>and</w:t>
      </w:r>
      <w:r w:rsidRPr="00152C55">
        <w:rPr>
          <w:szCs w:val="20"/>
          <w:lang w:val="en-US"/>
        </w:rPr>
        <w:t xml:space="preserve"> </w:t>
      </w:r>
      <w:r w:rsidRPr="00151AF8">
        <w:rPr>
          <w:szCs w:val="20"/>
          <w:lang w:val="en-US"/>
        </w:rPr>
        <w:t>Kumar V. Anomaly detection: A survey // ACM Computing Surveys. - 2009. - Т. 41. - No 15. - С. 1-58.</w:t>
      </w:r>
    </w:p>
    <w:p w:rsidR="00A71EEF" w:rsidRDefault="00A71EEF" w:rsidP="004F5829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A71EEF">
        <w:rPr>
          <w:szCs w:val="20"/>
          <w:lang w:val="en-US"/>
        </w:rPr>
        <w:t xml:space="preserve">Geiger A., Liu D., </w:t>
      </w:r>
      <w:proofErr w:type="spellStart"/>
      <w:r w:rsidRPr="00A71EEF">
        <w:rPr>
          <w:szCs w:val="20"/>
          <w:lang w:val="en-US"/>
        </w:rPr>
        <w:t>Alnegheimish</w:t>
      </w:r>
      <w:proofErr w:type="spellEnd"/>
      <w:r w:rsidRPr="00A71EEF">
        <w:rPr>
          <w:szCs w:val="20"/>
          <w:lang w:val="en-US"/>
        </w:rPr>
        <w:t xml:space="preserve"> S., Cuesta-</w:t>
      </w:r>
      <w:proofErr w:type="spellStart"/>
      <w:r w:rsidRPr="00A71EEF">
        <w:rPr>
          <w:szCs w:val="20"/>
          <w:lang w:val="en-US"/>
        </w:rPr>
        <w:t>Infante</w:t>
      </w:r>
      <w:proofErr w:type="spellEnd"/>
      <w:r w:rsidRPr="00A71EEF">
        <w:rPr>
          <w:szCs w:val="20"/>
          <w:lang w:val="en-US"/>
        </w:rPr>
        <w:t xml:space="preserve"> A., </w:t>
      </w:r>
      <w:proofErr w:type="spellStart"/>
      <w:r w:rsidRPr="00A71EEF">
        <w:rPr>
          <w:szCs w:val="20"/>
          <w:lang w:val="en-US"/>
        </w:rPr>
        <w:t>Veeramachaneni</w:t>
      </w:r>
      <w:proofErr w:type="spellEnd"/>
      <w:r w:rsidRPr="00A71EEF">
        <w:rPr>
          <w:szCs w:val="20"/>
          <w:lang w:val="en-US"/>
        </w:rPr>
        <w:t xml:space="preserve"> K. </w:t>
      </w:r>
      <w:proofErr w:type="spellStart"/>
      <w:r w:rsidRPr="00A71EEF">
        <w:rPr>
          <w:szCs w:val="20"/>
          <w:lang w:val="en-US"/>
        </w:rPr>
        <w:t>TadGAN</w:t>
      </w:r>
      <w:proofErr w:type="spellEnd"/>
      <w:r w:rsidRPr="00A71EEF">
        <w:rPr>
          <w:szCs w:val="20"/>
          <w:lang w:val="en-US"/>
        </w:rPr>
        <w:t>: Time Series Anomaly Detection Using Generative Adversar</w:t>
      </w:r>
      <w:r>
        <w:rPr>
          <w:szCs w:val="20"/>
          <w:lang w:val="en-US"/>
        </w:rPr>
        <w:t xml:space="preserve">ial Networks // </w:t>
      </w:r>
      <w:proofErr w:type="spellStart"/>
      <w:r>
        <w:rPr>
          <w:szCs w:val="20"/>
          <w:lang w:val="en-US"/>
        </w:rPr>
        <w:t>Материалы</w:t>
      </w:r>
      <w:proofErr w:type="spellEnd"/>
      <w:r>
        <w:rPr>
          <w:szCs w:val="20"/>
          <w:lang w:val="en-US"/>
        </w:rPr>
        <w:t xml:space="preserve"> конфе</w:t>
      </w:r>
      <w:r w:rsidRPr="00A71EEF">
        <w:rPr>
          <w:szCs w:val="20"/>
          <w:lang w:val="en-US"/>
        </w:rPr>
        <w:t>ренции IEEE International Conference on Big Data. - 2020.</w:t>
      </w:r>
    </w:p>
    <w:p w:rsidR="001F2A03" w:rsidRDefault="001F2A03" w:rsidP="001F2A03">
      <w:pPr>
        <w:pStyle w:val="ab"/>
        <w:numPr>
          <w:ilvl w:val="0"/>
          <w:numId w:val="6"/>
        </w:numPr>
        <w:rPr>
          <w:szCs w:val="20"/>
          <w:lang w:val="en-US"/>
        </w:rPr>
      </w:pPr>
      <w:r w:rsidRPr="001F2A03">
        <w:rPr>
          <w:szCs w:val="20"/>
          <w:lang w:val="en-US"/>
        </w:rPr>
        <w:t>Leys, C., et al. Detecting outliers: Do not use standard deviation around the mean, use absolute deviation around the median // Journal of Experimental Social Psychology. - 2013</w:t>
      </w:r>
      <w:proofErr w:type="gramStart"/>
      <w:r w:rsidRPr="001F2A03">
        <w:rPr>
          <w:szCs w:val="20"/>
          <w:lang w:val="en-US"/>
        </w:rPr>
        <w:t>.-</w:t>
      </w:r>
      <w:proofErr w:type="gramEnd"/>
      <w:r w:rsidRPr="001F2A03">
        <w:rPr>
          <w:szCs w:val="20"/>
          <w:lang w:val="en-US"/>
        </w:rPr>
        <w:t xml:space="preserve"> Т. 49. - No </w:t>
      </w:r>
      <w:proofErr w:type="gramStart"/>
      <w:r w:rsidRPr="001F2A03">
        <w:rPr>
          <w:szCs w:val="20"/>
          <w:lang w:val="en-US"/>
        </w:rPr>
        <w:t>4</w:t>
      </w:r>
      <w:proofErr w:type="gramEnd"/>
      <w:r w:rsidRPr="001F2A03">
        <w:rPr>
          <w:szCs w:val="20"/>
          <w:lang w:val="en-US"/>
        </w:rPr>
        <w:t xml:space="preserve">. - </w:t>
      </w:r>
      <w:proofErr w:type="gramStart"/>
      <w:r w:rsidRPr="001F2A03">
        <w:rPr>
          <w:szCs w:val="20"/>
          <w:lang w:val="en-US"/>
        </w:rPr>
        <w:t>С. 764</w:t>
      </w:r>
      <w:proofErr w:type="gramEnd"/>
      <w:r w:rsidRPr="001F2A03">
        <w:rPr>
          <w:szCs w:val="20"/>
          <w:lang w:val="en-US"/>
        </w:rPr>
        <w:t>-766.</w:t>
      </w:r>
    </w:p>
    <w:p w:rsidR="00047081" w:rsidRPr="00047081" w:rsidRDefault="001F2A03" w:rsidP="00047081">
      <w:pPr>
        <w:pStyle w:val="ab"/>
        <w:numPr>
          <w:ilvl w:val="0"/>
          <w:numId w:val="6"/>
        </w:numPr>
        <w:rPr>
          <w:szCs w:val="20"/>
          <w:lang w:val="en-US"/>
        </w:rPr>
      </w:pPr>
      <w:proofErr w:type="spellStart"/>
      <w:r w:rsidRPr="001F2A03">
        <w:rPr>
          <w:szCs w:val="20"/>
          <w:lang w:val="en-US"/>
        </w:rPr>
        <w:t>Suomela</w:t>
      </w:r>
      <w:proofErr w:type="spellEnd"/>
      <w:r w:rsidRPr="001F2A03">
        <w:rPr>
          <w:szCs w:val="20"/>
          <w:lang w:val="en-US"/>
        </w:rPr>
        <w:t xml:space="preserve"> </w:t>
      </w:r>
      <w:r>
        <w:rPr>
          <w:szCs w:val="20"/>
          <w:lang w:val="en-US"/>
        </w:rPr>
        <w:t xml:space="preserve">J. </w:t>
      </w:r>
      <w:r w:rsidRPr="001F2A03">
        <w:rPr>
          <w:szCs w:val="20"/>
          <w:lang w:val="en-US"/>
        </w:rPr>
        <w:t xml:space="preserve">Median Filtering is Equivalent to Sorting: </w:t>
      </w:r>
      <w:hyperlink r:id="rId11" w:history="1">
        <w:r w:rsidR="00047081" w:rsidRPr="007F051D">
          <w:rPr>
            <w:rStyle w:val="a4"/>
            <w:szCs w:val="20"/>
            <w:lang w:val="en-US"/>
          </w:rPr>
          <w:t>https://doi.org/10.48550/arXiv.1406.1717</w:t>
        </w:r>
      </w:hyperlink>
    </w:p>
    <w:sectPr w:rsidR="00047081" w:rsidRPr="00047081" w:rsidSect="00EE0C53">
      <w:footerReference w:type="even" r:id="rId12"/>
      <w:footerReference w:type="default" r:id="rId13"/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B7D" w:rsidRDefault="000E1B7D">
      <w:r>
        <w:separator/>
      </w:r>
    </w:p>
  </w:endnote>
  <w:endnote w:type="continuationSeparator" w:id="0">
    <w:p w:rsidR="000E1B7D" w:rsidRDefault="000E1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AC" w:rsidRDefault="005603AC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603AC" w:rsidRDefault="005603AC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03AC" w:rsidRDefault="005603AC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B7D" w:rsidRDefault="000E1B7D">
      <w:r>
        <w:separator/>
      </w:r>
    </w:p>
  </w:footnote>
  <w:footnote w:type="continuationSeparator" w:id="0">
    <w:p w:rsidR="000E1B7D" w:rsidRDefault="000E1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725"/>
    <w:rsid w:val="00011E41"/>
    <w:rsid w:val="00041583"/>
    <w:rsid w:val="00047081"/>
    <w:rsid w:val="00057723"/>
    <w:rsid w:val="000643B4"/>
    <w:rsid w:val="00073747"/>
    <w:rsid w:val="00082FB2"/>
    <w:rsid w:val="00084FBB"/>
    <w:rsid w:val="000A66E6"/>
    <w:rsid w:val="000A7C0A"/>
    <w:rsid w:val="000B764C"/>
    <w:rsid w:val="000C514B"/>
    <w:rsid w:val="000D07E3"/>
    <w:rsid w:val="000D3C93"/>
    <w:rsid w:val="000E1B7D"/>
    <w:rsid w:val="00101912"/>
    <w:rsid w:val="00145559"/>
    <w:rsid w:val="00145725"/>
    <w:rsid w:val="00151AF8"/>
    <w:rsid w:val="00152C55"/>
    <w:rsid w:val="001560FA"/>
    <w:rsid w:val="00191B00"/>
    <w:rsid w:val="00193E13"/>
    <w:rsid w:val="001942D4"/>
    <w:rsid w:val="0019714F"/>
    <w:rsid w:val="001C3108"/>
    <w:rsid w:val="001C34DE"/>
    <w:rsid w:val="001C65A7"/>
    <w:rsid w:val="001F2A03"/>
    <w:rsid w:val="00203945"/>
    <w:rsid w:val="00206EAF"/>
    <w:rsid w:val="002522CA"/>
    <w:rsid w:val="002679AC"/>
    <w:rsid w:val="002700F0"/>
    <w:rsid w:val="002D0661"/>
    <w:rsid w:val="003134BF"/>
    <w:rsid w:val="0034624D"/>
    <w:rsid w:val="0034706B"/>
    <w:rsid w:val="00347D13"/>
    <w:rsid w:val="0035249B"/>
    <w:rsid w:val="0036078F"/>
    <w:rsid w:val="00372B30"/>
    <w:rsid w:val="00387196"/>
    <w:rsid w:val="003A1889"/>
    <w:rsid w:val="003A7D50"/>
    <w:rsid w:val="003B0219"/>
    <w:rsid w:val="003C665C"/>
    <w:rsid w:val="0040718C"/>
    <w:rsid w:val="00412D4B"/>
    <w:rsid w:val="00442D0A"/>
    <w:rsid w:val="00461070"/>
    <w:rsid w:val="00471C89"/>
    <w:rsid w:val="004774A3"/>
    <w:rsid w:val="00486049"/>
    <w:rsid w:val="004C1B51"/>
    <w:rsid w:val="004F0E58"/>
    <w:rsid w:val="004F3B26"/>
    <w:rsid w:val="004F5829"/>
    <w:rsid w:val="00522F93"/>
    <w:rsid w:val="00536E00"/>
    <w:rsid w:val="005603AC"/>
    <w:rsid w:val="005656FA"/>
    <w:rsid w:val="00567E13"/>
    <w:rsid w:val="00585FDB"/>
    <w:rsid w:val="00595C39"/>
    <w:rsid w:val="005A0ADD"/>
    <w:rsid w:val="005B478A"/>
    <w:rsid w:val="005C1810"/>
    <w:rsid w:val="005C5F32"/>
    <w:rsid w:val="005E4425"/>
    <w:rsid w:val="005E788B"/>
    <w:rsid w:val="005F4736"/>
    <w:rsid w:val="00604F95"/>
    <w:rsid w:val="00613B5D"/>
    <w:rsid w:val="00623A05"/>
    <w:rsid w:val="00630801"/>
    <w:rsid w:val="00652AB9"/>
    <w:rsid w:val="0065799F"/>
    <w:rsid w:val="00665540"/>
    <w:rsid w:val="00684521"/>
    <w:rsid w:val="00685D99"/>
    <w:rsid w:val="00691213"/>
    <w:rsid w:val="006C6C75"/>
    <w:rsid w:val="006D39CB"/>
    <w:rsid w:val="006E2A0B"/>
    <w:rsid w:val="006F21F0"/>
    <w:rsid w:val="00704E39"/>
    <w:rsid w:val="0071479B"/>
    <w:rsid w:val="0072527C"/>
    <w:rsid w:val="00726440"/>
    <w:rsid w:val="007533AC"/>
    <w:rsid w:val="00763BEC"/>
    <w:rsid w:val="0078361D"/>
    <w:rsid w:val="007A5E60"/>
    <w:rsid w:val="007B0060"/>
    <w:rsid w:val="007B391D"/>
    <w:rsid w:val="007C0667"/>
    <w:rsid w:val="007C15AF"/>
    <w:rsid w:val="007C425E"/>
    <w:rsid w:val="007E281C"/>
    <w:rsid w:val="007E2B50"/>
    <w:rsid w:val="007E3472"/>
    <w:rsid w:val="007F5491"/>
    <w:rsid w:val="00804CEF"/>
    <w:rsid w:val="00813C9E"/>
    <w:rsid w:val="00825130"/>
    <w:rsid w:val="00827B3B"/>
    <w:rsid w:val="008309D3"/>
    <w:rsid w:val="008362D2"/>
    <w:rsid w:val="00842AC1"/>
    <w:rsid w:val="008533C5"/>
    <w:rsid w:val="00853D7F"/>
    <w:rsid w:val="008806D2"/>
    <w:rsid w:val="008A2CA1"/>
    <w:rsid w:val="008A36BD"/>
    <w:rsid w:val="008D0BC8"/>
    <w:rsid w:val="008D3631"/>
    <w:rsid w:val="008E1E72"/>
    <w:rsid w:val="008E6318"/>
    <w:rsid w:val="008F41D2"/>
    <w:rsid w:val="008F5B75"/>
    <w:rsid w:val="00904BA7"/>
    <w:rsid w:val="00925138"/>
    <w:rsid w:val="0093107B"/>
    <w:rsid w:val="0093608A"/>
    <w:rsid w:val="00960060"/>
    <w:rsid w:val="009654CD"/>
    <w:rsid w:val="00971DA1"/>
    <w:rsid w:val="00992614"/>
    <w:rsid w:val="009C6D9B"/>
    <w:rsid w:val="009D33CB"/>
    <w:rsid w:val="009F1B7E"/>
    <w:rsid w:val="009F3AFE"/>
    <w:rsid w:val="00A318C8"/>
    <w:rsid w:val="00A61B68"/>
    <w:rsid w:val="00A71EEF"/>
    <w:rsid w:val="00AB0D7E"/>
    <w:rsid w:val="00AC1ED5"/>
    <w:rsid w:val="00AC566D"/>
    <w:rsid w:val="00AD4300"/>
    <w:rsid w:val="00B07841"/>
    <w:rsid w:val="00B40569"/>
    <w:rsid w:val="00B60661"/>
    <w:rsid w:val="00B71CCF"/>
    <w:rsid w:val="00B87ADC"/>
    <w:rsid w:val="00B9050C"/>
    <w:rsid w:val="00BA269F"/>
    <w:rsid w:val="00BB1D57"/>
    <w:rsid w:val="00BC46B9"/>
    <w:rsid w:val="00BC53DF"/>
    <w:rsid w:val="00BF1D85"/>
    <w:rsid w:val="00BF232D"/>
    <w:rsid w:val="00BF258B"/>
    <w:rsid w:val="00C13C66"/>
    <w:rsid w:val="00C23BEC"/>
    <w:rsid w:val="00C248C4"/>
    <w:rsid w:val="00C55FC0"/>
    <w:rsid w:val="00C72CC2"/>
    <w:rsid w:val="00C82183"/>
    <w:rsid w:val="00C92CD8"/>
    <w:rsid w:val="00CB5954"/>
    <w:rsid w:val="00CC748C"/>
    <w:rsid w:val="00CD4908"/>
    <w:rsid w:val="00CE4234"/>
    <w:rsid w:val="00CE5B12"/>
    <w:rsid w:val="00D11384"/>
    <w:rsid w:val="00D127CB"/>
    <w:rsid w:val="00D44275"/>
    <w:rsid w:val="00D6493C"/>
    <w:rsid w:val="00D90DF5"/>
    <w:rsid w:val="00DD7765"/>
    <w:rsid w:val="00E20375"/>
    <w:rsid w:val="00E22224"/>
    <w:rsid w:val="00E63F1A"/>
    <w:rsid w:val="00E64A9A"/>
    <w:rsid w:val="00E65676"/>
    <w:rsid w:val="00E65683"/>
    <w:rsid w:val="00E67479"/>
    <w:rsid w:val="00EA4C97"/>
    <w:rsid w:val="00EC1F63"/>
    <w:rsid w:val="00ED0FEB"/>
    <w:rsid w:val="00EE0C53"/>
    <w:rsid w:val="00EE2373"/>
    <w:rsid w:val="00EF5FB6"/>
    <w:rsid w:val="00F30866"/>
    <w:rsid w:val="00F40B92"/>
    <w:rsid w:val="00F538BF"/>
    <w:rsid w:val="00F7405A"/>
    <w:rsid w:val="00F958F8"/>
    <w:rsid w:val="00FC0C73"/>
    <w:rsid w:val="00FC7A8E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2E38D3-9136-42E1-B57E-EADD0DB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F2A0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1F2A03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3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48550/arXiv.1406.171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D7C42-F91E-4601-8161-CD9C34364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3858</CharactersWithSpaces>
  <SharedDoc>false</SharedDoc>
  <HLinks>
    <vt:vector size="6" baseType="variant">
      <vt:variant>
        <vt:i4>4980815</vt:i4>
      </vt:variant>
      <vt:variant>
        <vt:i4>9</vt:i4>
      </vt:variant>
      <vt:variant>
        <vt:i4>0</vt:i4>
      </vt:variant>
      <vt:variant>
        <vt:i4>5</vt:i4>
      </vt:variant>
      <vt:variant>
        <vt:lpwstr>https://doi.org/10.48550/arXiv.1406.1717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user</cp:lastModifiedBy>
  <cp:revision>4</cp:revision>
  <dcterms:created xsi:type="dcterms:W3CDTF">2024-02-29T18:47:00Z</dcterms:created>
  <dcterms:modified xsi:type="dcterms:W3CDTF">2024-02-29T18:52:00Z</dcterms:modified>
</cp:coreProperties>
</file>