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B31A8B" w14:textId="4BEC4D51" w:rsidR="00AC72C2" w:rsidRPr="00FF05B2" w:rsidRDefault="00AC72C2" w:rsidP="00AC72C2">
      <w:pPr>
        <w:widowControl w:val="0"/>
        <w:autoSpaceDE w:val="0"/>
        <w:autoSpaceDN w:val="0"/>
        <w:adjustRightInd w:val="0"/>
        <w:spacing w:after="240"/>
        <w:jc w:val="center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Д</w:t>
      </w:r>
      <w:r w:rsidRPr="00B157F2">
        <w:rPr>
          <w:b/>
          <w:bCs/>
          <w:color w:val="000000"/>
          <w:shd w:val="clear" w:color="auto" w:fill="FFFFFF"/>
        </w:rPr>
        <w:t>ифференциальные инварианты в задачах управления распределением</w:t>
      </w:r>
      <w:r w:rsidR="00D812E3">
        <w:rPr>
          <w:b/>
          <w:bCs/>
          <w:color w:val="000000"/>
          <w:shd w:val="clear" w:color="auto" w:fill="FFFFFF"/>
        </w:rPr>
        <w:t xml:space="preserve"> температуры</w:t>
      </w:r>
      <w:r w:rsidRPr="00B157F2">
        <w:rPr>
          <w:b/>
          <w:bCs/>
          <w:color w:val="000000"/>
          <w:shd w:val="clear" w:color="auto" w:fill="FFFFFF"/>
        </w:rPr>
        <w:t xml:space="preserve"> </w:t>
      </w:r>
    </w:p>
    <w:p w14:paraId="100E1879" w14:textId="77777777" w:rsidR="00AC72C2" w:rsidRPr="00BC53DF" w:rsidRDefault="00AC72C2" w:rsidP="00AC72C2">
      <w:pPr>
        <w:ind w:firstLine="426"/>
        <w:jc w:val="center"/>
        <w:rPr>
          <w:b/>
          <w:i/>
        </w:rPr>
      </w:pPr>
      <w:r>
        <w:rPr>
          <w:rStyle w:val="a3"/>
          <w:b/>
          <w:bCs/>
          <w:color w:val="000000"/>
          <w:shd w:val="clear" w:color="auto" w:fill="FFFFFF"/>
        </w:rPr>
        <w:t>Вольных М.М</w:t>
      </w:r>
      <w:r w:rsidRPr="00BC53DF">
        <w:rPr>
          <w:rStyle w:val="a3"/>
          <w:b/>
          <w:bCs/>
          <w:color w:val="000000"/>
          <w:shd w:val="clear" w:color="auto" w:fill="FFFFFF"/>
        </w:rPr>
        <w:t>.</w:t>
      </w:r>
    </w:p>
    <w:p w14:paraId="07CD827F" w14:textId="77777777" w:rsidR="00AC72C2" w:rsidRDefault="00AC72C2" w:rsidP="00AC72C2">
      <w:pPr>
        <w:ind w:firstLine="426"/>
        <w:jc w:val="center"/>
        <w:rPr>
          <w:rStyle w:val="a3"/>
          <w:color w:val="000000"/>
          <w:shd w:val="clear" w:color="auto" w:fill="FFFFFF"/>
        </w:rPr>
      </w:pPr>
      <w:r>
        <w:rPr>
          <w:rStyle w:val="a3"/>
          <w:color w:val="000000"/>
          <w:shd w:val="clear" w:color="auto" w:fill="FFFFFF"/>
        </w:rPr>
        <w:t>с</w:t>
      </w:r>
      <w:r w:rsidRPr="00BC53DF">
        <w:rPr>
          <w:rStyle w:val="a3"/>
          <w:color w:val="000000"/>
          <w:shd w:val="clear" w:color="auto" w:fill="FFFFFF"/>
        </w:rPr>
        <w:t>тудент</w:t>
      </w:r>
    </w:p>
    <w:p w14:paraId="7213FFE0" w14:textId="6E6A2A66" w:rsidR="00AC72C2" w:rsidRDefault="00AC72C2" w:rsidP="00AC72C2">
      <w:pPr>
        <w:spacing w:after="200"/>
        <w:ind w:firstLine="426"/>
        <w:jc w:val="center"/>
        <w:rPr>
          <w:rStyle w:val="a3"/>
          <w:color w:val="000000"/>
          <w:shd w:val="clear" w:color="auto" w:fill="FFFFFF"/>
        </w:rPr>
      </w:pPr>
      <w:r w:rsidRPr="00145725">
        <w:rPr>
          <w:rStyle w:val="a3"/>
          <w:color w:val="000000"/>
          <w:shd w:val="clear" w:color="auto" w:fill="FFFFFF"/>
        </w:rPr>
        <w:t>Московский государственный университет имени М.В.</w:t>
      </w:r>
      <w:r w:rsidR="009A42D2">
        <w:rPr>
          <w:rStyle w:val="a3"/>
          <w:color w:val="000000"/>
          <w:shd w:val="clear" w:color="auto" w:fill="FFFFFF"/>
        </w:rPr>
        <w:t xml:space="preserve"> </w:t>
      </w:r>
      <w:r w:rsidRPr="00145725">
        <w:rPr>
          <w:rStyle w:val="a3"/>
          <w:color w:val="000000"/>
          <w:shd w:val="clear" w:color="auto" w:fill="FFFFFF"/>
        </w:rPr>
        <w:t>Ломоносова,</w:t>
      </w:r>
      <w:r w:rsidRPr="00145725">
        <w:rPr>
          <w:rStyle w:val="apple-converted-space"/>
          <w:i/>
          <w:iCs/>
          <w:color w:val="000000"/>
          <w:shd w:val="clear" w:color="auto" w:fill="FFFFFF"/>
        </w:rPr>
        <w:t> </w:t>
      </w:r>
      <w:r w:rsidRPr="00145725">
        <w:rPr>
          <w:i/>
          <w:iCs/>
          <w:color w:val="000000"/>
          <w:shd w:val="clear" w:color="auto" w:fill="FFFFFF"/>
        </w:rPr>
        <w:br/>
      </w:r>
      <w:r>
        <w:rPr>
          <w:rStyle w:val="a3"/>
          <w:color w:val="000000"/>
          <w:shd w:val="clear" w:color="auto" w:fill="FFFFFF"/>
        </w:rPr>
        <w:t>физический факультет</w:t>
      </w:r>
      <w:r w:rsidRPr="00145725">
        <w:rPr>
          <w:rStyle w:val="a3"/>
          <w:color w:val="000000"/>
          <w:shd w:val="clear" w:color="auto" w:fill="FFFFFF"/>
        </w:rPr>
        <w:t>, Москва, Россия</w:t>
      </w:r>
      <w:r w:rsidRPr="00145725">
        <w:rPr>
          <w:i/>
          <w:iCs/>
          <w:color w:val="000000"/>
          <w:shd w:val="clear" w:color="auto" w:fill="FFFFFF"/>
        </w:rPr>
        <w:br/>
      </w:r>
      <w:r w:rsidRPr="00145725">
        <w:rPr>
          <w:rStyle w:val="a3"/>
          <w:color w:val="000000"/>
          <w:shd w:val="clear" w:color="auto" w:fill="FFFFFF"/>
        </w:rPr>
        <w:t>E–</w:t>
      </w:r>
      <w:proofErr w:type="spellStart"/>
      <w:r w:rsidRPr="00145725">
        <w:rPr>
          <w:rStyle w:val="a3"/>
          <w:color w:val="000000"/>
          <w:shd w:val="clear" w:color="auto" w:fill="FFFFFF"/>
        </w:rPr>
        <w:t>mail</w:t>
      </w:r>
      <w:proofErr w:type="spellEnd"/>
      <w:r w:rsidR="00D47640">
        <w:rPr>
          <w:rStyle w:val="a3"/>
          <w:i w:val="0"/>
          <w:color w:val="000000"/>
          <w:shd w:val="clear" w:color="auto" w:fill="FFFFFF"/>
        </w:rPr>
        <w:t>:</w:t>
      </w:r>
      <w:r w:rsidR="00D47640" w:rsidRPr="00D47640">
        <w:rPr>
          <w:rFonts w:ascii="Roboto" w:hAnsi="Roboto"/>
          <w:color w:val="1F1F1F"/>
          <w:sz w:val="21"/>
          <w:szCs w:val="21"/>
        </w:rPr>
        <w:t xml:space="preserve"> </w:t>
      </w:r>
      <w:r w:rsidR="00D47640" w:rsidRPr="00D47640">
        <w:rPr>
          <w:i/>
          <w:color w:val="1F1F1F"/>
          <w:sz w:val="22"/>
          <w:szCs w:val="21"/>
        </w:rPr>
        <w:t>volnykh.mm17@physics.msu.ru</w:t>
      </w:r>
      <w:bookmarkStart w:id="0" w:name="_GoBack"/>
      <w:bookmarkEnd w:id="0"/>
    </w:p>
    <w:p w14:paraId="044C27FE" w14:textId="77777777" w:rsidR="00AC72C2" w:rsidRDefault="00AC72C2" w:rsidP="00AC72C2">
      <w:pPr>
        <w:ind w:firstLine="426"/>
        <w:jc w:val="both"/>
      </w:pPr>
    </w:p>
    <w:p w14:paraId="78A6F93C" w14:textId="0E8FF7A9" w:rsidR="00AC72C2" w:rsidRDefault="00AC72C2" w:rsidP="00AC72C2">
      <w:pPr>
        <w:ind w:firstLine="426"/>
        <w:jc w:val="both"/>
      </w:pPr>
      <w:r>
        <w:t xml:space="preserve">Рассмотрим </w:t>
      </w:r>
      <w:r w:rsidR="00B67E43">
        <w:t xml:space="preserve">класс </w:t>
      </w:r>
      <w:r>
        <w:t>д</w:t>
      </w:r>
      <w:r w:rsidR="00B67E43">
        <w:t>ифференциальных уравнений</w:t>
      </w:r>
      <w:r>
        <w:t xml:space="preserve"> </w:t>
      </w:r>
    </w:p>
    <w:p w14:paraId="38B47B51" w14:textId="2B4BA864" w:rsidR="00AC72C2" w:rsidRPr="00D47640" w:rsidRDefault="00D47640" w:rsidP="00843644">
      <w:pPr>
        <w:ind w:firstLine="426"/>
        <w:jc w:val="right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xx</m:t>
            </m:r>
          </m:sub>
        </m:sSub>
        <m:r>
          <w:rPr>
            <w:rFonts w:ascii="Cambria Math" w:hAnsi="Cambria Math"/>
          </w:rPr>
          <m:t>+f(x,v,u)</m:t>
        </m:r>
      </m:oMath>
      <w:proofErr w:type="gramStart"/>
      <w:r w:rsidR="00AC72C2" w:rsidRPr="00D47640">
        <w:t>,</w:t>
      </w:r>
      <w:r w:rsidR="00843644" w:rsidRPr="00D47640">
        <w:t xml:space="preserve">   </w:t>
      </w:r>
      <w:proofErr w:type="gramEnd"/>
      <w:r w:rsidR="00843644" w:rsidRPr="00D47640">
        <w:t xml:space="preserve">                                                (1)</w:t>
      </w:r>
    </w:p>
    <w:p w14:paraId="7EEBAA77" w14:textId="0B2A8EC8" w:rsidR="00AC72C2" w:rsidRPr="007B748F" w:rsidRDefault="00B67E43" w:rsidP="00B67E43">
      <w:pPr>
        <w:jc w:val="both"/>
        <w:rPr>
          <w:lang w:val="en-US"/>
        </w:rPr>
      </w:pPr>
      <w:r>
        <w:t>который</w:t>
      </w:r>
      <w:r w:rsidR="00AC72C2">
        <w:t xml:space="preserve"> описывает распределение температуры </w:t>
      </w:r>
      <m:oMath>
        <m:r>
          <w:rPr>
            <w:rFonts w:ascii="Cambria Math" w:hAnsi="Cambria Math"/>
          </w:rPr>
          <m:t>v</m:t>
        </m:r>
      </m:oMath>
      <w:r w:rsidR="00AC72C2">
        <w:t xml:space="preserve"> в однородном бесконечном стержне. Функция </w:t>
      </w:r>
      <m:oMath>
        <m:r>
          <w:rPr>
            <w:rFonts w:ascii="Cambria Math" w:hAnsi="Cambria Math"/>
          </w:rPr>
          <m:t>f</m:t>
        </m:r>
      </m:oMath>
      <w:r>
        <w:t xml:space="preserve"> описывет распределенный</w:t>
      </w:r>
      <w:r w:rsidR="00AC72C2">
        <w:t xml:space="preserve"> </w:t>
      </w:r>
      <w:r>
        <w:t xml:space="preserve">вдоль стержня </w:t>
      </w:r>
      <w:r w:rsidR="00AC72C2">
        <w:t xml:space="preserve">источника тепла и зависит от температуры </w:t>
      </w:r>
      <m:oMath>
        <m:r>
          <w:rPr>
            <w:rFonts w:ascii="Cambria Math" w:hAnsi="Cambria Math"/>
          </w:rPr>
          <m:t>v</m:t>
        </m:r>
      </m:oMath>
      <w:r w:rsidR="00CA276F">
        <w:t xml:space="preserve"> и </w:t>
      </w:r>
      <w:r w:rsidR="00AC72C2">
        <w:t xml:space="preserve">управляющего  параметра </w:t>
      </w:r>
      <m:oMath>
        <m:r>
          <w:rPr>
            <w:rFonts w:ascii="Cambria Math" w:hAnsi="Cambria Math"/>
          </w:rPr>
          <m:t>u</m:t>
        </m:r>
      </m:oMath>
      <w:r w:rsidR="00CA276F" w:rsidRPr="00D47640">
        <w:t>.</w:t>
      </w:r>
      <w:r w:rsidR="00CA276F">
        <w:t xml:space="preserve"> </w:t>
      </w:r>
      <w:r w:rsidR="007B748F">
        <w:t>Мы считаем</w:t>
      </w:r>
      <w:r w:rsidR="00C90166">
        <w:t xml:space="preserve"> её гладкой</w:t>
      </w:r>
      <w:r w:rsidR="007B748F">
        <w:t xml:space="preserve">, </w:t>
      </w:r>
      <w:r w:rsidR="00C90166">
        <w:t>т.е.  принадлежащей</w:t>
      </w:r>
      <w:r w:rsidR="007B748F">
        <w:t xml:space="preserve"> классу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</w:rPr>
              <m:t>∞</m:t>
            </m:r>
          </m:sup>
        </m:sSup>
      </m:oMath>
      <w:r w:rsidR="007B748F">
        <w:t xml:space="preserve">. </w:t>
      </w:r>
    </w:p>
    <w:p w14:paraId="561B09FF" w14:textId="6473EF40" w:rsidR="00B67E43" w:rsidRDefault="00B67E43" w:rsidP="007B748F">
      <w:pPr>
        <w:ind w:firstLine="708"/>
        <w:jc w:val="both"/>
      </w:pPr>
      <w:r>
        <w:t xml:space="preserve">Преобразования переменных </w:t>
      </w:r>
      <m:oMath>
        <m:r>
          <w:rPr>
            <w:rFonts w:ascii="Cambria Math" w:hAnsi="Cambria Math"/>
          </w:rPr>
          <m:t xml:space="preserve">x, v </m:t>
        </m:r>
      </m:oMath>
      <w:r w:rsidR="00352268">
        <w:t xml:space="preserve"> </w:t>
      </w:r>
      <w:r>
        <w:t xml:space="preserve">будем называть </w:t>
      </w:r>
      <w:r w:rsidRPr="00CA276F">
        <w:rPr>
          <w:i/>
        </w:rPr>
        <w:t>допустимыми</w:t>
      </w:r>
      <w:r>
        <w:t xml:space="preserve">, если в результате получается уравнение такого же класса, но с другой функцией </w:t>
      </w:r>
      <m:oMath>
        <m:r>
          <w:rPr>
            <w:rFonts w:ascii="Cambria Math" w:hAnsi="Cambria Math"/>
          </w:rPr>
          <m:t>f</m:t>
        </m:r>
      </m:oMath>
      <w:r w:rsidRPr="00D47640">
        <w:t>. Кроме того, м</w:t>
      </w:r>
      <w:r w:rsidR="00352268">
        <w:t xml:space="preserve">ы </w:t>
      </w:r>
      <w:r w:rsidR="004D4A5D">
        <w:t>допускаем</w:t>
      </w:r>
      <w:r w:rsidR="00352268">
        <w:t xml:space="preserve"> </w:t>
      </w:r>
      <w:proofErr w:type="spellStart"/>
      <w:r w:rsidR="00217B0E">
        <w:t>перепараметризацию</w:t>
      </w:r>
      <w:proofErr w:type="spellEnd"/>
      <w:r w:rsidR="00217B0E">
        <w:t xml:space="preserve"> </w:t>
      </w:r>
      <w:r>
        <w:t>управляющего параметр</w:t>
      </w:r>
      <w:r w:rsidR="004D4A5D">
        <w:t>а</w:t>
      </w:r>
      <w:r w:rsidR="00217B0E">
        <w:t xml:space="preserve">, т.е. преобразования </w:t>
      </w:r>
      <w:r>
        <w:t xml:space="preserve">вида </w:t>
      </w:r>
      <m:oMath>
        <m:r>
          <w:rPr>
            <w:rFonts w:ascii="Cambria Math" w:hAnsi="Cambria Math"/>
          </w:rPr>
          <m:t>u→U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u</m:t>
            </m:r>
          </m:e>
        </m:d>
        <m:r>
          <w:rPr>
            <w:rFonts w:ascii="Cambria Math" w:hAnsi="Cambria Math"/>
          </w:rPr>
          <m:t>.</m:t>
        </m:r>
      </m:oMath>
      <w:r>
        <w:t xml:space="preserve"> Следуя Софусу Ли, будем искать инфинитезимальные преобразования, т.е. такие, которые получены в р</w:t>
      </w:r>
      <w:proofErr w:type="spellStart"/>
      <w:r>
        <w:t>езультате</w:t>
      </w:r>
      <w:proofErr w:type="spellEnd"/>
      <w:r>
        <w:t xml:space="preserve"> сдвига вдоль траекторий вдоль некоторого векторного поля.</w:t>
      </w:r>
      <w:r w:rsidR="00073099">
        <w:t xml:space="preserve"> </w:t>
      </w:r>
      <w:r w:rsidR="00AC337F">
        <w:t xml:space="preserve"> Можно показать, что такие векторные поля имеют вид</w:t>
      </w:r>
    </w:p>
    <w:p w14:paraId="5C8E5FEF" w14:textId="5742C6AE" w:rsidR="00AC337F" w:rsidRPr="00352268" w:rsidRDefault="00AC337F" w:rsidP="00B67E43">
      <w:pPr>
        <w:jc w:val="both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X=α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∂</m:t>
              </m:r>
            </m:e>
            <m:sub>
              <m:r>
                <w:rPr>
                  <w:rFonts w:ascii="Cambria Math" w:hAnsi="Cambria Math"/>
                </w:rPr>
                <m:t>x</m:t>
              </m:r>
            </m:sub>
          </m:sSub>
          <m: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β+b(x)</m:t>
              </m:r>
            </m:e>
          </m:d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∂</m:t>
              </m:r>
            </m:e>
            <m:sub>
              <m:r>
                <w:rPr>
                  <w:rFonts w:ascii="Cambria Math" w:hAnsi="Cambria Math"/>
                </w:rPr>
                <m:t>v</m:t>
              </m:r>
            </m:sub>
          </m:sSub>
          <m:r>
            <w:rPr>
              <w:rFonts w:ascii="Cambria Math" w:hAnsi="Cambria Math"/>
            </w:rPr>
            <m:t>+c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u</m:t>
              </m:r>
            </m:e>
          </m:d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∂</m:t>
              </m:r>
            </m:e>
            <m:sub>
              <m:r>
                <w:rPr>
                  <w:rFonts w:ascii="Cambria Math" w:hAnsi="Cambria Math"/>
                </w:rPr>
                <m:t>u</m:t>
              </m:r>
            </m:sub>
          </m:sSub>
          <m:r>
            <w:rPr>
              <w:rFonts w:ascii="Cambria Math" w:hAnsi="Cambria Math"/>
            </w:rPr>
            <m:t>.</m:t>
          </m:r>
        </m:oMath>
      </m:oMathPara>
    </w:p>
    <w:p w14:paraId="6FC09118" w14:textId="77777777" w:rsidR="00352268" w:rsidRDefault="007B748F" w:rsidP="00B67E43">
      <w:pPr>
        <w:jc w:val="both"/>
      </w:pPr>
      <w:r>
        <w:t xml:space="preserve">Здесь </w:t>
      </w:r>
      <m:oMath>
        <m:r>
          <w:rPr>
            <w:rFonts w:ascii="Cambria Math" w:hAnsi="Cambria Math"/>
          </w:rPr>
          <m:t>α</m:t>
        </m:r>
        <m:r>
          <w:rPr>
            <w:rFonts w:ascii="Cambria Math" w:hAnsi="Cambria Math"/>
          </w:rPr>
          <m:t>,</m:t>
        </m:r>
        <m:r>
          <w:rPr>
            <w:rFonts w:ascii="Cambria Math" w:hAnsi="Cambria Math"/>
            <w:lang w:val="en-US"/>
          </w:rPr>
          <m:t>β</m:t>
        </m:r>
      </m:oMath>
      <w:r w:rsidRPr="00D47640">
        <w:t xml:space="preserve"> – </w:t>
      </w:r>
      <w:r>
        <w:t xml:space="preserve">произвольные константы, а </w:t>
      </w:r>
      <m:oMath>
        <m:r>
          <w:rPr>
            <w:rFonts w:ascii="Cambria Math" w:hAnsi="Cambria Math"/>
          </w:rPr>
          <m:t>b,c</m:t>
        </m:r>
      </m:oMath>
      <w:r>
        <w:t xml:space="preserve"> – произвольные функции. </w:t>
      </w:r>
      <w:r w:rsidR="00C90166">
        <w:t xml:space="preserve">Сдвиги вдоль этого векторного поля образуют </w:t>
      </w:r>
      <w:proofErr w:type="spellStart"/>
      <w:r w:rsidR="00C90166">
        <w:t>псевдогруппу</w:t>
      </w:r>
      <w:proofErr w:type="spellEnd"/>
      <w:r w:rsidR="00C90166">
        <w:t xml:space="preserve"> Ли. </w:t>
      </w:r>
    </w:p>
    <w:p w14:paraId="53927012" w14:textId="2CDFEE35" w:rsidR="00352268" w:rsidRPr="00352268" w:rsidRDefault="00C90166" w:rsidP="00352268">
      <w:pPr>
        <w:ind w:firstLine="708"/>
        <w:jc w:val="both"/>
      </w:pPr>
      <w:r>
        <w:t xml:space="preserve">Укажем дифференциальные инварианты действий этой </w:t>
      </w:r>
      <w:proofErr w:type="spellStart"/>
      <w:r>
        <w:t>псевдогруппы</w:t>
      </w:r>
      <w:proofErr w:type="spellEnd"/>
      <w:r>
        <w:t>. Для этого введём пространство</w:t>
      </w:r>
      <w:r w:rsidR="0038160F"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J</m:t>
            </m:r>
          </m:e>
          <m:sup>
            <m:r>
              <w:rPr>
                <w:rFonts w:ascii="Cambria Math" w:hAnsi="Cambria Math"/>
              </w:rPr>
              <m:t>q</m:t>
            </m:r>
          </m:sup>
        </m:sSup>
      </m:oMath>
      <w:r>
        <w:t xml:space="preserve"> </w:t>
      </w:r>
      <m:oMath>
        <m:r>
          <w:rPr>
            <w:rFonts w:ascii="Cambria Math" w:hAnsi="Cambria Math"/>
          </w:rPr>
          <m:t>q</m:t>
        </m:r>
      </m:oMath>
      <w:r>
        <w:t>-джетов гладких функций</w:t>
      </w:r>
      <w:r w:rsidR="0038160F">
        <w:t xml:space="preserve"> трёх переменных с каноническими координатами </w:t>
      </w:r>
      <m:oMath>
        <m:r>
          <w:rPr>
            <w:rFonts w:ascii="Cambria Math" w:hAnsi="Cambria Math"/>
          </w:rPr>
          <m:t xml:space="preserve">x, v, u, 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σ</m:t>
            </m:r>
          </m:sub>
        </m:sSub>
        <m:r>
          <w:rPr>
            <w:rFonts w:ascii="Cambria Math" w:hAnsi="Cambria Math"/>
          </w:rPr>
          <m:t>.</m:t>
        </m:r>
      </m:oMath>
      <w:r w:rsidR="0038160F">
        <w:t xml:space="preserve"> Здесь </w:t>
      </w:r>
      <m:oMath>
        <m:r>
          <w:rPr>
            <w:rFonts w:ascii="Cambria Math" w:hAnsi="Cambria Math"/>
          </w:rPr>
          <m:t>σ=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σ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σ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σ</m:t>
                </m:r>
              </m:e>
              <m:sub>
                <m:r>
                  <w:rPr>
                    <w:rFonts w:ascii="Cambria Math" w:hAnsi="Cambria Math"/>
                  </w:rPr>
                  <m:t>3</m:t>
                </m:r>
              </m:sub>
            </m:sSub>
          </m:e>
        </m:d>
      </m:oMath>
      <w:r w:rsidR="0038160F">
        <w:t xml:space="preserve"> – мульти-индекс,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σ</m:t>
            </m:r>
          </m:e>
          <m:sub>
            <m:r>
              <w:rPr>
                <w:rFonts w:ascii="Cambria Math" w:hAnsi="Cambria Math"/>
                <w:lang w:val="en-US"/>
              </w:rPr>
              <m:t>i</m:t>
            </m:r>
          </m:sub>
        </m:sSub>
        <m:r>
          <w:rPr>
            <w:rFonts w:ascii="Cambria Math" w:hAnsi="Cambria Math"/>
          </w:rPr>
          <m:t>=0,…,q</m:t>
        </m:r>
      </m:oMath>
      <w:r w:rsidR="0038160F">
        <w:t xml:space="preserve"> и </w:t>
      </w:r>
      <m:oMath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σ</m:t>
            </m:r>
          </m:e>
        </m:d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σ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σ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σ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≤</m:t>
        </m:r>
        <m:r>
          <w:rPr>
            <w:rFonts w:ascii="Cambria Math" w:hAnsi="Cambria Math"/>
            <w:lang w:val="en-US"/>
          </w:rPr>
          <m:t>q</m:t>
        </m:r>
        <m:r>
          <w:rPr>
            <w:rFonts w:ascii="Cambria Math" w:hAnsi="Cambria Math"/>
          </w:rPr>
          <m:t>.</m:t>
        </m:r>
      </m:oMath>
      <w:r w:rsidR="00352268" w:rsidRPr="00D47640">
        <w:t xml:space="preserve"> </w:t>
      </w:r>
      <w:r w:rsidR="00352268">
        <w:t xml:space="preserve">Допустимые преобразования порождают следующие векторные поля на пространстве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J</m:t>
            </m:r>
          </m:e>
          <m:sup>
            <m:r>
              <w:rPr>
                <w:rFonts w:ascii="Cambria Math" w:hAnsi="Cambria Math"/>
              </w:rPr>
              <m:t>q</m:t>
            </m:r>
          </m:sup>
        </m:sSup>
      </m:oMath>
      <w:r w:rsidR="00352268">
        <w:t xml:space="preserve">: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Z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∂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</m:oMath>
      <w:r w:rsidR="00352268"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v∂</m:t>
            </m:r>
          </m:e>
          <m:sub>
            <m:r>
              <w:rPr>
                <w:rFonts w:ascii="Cambria Math" w:hAnsi="Cambria Math"/>
              </w:rPr>
              <m:t>v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000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∂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f</m:t>
                </m:r>
              </m:e>
              <m:sub>
                <m:r>
                  <w:rPr>
                    <w:rFonts w:ascii="Cambria Math" w:hAnsi="Cambria Math"/>
                  </w:rPr>
                  <m:t>000</m:t>
                </m:r>
              </m:sub>
            </m:sSub>
          </m:sub>
        </m:sSub>
      </m:oMath>
      <w:r w:rsidR="00352268"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b(x)∂</m:t>
            </m:r>
          </m:e>
          <m:sub>
            <m:r>
              <w:rPr>
                <w:rFonts w:ascii="Cambria Math" w:hAnsi="Cambria Math"/>
              </w:rPr>
              <m:t>v</m:t>
            </m:r>
          </m:sub>
        </m:sSub>
      </m:oMath>
      <w:r w:rsidR="00352268"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  <m:r>
          <w:rPr>
            <w:rFonts w:ascii="Cambria Math" w:hAnsi="Cambria Math"/>
          </w:rPr>
          <m:t>=с(u)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∂</m:t>
            </m:r>
          </m:e>
          <m:sub>
            <m:r>
              <w:rPr>
                <w:rFonts w:ascii="Cambria Math" w:hAnsi="Cambria Math"/>
              </w:rPr>
              <m:t>u</m:t>
            </m:r>
          </m:sub>
        </m:sSub>
      </m:oMath>
      <w:r w:rsidR="00352268">
        <w:t xml:space="preserve">. Здесь </w:t>
      </w:r>
      <m:oMath>
        <m:r>
          <w:rPr>
            <w:rFonts w:ascii="Cambria Math" w:hAnsi="Cambria Math"/>
            <w:lang w:val="en-US"/>
          </w:rPr>
          <m:t>b</m:t>
        </m:r>
        <m:r>
          <w:rPr>
            <w:rFonts w:ascii="Cambria Math" w:hAnsi="Cambria Math"/>
          </w:rPr>
          <m:t>, h</m:t>
        </m:r>
      </m:oMath>
      <w:r w:rsidR="00352268" w:rsidRPr="00D47640">
        <w:t xml:space="preserve"> </w:t>
      </w:r>
      <w:r w:rsidR="00352268">
        <w:t>–</w:t>
      </w:r>
      <w:r w:rsidR="00352268" w:rsidRPr="00D47640">
        <w:t xml:space="preserve"> </w:t>
      </w:r>
      <w:r w:rsidR="00352268">
        <w:t xml:space="preserve">произвольные функции. Эти векторные поля образуют бесконечномерную алгебру Ли. Дифференциальные инварианты не должны зависеть от вида функций </w:t>
      </w:r>
      <m:oMath>
        <m:r>
          <w:rPr>
            <w:rFonts w:ascii="Cambria Math" w:hAnsi="Cambria Math"/>
            <w:lang w:val="en-US"/>
          </w:rPr>
          <m:t>b</m:t>
        </m:r>
        <m:r>
          <w:rPr>
            <w:rFonts w:ascii="Cambria Math" w:hAnsi="Cambria Math"/>
          </w:rPr>
          <m:t xml:space="preserve">, </m:t>
        </m:r>
        <m:r>
          <w:rPr>
            <w:rFonts w:ascii="Cambria Math" w:hAnsi="Cambria Math"/>
            <w:lang w:val="en-US"/>
          </w:rPr>
          <m:t>c</m:t>
        </m:r>
      </m:oMath>
      <w:r w:rsidR="00352268">
        <w:t xml:space="preserve">. Мы находим их, решая систему уравнений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i</m:t>
            </m:r>
          </m:sub>
          <m:sup>
            <m: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  <w:lang w:val="en-US"/>
              </w:rPr>
              <m:t>q</m:t>
            </m:r>
            <m:r>
              <w:rPr>
                <w:rFonts w:ascii="Cambria Math" w:hAnsi="Cambria Math"/>
              </w:rPr>
              <m:t>)</m:t>
            </m:r>
          </m:sup>
        </m:sSub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J</m:t>
            </m:r>
          </m:e>
        </m:d>
        <m:r>
          <w:rPr>
            <w:rFonts w:ascii="Cambria Math" w:hAnsi="Cambria Math"/>
          </w:rPr>
          <m:t>=0,  (i=1,…,4)</m:t>
        </m:r>
      </m:oMath>
      <w:r w:rsidR="00073099">
        <w:t xml:space="preserve"> и </w:t>
      </w:r>
      <w:proofErr w:type="spellStart"/>
      <w:r w:rsidR="00352268">
        <w:t>приравния</w:t>
      </w:r>
      <w:proofErr w:type="spellEnd"/>
      <w:r w:rsidR="00352268">
        <w:t xml:space="preserve"> коэффициенты при этих функциях и их производных к нулю.  Здесь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i</m:t>
            </m:r>
          </m:sub>
          <m:sup>
            <m:r>
              <w:rPr>
                <w:rFonts w:ascii="Cambria Math" w:hAnsi="Cambria Math"/>
              </w:rPr>
              <m:t>(q)</m:t>
            </m:r>
          </m:sup>
        </m:sSubSup>
      </m:oMath>
      <w:r w:rsidR="00352268">
        <w:t xml:space="preserve"> – продолжения векторных полей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Z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 w:rsidR="00352268">
        <w:t xml:space="preserve"> в пространство </w:t>
      </w:r>
      <m:oMath>
        <m:r>
          <w:rPr>
            <w:rFonts w:ascii="Cambria Math" w:hAnsi="Cambria Math"/>
          </w:rPr>
          <m:t>q</m:t>
        </m:r>
      </m:oMath>
      <w:r w:rsidR="00352268">
        <w:t xml:space="preserve">-джетов. </w:t>
      </w:r>
      <w:r w:rsidR="00590946">
        <w:t>В результате получаем следующую теорему.</w:t>
      </w:r>
    </w:p>
    <w:p w14:paraId="09288730" w14:textId="77777777" w:rsidR="000677BE" w:rsidRDefault="000677BE" w:rsidP="00B67E43">
      <w:pPr>
        <w:jc w:val="both"/>
        <w:rPr>
          <w:b/>
        </w:rPr>
      </w:pPr>
    </w:p>
    <w:p w14:paraId="56C1D97A" w14:textId="77777777" w:rsidR="00C241AA" w:rsidRDefault="00AC337F" w:rsidP="00B67E43">
      <w:pPr>
        <w:jc w:val="both"/>
      </w:pPr>
      <w:proofErr w:type="spellStart"/>
      <w:r w:rsidRPr="00AC337F">
        <w:rPr>
          <w:b/>
        </w:rPr>
        <w:t>Теоерема</w:t>
      </w:r>
      <w:proofErr w:type="spellEnd"/>
      <w:r w:rsidRPr="00AC337F">
        <w:rPr>
          <w:b/>
        </w:rPr>
        <w:t xml:space="preserve"> 1. </w:t>
      </w:r>
      <w:r w:rsidR="00C241AA" w:rsidRPr="003C7A9C">
        <w:rPr>
          <w:i/>
        </w:rPr>
        <w:t>Дифференциальное уравнение</w:t>
      </w:r>
      <w:r w:rsidR="00C241AA">
        <w:t xml:space="preserve"> (1) </w:t>
      </w:r>
      <w:r w:rsidR="00C241AA" w:rsidRPr="003C7A9C">
        <w:rPr>
          <w:i/>
        </w:rPr>
        <w:t>имеет один дифференциальный инвариант первого порядка</w:t>
      </w:r>
    </w:p>
    <w:p w14:paraId="38A593C0" w14:textId="33789065" w:rsidR="00C241AA" w:rsidRDefault="00D47640" w:rsidP="00C241AA">
      <w:pPr>
        <w:jc w:val="center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J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f</m:t>
                </m:r>
              </m:e>
              <m:sub>
                <m:r>
                  <w:rPr>
                    <w:rFonts w:ascii="Cambria Math" w:hAnsi="Cambria Math"/>
                  </w:rPr>
                  <m:t>010</m:t>
                </m:r>
              </m:sub>
            </m:sSub>
          </m:num>
          <m:den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f</m:t>
                </m:r>
              </m:e>
              <m:sub>
                <m:r>
                  <w:rPr>
                    <w:rFonts w:ascii="Cambria Math" w:hAnsi="Cambria Math"/>
                  </w:rPr>
                  <m:t>000</m:t>
                </m:r>
              </m:sub>
              <m:sup>
                <m:r>
                  <w:rPr>
                    <w:rFonts w:ascii="Cambria Math" w:hAnsi="Cambria Math"/>
                  </w:rPr>
                  <m:t>2</m:t>
                </m:r>
              </m:sup>
            </m:sSubSup>
          </m:den>
        </m:f>
      </m:oMath>
      <w:r w:rsidR="00C241AA">
        <w:t xml:space="preserve"> </w:t>
      </w:r>
    </w:p>
    <w:p w14:paraId="75C41086" w14:textId="0844847C" w:rsidR="00C241AA" w:rsidRPr="003C7A9C" w:rsidRDefault="00590946" w:rsidP="00B67E43">
      <w:pPr>
        <w:jc w:val="both"/>
        <w:rPr>
          <w:i/>
        </w:rPr>
      </w:pPr>
      <w:r w:rsidRPr="003C7A9C">
        <w:rPr>
          <w:i/>
        </w:rPr>
        <w:t xml:space="preserve">и </w:t>
      </w:r>
      <w:r w:rsidR="00C241AA" w:rsidRPr="003C7A9C">
        <w:rPr>
          <w:i/>
        </w:rPr>
        <w:t>четыре – второго порядка:</w:t>
      </w:r>
    </w:p>
    <w:p w14:paraId="6A9848E4" w14:textId="25E51F21" w:rsidR="00590946" w:rsidRPr="00D47640" w:rsidRDefault="00D47640" w:rsidP="00C241AA">
      <w:pPr>
        <w:jc w:val="center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J</m:t>
            </m:r>
          </m:e>
          <m:sub>
            <m:r>
              <w:rPr>
                <w:rFonts w:ascii="Cambria Math" w:hAnsi="Cambria Math"/>
              </w:rPr>
              <m:t>21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f</m:t>
                </m:r>
              </m:e>
              <m:sub>
                <m:r>
                  <w:rPr>
                    <w:rFonts w:ascii="Cambria Math" w:hAnsi="Cambria Math"/>
                  </w:rPr>
                  <m:t>020</m:t>
                </m:r>
              </m:sub>
            </m:sSub>
          </m:num>
          <m:den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f</m:t>
                </m:r>
              </m:e>
              <m:sub>
                <m:r>
                  <w:rPr>
                    <w:rFonts w:ascii="Cambria Math" w:hAnsi="Cambria Math"/>
                  </w:rPr>
                  <m:t>000</m:t>
                </m:r>
              </m:sub>
              <m:sup>
                <m:r>
                  <w:rPr>
                    <w:rFonts w:ascii="Cambria Math" w:hAnsi="Cambria Math"/>
                  </w:rPr>
                  <m:t>3</m:t>
                </m:r>
              </m:sup>
            </m:sSubSup>
          </m:den>
        </m:f>
      </m:oMath>
      <w:r w:rsidR="00843644">
        <w:t>,</w:t>
      </w:r>
      <w:r w:rsidR="00E22969">
        <w:t xml:space="preserve">   </w:t>
      </w:r>
      <w:r w:rsidR="00C241AA">
        <w:t xml:space="preserve"> </w:t>
      </w:r>
      <w:r w:rsidR="00843644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J</m:t>
            </m:r>
          </m:e>
          <m:sub>
            <m:r>
              <w:rPr>
                <w:rFonts w:ascii="Cambria Math" w:hAnsi="Cambria Math"/>
              </w:rPr>
              <m:t>22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f</m:t>
                </m:r>
              </m:e>
              <m:sub>
                <m:r>
                  <w:rPr>
                    <w:rFonts w:ascii="Cambria Math" w:hAnsi="Cambria Math"/>
                  </w:rPr>
                  <m:t>010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f</m:t>
                </m:r>
              </m:e>
              <m:sub>
                <m:r>
                  <w:rPr>
                    <w:rFonts w:ascii="Cambria Math" w:hAnsi="Cambria Math"/>
                  </w:rPr>
                  <m:t>110</m:t>
                </m:r>
              </m:sub>
            </m:sSub>
            <m: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f</m:t>
                </m:r>
              </m:e>
              <m:sub>
                <m:r>
                  <w:rPr>
                    <w:rFonts w:ascii="Cambria Math" w:hAnsi="Cambria Math"/>
                  </w:rPr>
                  <m:t>100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f</m:t>
                </m:r>
              </m:e>
              <m:sub>
                <m:r>
                  <w:rPr>
                    <w:rFonts w:ascii="Cambria Math" w:hAnsi="Cambria Math"/>
                  </w:rPr>
                  <m:t>020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f</m:t>
                </m:r>
              </m:e>
              <m:sub>
                <m:r>
                  <w:rPr>
                    <w:rFonts w:ascii="Cambria Math" w:hAnsi="Cambria Math"/>
                  </w:rPr>
                  <m:t>010</m:t>
                </m:r>
              </m:sub>
            </m:sSub>
            <m:r>
              <w:rPr>
                <w:rFonts w:ascii="Cambria Math" w:hAnsi="Cambria Math"/>
              </w:rPr>
              <m:t xml:space="preserve"> </m:t>
            </m:r>
            <m:sSubSup>
              <m:sSubSupPr>
                <m:ctrlPr>
                  <w:rPr>
                    <w:rFonts w:ascii="Cambria Math" w:hAnsi="Cambria Math"/>
                    <w:i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f</m:t>
                </m:r>
              </m:e>
              <m:sub>
                <m:r>
                  <w:rPr>
                    <w:rFonts w:ascii="Cambria Math" w:hAnsi="Cambria Math"/>
                  </w:rPr>
                  <m:t>000</m:t>
                </m:r>
              </m:sub>
              <m:sup>
                <m:r>
                  <w:rPr>
                    <w:rFonts w:ascii="Cambria Math" w:hAnsi="Cambria Math"/>
                  </w:rPr>
                  <m:t>2</m:t>
                </m:r>
              </m:sup>
            </m:sSubSup>
          </m:den>
        </m:f>
      </m:oMath>
      <w:r w:rsidR="00843644">
        <w:t>,</w:t>
      </w:r>
      <w:r w:rsidR="00E22969">
        <w:t xml:space="preserve">    </w:t>
      </w:r>
      <m:oMath>
        <m:r>
          <w:rPr>
            <w:rFonts w:ascii="Cambria Math" w:hAnsi="Cambria Math"/>
          </w:rPr>
          <m:t xml:space="preserve">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J</m:t>
            </m:r>
          </m:e>
          <m:sub>
            <m:r>
              <w:rPr>
                <w:rFonts w:ascii="Cambria Math" w:hAnsi="Cambria Math"/>
              </w:rPr>
              <m:t>23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f</m:t>
                </m:r>
              </m:e>
              <m:sub>
                <m:r>
                  <w:rPr>
                    <w:rFonts w:ascii="Cambria Math" w:hAnsi="Cambria Math"/>
                  </w:rPr>
                  <m:t>011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f</m:t>
                </m:r>
              </m:e>
              <m:sub>
                <m:r>
                  <w:rPr>
                    <w:rFonts w:ascii="Cambria Math" w:hAnsi="Cambria Math"/>
                  </w:rPr>
                  <m:t>001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f</m:t>
                </m:r>
              </m:e>
              <m:sub>
                <m:r>
                  <w:rPr>
                    <w:rFonts w:ascii="Cambria Math" w:hAnsi="Cambria Math"/>
                  </w:rPr>
                  <m:t>000</m:t>
                </m:r>
              </m:sub>
            </m:sSub>
          </m:den>
        </m:f>
      </m:oMath>
      <w:r w:rsidR="00843644">
        <w:t>,</w:t>
      </w:r>
      <w:r w:rsidR="00E22969">
        <w:t xml:space="preserve">     </w:t>
      </w:r>
      <w:r w:rsidR="00843644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J</m:t>
            </m:r>
          </m:e>
          <m:sub>
            <m:r>
              <w:rPr>
                <w:rFonts w:ascii="Cambria Math" w:hAnsi="Cambria Math"/>
              </w:rPr>
              <m:t>24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f</m:t>
                </m:r>
              </m:e>
              <m:sub>
                <m:r>
                  <w:rPr>
                    <w:rFonts w:ascii="Cambria Math" w:hAnsi="Cambria Math"/>
                  </w:rPr>
                  <m:t>010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f</m:t>
                </m:r>
              </m:e>
              <m:sub>
                <m:r>
                  <w:rPr>
                    <w:rFonts w:ascii="Cambria Math" w:hAnsi="Cambria Math"/>
                  </w:rPr>
                  <m:t>101</m:t>
                </m:r>
              </m:sub>
            </m:sSub>
            <m: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f</m:t>
                </m:r>
              </m:e>
              <m:sub>
                <m:r>
                  <w:rPr>
                    <w:rFonts w:ascii="Cambria Math" w:hAnsi="Cambria Math"/>
                  </w:rPr>
                  <m:t>100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f</m:t>
                </m:r>
              </m:e>
              <m:sub>
                <m:r>
                  <w:rPr>
                    <w:rFonts w:ascii="Cambria Math" w:hAnsi="Cambria Math"/>
                  </w:rPr>
                  <m:t>011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f</m:t>
                </m:r>
              </m:e>
              <m:sub>
                <m:r>
                  <w:rPr>
                    <w:rFonts w:ascii="Cambria Math" w:hAnsi="Cambria Math"/>
                  </w:rPr>
                  <m:t>010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f</m:t>
                </m:r>
              </m:e>
              <m:sub>
                <m:r>
                  <w:rPr>
                    <w:rFonts w:ascii="Cambria Math" w:hAnsi="Cambria Math"/>
                  </w:rPr>
                  <m:t>001</m:t>
                </m:r>
              </m:sub>
            </m:sSub>
          </m:den>
        </m:f>
      </m:oMath>
      <w:r w:rsidR="003C7A9C" w:rsidRPr="00D47640">
        <w:t>.</w:t>
      </w:r>
    </w:p>
    <w:p w14:paraId="5B07A70E" w14:textId="77777777" w:rsidR="00AC337F" w:rsidRDefault="00AC337F" w:rsidP="00B67E43">
      <w:pPr>
        <w:jc w:val="both"/>
      </w:pPr>
    </w:p>
    <w:p w14:paraId="4FA0BDFE" w14:textId="288CA9C4" w:rsidR="00AC337F" w:rsidRPr="000677BE" w:rsidRDefault="000677BE" w:rsidP="00B67E43">
      <w:pPr>
        <w:jc w:val="both"/>
      </w:pPr>
      <w:r>
        <w:t>Построенные инварианты можно использовать при решении задач классификации и эквивалентности</w:t>
      </w:r>
      <w:r w:rsidR="00EC4C5E">
        <w:t xml:space="preserve"> </w:t>
      </w:r>
      <w:r w:rsidR="00EC4C5E" w:rsidRPr="00D47640">
        <w:t>[1]</w:t>
      </w:r>
      <w:r>
        <w:t xml:space="preserve"> уравнений вида (1).</w:t>
      </w:r>
    </w:p>
    <w:p w14:paraId="31F7817B" w14:textId="77777777" w:rsidR="00AC72C2" w:rsidRDefault="00AC72C2" w:rsidP="00AC72C2">
      <w:pPr>
        <w:ind w:firstLine="426"/>
        <w:jc w:val="both"/>
      </w:pPr>
    </w:p>
    <w:p w14:paraId="7F2F1509" w14:textId="77777777" w:rsidR="00AC72C2" w:rsidRDefault="00AC72C2" w:rsidP="00AC72C2">
      <w:pPr>
        <w:ind w:firstLine="426"/>
        <w:jc w:val="both"/>
        <w:rPr>
          <w:b/>
        </w:rPr>
      </w:pPr>
    </w:p>
    <w:p w14:paraId="4C46F3CE" w14:textId="77777777" w:rsidR="00AC72C2" w:rsidRPr="00D47640" w:rsidRDefault="00AC72C2" w:rsidP="00AC72C2">
      <w:pPr>
        <w:ind w:firstLine="426"/>
        <w:jc w:val="center"/>
        <w:rPr>
          <w:b/>
          <w:lang w:val="en-US"/>
        </w:rPr>
      </w:pPr>
      <w:r w:rsidRPr="00825453">
        <w:rPr>
          <w:b/>
          <w:color w:val="000000"/>
          <w:shd w:val="clear" w:color="auto" w:fill="FFFFFF"/>
        </w:rPr>
        <w:t>Литература</w:t>
      </w:r>
    </w:p>
    <w:p w14:paraId="5903F14A" w14:textId="33DD7945" w:rsidR="00757E16" w:rsidRDefault="00942C90" w:rsidP="00AC72C2">
      <w:r>
        <w:rPr>
          <w:szCs w:val="20"/>
          <w:lang w:val="en-US"/>
        </w:rPr>
        <w:t xml:space="preserve">Kushner A. G., </w:t>
      </w:r>
      <w:proofErr w:type="spellStart"/>
      <w:r>
        <w:rPr>
          <w:szCs w:val="20"/>
          <w:lang w:val="en-US"/>
        </w:rPr>
        <w:t>Lychagin</w:t>
      </w:r>
      <w:proofErr w:type="spellEnd"/>
      <w:r>
        <w:rPr>
          <w:szCs w:val="20"/>
          <w:lang w:val="en-US"/>
        </w:rPr>
        <w:t xml:space="preserve"> V. V., </w:t>
      </w:r>
      <w:proofErr w:type="spellStart"/>
      <w:r>
        <w:rPr>
          <w:szCs w:val="20"/>
          <w:lang w:val="en-US"/>
        </w:rPr>
        <w:t>Rubtsov</w:t>
      </w:r>
      <w:proofErr w:type="spellEnd"/>
      <w:r>
        <w:rPr>
          <w:szCs w:val="20"/>
          <w:lang w:val="en-US"/>
        </w:rPr>
        <w:t xml:space="preserve"> V. N.</w:t>
      </w:r>
      <w:r w:rsidRPr="00942C90">
        <w:rPr>
          <w:szCs w:val="20"/>
          <w:lang w:val="en-US"/>
        </w:rPr>
        <w:t xml:space="preserve"> Contact geometry and n</w:t>
      </w:r>
      <w:r>
        <w:rPr>
          <w:szCs w:val="20"/>
          <w:lang w:val="en-US"/>
        </w:rPr>
        <w:t xml:space="preserve">onlinear differential equations. </w:t>
      </w:r>
      <w:r w:rsidRPr="00942C90">
        <w:rPr>
          <w:szCs w:val="20"/>
          <w:lang w:val="en-US"/>
        </w:rPr>
        <w:t>Cambridge: Cambridge University Press, xxii+496 pp., 2007.</w:t>
      </w:r>
      <w:r w:rsidR="00907814">
        <w:t xml:space="preserve"> </w:t>
      </w:r>
    </w:p>
    <w:sectPr w:rsidR="00757E16" w:rsidSect="00757E16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2C2"/>
    <w:rsid w:val="000677BE"/>
    <w:rsid w:val="00073099"/>
    <w:rsid w:val="00217B0E"/>
    <w:rsid w:val="00352268"/>
    <w:rsid w:val="0038160F"/>
    <w:rsid w:val="003C7A9C"/>
    <w:rsid w:val="00457136"/>
    <w:rsid w:val="004D4A5D"/>
    <w:rsid w:val="00590946"/>
    <w:rsid w:val="00757E16"/>
    <w:rsid w:val="007B748F"/>
    <w:rsid w:val="00843644"/>
    <w:rsid w:val="00907814"/>
    <w:rsid w:val="00942C90"/>
    <w:rsid w:val="009A42D2"/>
    <w:rsid w:val="00AC337F"/>
    <w:rsid w:val="00AC72C2"/>
    <w:rsid w:val="00B67E43"/>
    <w:rsid w:val="00C0041A"/>
    <w:rsid w:val="00C241AA"/>
    <w:rsid w:val="00C90166"/>
    <w:rsid w:val="00CA276F"/>
    <w:rsid w:val="00D47640"/>
    <w:rsid w:val="00D812E3"/>
    <w:rsid w:val="00E22969"/>
    <w:rsid w:val="00EC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FE99B3"/>
  <w14:defaultImageDpi w14:val="300"/>
  <w15:docId w15:val="{632980DE-E611-4E00-9877-F1729A6AF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2C2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AC72C2"/>
    <w:rPr>
      <w:i/>
      <w:iCs/>
    </w:rPr>
  </w:style>
  <w:style w:type="character" w:customStyle="1" w:styleId="apple-converted-space">
    <w:name w:val="apple-converted-space"/>
    <w:basedOn w:val="a0"/>
    <w:rsid w:val="00AC72C2"/>
  </w:style>
  <w:style w:type="character" w:styleId="a4">
    <w:name w:val="Hyperlink"/>
    <w:rsid w:val="00AC72C2"/>
    <w:rPr>
      <w:color w:val="0000FF"/>
      <w:u w:val="single"/>
    </w:rPr>
  </w:style>
  <w:style w:type="character" w:styleId="a5">
    <w:name w:val="Placeholder Text"/>
    <w:basedOn w:val="a0"/>
    <w:uiPriority w:val="99"/>
    <w:semiHidden/>
    <w:rsid w:val="00AC72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422</Words>
  <Characters>2408</Characters>
  <Application>Microsoft Office Word</Application>
  <DocSecurity>0</DocSecurity>
  <Lines>20</Lines>
  <Paragraphs>5</Paragraphs>
  <ScaleCrop>false</ScaleCrop>
  <Company>kushnera@mail.ru</Company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Кушнер</dc:creator>
  <cp:keywords/>
  <dc:description/>
  <cp:lastModifiedBy>Михаил Вольных</cp:lastModifiedBy>
  <cp:revision>6</cp:revision>
  <cp:lastPrinted>2024-02-07T15:42:00Z</cp:lastPrinted>
  <dcterms:created xsi:type="dcterms:W3CDTF">2024-02-07T15:42:00Z</dcterms:created>
  <dcterms:modified xsi:type="dcterms:W3CDTF">2024-02-07T16:57:00Z</dcterms:modified>
</cp:coreProperties>
</file>