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EF" w:rsidRPr="008B37EF" w:rsidRDefault="009B5551" w:rsidP="008B37E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</w:rPr>
        <w:t>Палеоинформативность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="00B45E1E">
        <w:rPr>
          <w:rFonts w:ascii="Times New Roman" w:eastAsia="Calibri" w:hAnsi="Times New Roman" w:cs="Times New Roman"/>
          <w:b/>
          <w:sz w:val="24"/>
        </w:rPr>
        <w:t>сформированной</w:t>
      </w:r>
      <w:r w:rsidR="00B45E1E">
        <w:rPr>
          <w:rFonts w:ascii="Times New Roman" w:eastAsia="Calibri" w:hAnsi="Times New Roman" w:cs="Times New Roman"/>
          <w:b/>
          <w:sz w:val="24"/>
        </w:rPr>
        <w:t xml:space="preserve"> в условиях </w:t>
      </w:r>
      <w:r w:rsidR="00B45E1E">
        <w:rPr>
          <w:rFonts w:ascii="Times New Roman" w:eastAsia="Calibri" w:hAnsi="Times New Roman" w:cs="Times New Roman"/>
          <w:b/>
          <w:sz w:val="24"/>
        </w:rPr>
        <w:t>сжатия</w:t>
      </w:r>
      <w:r w:rsidR="005A52F4">
        <w:rPr>
          <w:rFonts w:ascii="Times New Roman" w:eastAsia="Calibri" w:hAnsi="Times New Roman" w:cs="Times New Roman"/>
          <w:b/>
          <w:sz w:val="24"/>
        </w:rPr>
        <w:t xml:space="preserve">             </w:t>
      </w:r>
      <w:r w:rsidR="00B45E1E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термоостаточн</w:t>
      </w:r>
      <w:r w:rsidR="00B45E1E">
        <w:rPr>
          <w:rFonts w:ascii="Times New Roman" w:eastAsia="Calibri" w:hAnsi="Times New Roman" w:cs="Times New Roman"/>
          <w:b/>
          <w:sz w:val="24"/>
        </w:rPr>
        <w:t>ой</w:t>
      </w:r>
      <w:proofErr w:type="spellEnd"/>
      <w:r w:rsidR="00B45E1E">
        <w:rPr>
          <w:rFonts w:ascii="Times New Roman" w:eastAsia="Calibri" w:hAnsi="Times New Roman" w:cs="Times New Roman"/>
          <w:b/>
          <w:sz w:val="24"/>
        </w:rPr>
        <w:t xml:space="preserve"> намагниченности горных </w:t>
      </w:r>
      <w:bookmarkStart w:id="0" w:name="_GoBack"/>
      <w:bookmarkEnd w:id="0"/>
      <w:r w:rsidR="00B45E1E">
        <w:rPr>
          <w:rFonts w:ascii="Times New Roman" w:eastAsia="Calibri" w:hAnsi="Times New Roman" w:cs="Times New Roman"/>
          <w:b/>
          <w:sz w:val="24"/>
        </w:rPr>
        <w:t>пород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8B37EF" w:rsidRPr="008B37EF" w:rsidRDefault="00B972A4" w:rsidP="008B37E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П</w:t>
      </w:r>
      <w:r w:rsidR="008B37EF" w:rsidRPr="008B37EF">
        <w:rPr>
          <w:rFonts w:ascii="Times New Roman" w:eastAsia="Calibri" w:hAnsi="Times New Roman" w:cs="Times New Roman"/>
          <w:b/>
          <w:i/>
          <w:sz w:val="24"/>
        </w:rPr>
        <w:t>а</w:t>
      </w:r>
      <w:r>
        <w:rPr>
          <w:rFonts w:ascii="Times New Roman" w:eastAsia="Calibri" w:hAnsi="Times New Roman" w:cs="Times New Roman"/>
          <w:b/>
          <w:i/>
          <w:sz w:val="24"/>
        </w:rPr>
        <w:t>влов А</w:t>
      </w:r>
      <w:r w:rsidR="008B37EF" w:rsidRPr="008B37EF">
        <w:rPr>
          <w:rFonts w:ascii="Times New Roman" w:eastAsia="Calibri" w:hAnsi="Times New Roman" w:cs="Times New Roman"/>
          <w:b/>
          <w:i/>
          <w:sz w:val="24"/>
        </w:rPr>
        <w:t>.С.</w:t>
      </w:r>
    </w:p>
    <w:p w:rsidR="008B37EF" w:rsidRPr="008B37EF" w:rsidRDefault="008B37EF" w:rsidP="008B37EF">
      <w:pPr>
        <w:spacing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8B37EF">
        <w:rPr>
          <w:rFonts w:ascii="Times New Roman" w:eastAsia="Calibri" w:hAnsi="Times New Roman" w:cs="Times New Roman"/>
          <w:i/>
          <w:sz w:val="24"/>
        </w:rPr>
        <w:t>Студент</w:t>
      </w:r>
    </w:p>
    <w:p w:rsidR="008B37EF" w:rsidRPr="008B37EF" w:rsidRDefault="008B37EF" w:rsidP="008B37EF">
      <w:pPr>
        <w:spacing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8B37EF">
        <w:rPr>
          <w:rFonts w:ascii="Times New Roman" w:eastAsia="Calibri" w:hAnsi="Times New Roman" w:cs="Times New Roman"/>
          <w:i/>
          <w:sz w:val="24"/>
        </w:rPr>
        <w:t xml:space="preserve">Московский государственный университет имени </w:t>
      </w:r>
      <w:proofErr w:type="spellStart"/>
      <w:r w:rsidRPr="008B37EF">
        <w:rPr>
          <w:rFonts w:ascii="Times New Roman" w:eastAsia="Calibri" w:hAnsi="Times New Roman" w:cs="Times New Roman"/>
          <w:i/>
          <w:sz w:val="24"/>
        </w:rPr>
        <w:t>М.В.Ломоносова</w:t>
      </w:r>
      <w:proofErr w:type="spellEnd"/>
      <w:r w:rsidRPr="008B37EF">
        <w:rPr>
          <w:rFonts w:ascii="Times New Roman" w:eastAsia="Calibri" w:hAnsi="Times New Roman" w:cs="Times New Roman"/>
          <w:i/>
          <w:sz w:val="24"/>
        </w:rPr>
        <w:t>,</w:t>
      </w:r>
    </w:p>
    <w:p w:rsidR="008B37EF" w:rsidRPr="008B37EF" w:rsidRDefault="008B37EF" w:rsidP="008B37EF">
      <w:pPr>
        <w:spacing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8B37EF">
        <w:rPr>
          <w:rFonts w:ascii="Times New Roman" w:eastAsia="Calibri" w:hAnsi="Times New Roman" w:cs="Times New Roman"/>
          <w:i/>
          <w:sz w:val="24"/>
        </w:rPr>
        <w:t>физический факультет, Москва, Россия</w:t>
      </w:r>
    </w:p>
    <w:p w:rsidR="008B37EF" w:rsidRPr="008B37EF" w:rsidRDefault="008B37EF" w:rsidP="008B37EF">
      <w:pPr>
        <w:spacing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8B37EF">
        <w:rPr>
          <w:rFonts w:ascii="Times New Roman" w:eastAsia="Calibri" w:hAnsi="Times New Roman" w:cs="Times New Roman"/>
          <w:i/>
          <w:sz w:val="24"/>
          <w:lang w:val="en-US"/>
        </w:rPr>
        <w:t>E</w:t>
      </w:r>
      <w:r w:rsidRPr="008B37EF">
        <w:rPr>
          <w:rFonts w:ascii="Times New Roman" w:eastAsia="Calibri" w:hAnsi="Times New Roman" w:cs="Times New Roman"/>
          <w:i/>
          <w:sz w:val="24"/>
        </w:rPr>
        <w:t>-</w:t>
      </w:r>
      <w:r w:rsidRPr="008B37EF">
        <w:rPr>
          <w:rFonts w:ascii="Times New Roman" w:eastAsia="Calibri" w:hAnsi="Times New Roman" w:cs="Times New Roman"/>
          <w:i/>
          <w:sz w:val="24"/>
          <w:lang w:val="en-US"/>
        </w:rPr>
        <w:t>mail</w:t>
      </w:r>
      <w:r w:rsidRPr="008B37EF">
        <w:rPr>
          <w:rFonts w:ascii="Times New Roman" w:eastAsia="Calibri" w:hAnsi="Times New Roman" w:cs="Times New Roman"/>
          <w:i/>
          <w:sz w:val="24"/>
        </w:rPr>
        <w:t xml:space="preserve">: </w:t>
      </w:r>
      <w:hyperlink r:id="rId5" w:history="1">
        <w:r w:rsidR="00B972A4" w:rsidRPr="00D40DE1">
          <w:rPr>
            <w:rStyle w:val="a7"/>
            <w:rFonts w:ascii="Times New Roman" w:eastAsia="Calibri" w:hAnsi="Times New Roman" w:cs="Times New Roman"/>
            <w:i/>
            <w:sz w:val="24"/>
            <w:lang w:val="en-US"/>
          </w:rPr>
          <w:t>pavlov</w:t>
        </w:r>
        <w:r w:rsidR="00B972A4" w:rsidRPr="00B972A4">
          <w:rPr>
            <w:rStyle w:val="a7"/>
            <w:rFonts w:ascii="Times New Roman" w:eastAsia="Calibri" w:hAnsi="Times New Roman" w:cs="Times New Roman"/>
            <w:i/>
            <w:sz w:val="24"/>
          </w:rPr>
          <w:t>.</w:t>
        </w:r>
        <w:r w:rsidR="00B972A4" w:rsidRPr="00D40DE1">
          <w:rPr>
            <w:rStyle w:val="a7"/>
            <w:rFonts w:ascii="Times New Roman" w:eastAsia="Calibri" w:hAnsi="Times New Roman" w:cs="Times New Roman"/>
            <w:i/>
            <w:sz w:val="24"/>
            <w:lang w:val="en-US"/>
          </w:rPr>
          <w:t>as</w:t>
        </w:r>
        <w:r w:rsidR="00B972A4" w:rsidRPr="00B972A4">
          <w:rPr>
            <w:rStyle w:val="a7"/>
            <w:rFonts w:ascii="Times New Roman" w:eastAsia="Calibri" w:hAnsi="Times New Roman" w:cs="Times New Roman"/>
            <w:i/>
            <w:sz w:val="24"/>
          </w:rPr>
          <w:t>18</w:t>
        </w:r>
        <w:r w:rsidR="00B972A4" w:rsidRPr="00D40DE1">
          <w:rPr>
            <w:rStyle w:val="a7"/>
            <w:rFonts w:ascii="Times New Roman" w:eastAsia="Calibri" w:hAnsi="Times New Roman" w:cs="Times New Roman"/>
            <w:i/>
            <w:sz w:val="24"/>
          </w:rPr>
          <w:t>@</w:t>
        </w:r>
        <w:r w:rsidR="00B972A4" w:rsidRPr="00D40DE1">
          <w:rPr>
            <w:rStyle w:val="a7"/>
            <w:rFonts w:ascii="Times New Roman" w:eastAsia="Calibri" w:hAnsi="Times New Roman" w:cs="Times New Roman"/>
            <w:i/>
            <w:sz w:val="24"/>
            <w:lang w:val="en-US"/>
          </w:rPr>
          <w:t>physics</w:t>
        </w:r>
        <w:r w:rsidR="00B972A4" w:rsidRPr="00B972A4">
          <w:rPr>
            <w:rStyle w:val="a7"/>
            <w:rFonts w:ascii="Times New Roman" w:eastAsia="Calibri" w:hAnsi="Times New Roman" w:cs="Times New Roman"/>
            <w:i/>
            <w:sz w:val="24"/>
          </w:rPr>
          <w:t>.</w:t>
        </w:r>
        <w:r w:rsidR="00B972A4" w:rsidRPr="00D40DE1">
          <w:rPr>
            <w:rStyle w:val="a7"/>
            <w:rFonts w:ascii="Times New Roman" w:eastAsia="Calibri" w:hAnsi="Times New Roman" w:cs="Times New Roman"/>
            <w:i/>
            <w:sz w:val="24"/>
            <w:lang w:val="en-US"/>
          </w:rPr>
          <w:t>msu</w:t>
        </w:r>
        <w:r w:rsidR="00B972A4" w:rsidRPr="00D40DE1">
          <w:rPr>
            <w:rStyle w:val="a7"/>
            <w:rFonts w:ascii="Times New Roman" w:eastAsia="Calibri" w:hAnsi="Times New Roman" w:cs="Times New Roman"/>
            <w:i/>
            <w:sz w:val="24"/>
          </w:rPr>
          <w:t>.</w:t>
        </w:r>
        <w:proofErr w:type="spellStart"/>
        <w:r w:rsidR="00B972A4" w:rsidRPr="00D40DE1">
          <w:rPr>
            <w:rStyle w:val="a7"/>
            <w:rFonts w:ascii="Times New Roman" w:eastAsia="Calibri" w:hAnsi="Times New Roman" w:cs="Times New Roman"/>
            <w:i/>
            <w:sz w:val="24"/>
            <w:lang w:val="en-US"/>
          </w:rPr>
          <w:t>ru</w:t>
        </w:r>
        <w:proofErr w:type="spellEnd"/>
      </w:hyperlink>
    </w:p>
    <w:p w:rsidR="008B37EF" w:rsidRPr="008B37EF" w:rsidRDefault="008B37EF" w:rsidP="008B37EF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8B37EF" w:rsidRPr="008B37EF" w:rsidRDefault="001543AB" w:rsidP="00207244">
      <w:pPr>
        <w:spacing w:after="140"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r w:rsidRPr="008C72F8">
        <w:rPr>
          <w:rFonts w:ascii="Times New Roman" w:eastAsia="Calibri" w:hAnsi="Times New Roman" w:cs="Times New Roman"/>
          <w:sz w:val="24"/>
        </w:rPr>
        <w:t>Одной из главных задач палеомагнетизма является получение информации о древнем магнитном поле. Эту информацию получают путем анализа естественной остаточной намагниченности (</w:t>
      </w:r>
      <w:r w:rsidRPr="008C72F8">
        <w:rPr>
          <w:rFonts w:ascii="Times New Roman" w:eastAsia="Calibri" w:hAnsi="Times New Roman" w:cs="Times New Roman"/>
          <w:sz w:val="24"/>
          <w:lang w:val="en-US"/>
        </w:rPr>
        <w:t>NRM</w:t>
      </w:r>
      <w:r w:rsidRPr="008C72F8">
        <w:rPr>
          <w:rFonts w:ascii="Times New Roman" w:eastAsia="Calibri" w:hAnsi="Times New Roman" w:cs="Times New Roman"/>
          <w:sz w:val="24"/>
        </w:rPr>
        <w:t>) горных пород</w:t>
      </w:r>
      <w:r w:rsidRPr="001543AB">
        <w:rPr>
          <w:rFonts w:ascii="Times New Roman" w:eastAsia="Calibri" w:hAnsi="Times New Roman" w:cs="Times New Roman"/>
          <w:sz w:val="24"/>
        </w:rPr>
        <w:t>.</w:t>
      </w:r>
      <w:r w:rsidRPr="00F0749D">
        <w:rPr>
          <w:rFonts w:ascii="Times New Roman" w:eastAsia="Calibri" w:hAnsi="Times New Roman" w:cs="Times New Roman"/>
          <w:sz w:val="24"/>
        </w:rPr>
        <w:t xml:space="preserve"> </w:t>
      </w:r>
      <w:r w:rsidR="00F0749D" w:rsidRPr="00F0749D">
        <w:rPr>
          <w:rFonts w:ascii="Times New Roman" w:eastAsia="Calibri" w:hAnsi="Times New Roman" w:cs="Times New Roman"/>
          <w:sz w:val="24"/>
        </w:rPr>
        <w:t xml:space="preserve">В методиках определения </w:t>
      </w:r>
      <w:proofErr w:type="spellStart"/>
      <w:r w:rsidR="00F0749D" w:rsidRPr="00F0749D">
        <w:rPr>
          <w:rFonts w:ascii="Times New Roman" w:eastAsia="Calibri" w:hAnsi="Times New Roman" w:cs="Times New Roman"/>
          <w:sz w:val="24"/>
        </w:rPr>
        <w:t>палеонапряженности</w:t>
      </w:r>
      <w:proofErr w:type="spellEnd"/>
      <w:r w:rsidR="00F0749D" w:rsidRPr="00F0749D">
        <w:rPr>
          <w:rFonts w:ascii="Times New Roman" w:eastAsia="Calibri" w:hAnsi="Times New Roman" w:cs="Times New Roman"/>
          <w:sz w:val="24"/>
        </w:rPr>
        <w:t xml:space="preserve"> геомагнитного поля, используемых в настоящее время, сравниваются свойства двух намагниченностей: природной остаточной намагниченности (</w:t>
      </w:r>
      <w:r w:rsidR="00F0749D" w:rsidRPr="00F0749D">
        <w:rPr>
          <w:rFonts w:ascii="Times New Roman" w:eastAsia="Calibri" w:hAnsi="Times New Roman" w:cs="Times New Roman"/>
          <w:sz w:val="24"/>
          <w:lang w:val="en-US"/>
        </w:rPr>
        <w:t>NRM</w:t>
      </w:r>
      <w:r w:rsidR="00F0749D" w:rsidRPr="00F0749D">
        <w:rPr>
          <w:rFonts w:ascii="Times New Roman" w:eastAsia="Calibri" w:hAnsi="Times New Roman" w:cs="Times New Roman"/>
          <w:sz w:val="24"/>
        </w:rPr>
        <w:t xml:space="preserve">) с создаваемой в лаборатории </w:t>
      </w:r>
      <w:proofErr w:type="spellStart"/>
      <w:r w:rsidR="00F0749D" w:rsidRPr="00F0749D">
        <w:rPr>
          <w:rFonts w:ascii="Times New Roman" w:eastAsia="Calibri" w:hAnsi="Times New Roman" w:cs="Times New Roman"/>
          <w:sz w:val="24"/>
        </w:rPr>
        <w:t>термоостаточной</w:t>
      </w:r>
      <w:proofErr w:type="spellEnd"/>
      <w:r w:rsidR="00F0749D" w:rsidRPr="00F0749D">
        <w:rPr>
          <w:rFonts w:ascii="Times New Roman" w:eastAsia="Calibri" w:hAnsi="Times New Roman" w:cs="Times New Roman"/>
          <w:sz w:val="24"/>
        </w:rPr>
        <w:t xml:space="preserve"> намагниченностью (</w:t>
      </w:r>
      <w:r w:rsidR="00F0749D" w:rsidRPr="00F0749D">
        <w:rPr>
          <w:rFonts w:ascii="Times New Roman" w:eastAsia="Calibri" w:hAnsi="Times New Roman" w:cs="Times New Roman"/>
          <w:sz w:val="24"/>
          <w:lang w:val="en-US"/>
        </w:rPr>
        <w:t>TRM</w:t>
      </w:r>
      <w:r w:rsidR="00F0749D" w:rsidRPr="00F0749D">
        <w:rPr>
          <w:rFonts w:ascii="Times New Roman" w:eastAsia="Calibri" w:hAnsi="Times New Roman" w:cs="Times New Roman"/>
          <w:sz w:val="24"/>
        </w:rPr>
        <w:t xml:space="preserve">), например, метод </w:t>
      </w:r>
      <w:proofErr w:type="spellStart"/>
      <w:r w:rsidR="00F0749D" w:rsidRPr="00F0749D">
        <w:rPr>
          <w:rFonts w:ascii="Times New Roman" w:eastAsia="Calibri" w:hAnsi="Times New Roman" w:cs="Times New Roman"/>
          <w:sz w:val="24"/>
        </w:rPr>
        <w:t>Телье</w:t>
      </w:r>
      <w:proofErr w:type="spellEnd"/>
      <w:r w:rsidR="00F0749D" w:rsidRPr="00F0749D">
        <w:rPr>
          <w:rFonts w:ascii="Times New Roman" w:eastAsia="Calibri" w:hAnsi="Times New Roman" w:cs="Times New Roman"/>
          <w:sz w:val="24"/>
        </w:rPr>
        <w:t>-Кое</w:t>
      </w:r>
      <w:r w:rsidR="00F74733">
        <w:rPr>
          <w:rFonts w:ascii="Times New Roman" w:eastAsia="Calibri" w:hAnsi="Times New Roman" w:cs="Times New Roman"/>
          <w:sz w:val="24"/>
        </w:rPr>
        <w:t xml:space="preserve"> </w:t>
      </w:r>
      <w:r w:rsidR="00F74733" w:rsidRPr="008C72F8">
        <w:rPr>
          <w:rFonts w:ascii="Times New Roman" w:eastAsia="Calibri" w:hAnsi="Times New Roman" w:cs="Times New Roman"/>
          <w:sz w:val="24"/>
        </w:rPr>
        <w:t>[</w:t>
      </w:r>
      <w:r w:rsidR="00C86369">
        <w:rPr>
          <w:rFonts w:ascii="Times New Roman" w:eastAsia="Calibri" w:hAnsi="Times New Roman" w:cs="Times New Roman"/>
          <w:sz w:val="24"/>
        </w:rPr>
        <w:t>1,2</w:t>
      </w:r>
      <w:r w:rsidR="00F74733" w:rsidRPr="008C72F8">
        <w:rPr>
          <w:rFonts w:ascii="Times New Roman" w:eastAsia="Calibri" w:hAnsi="Times New Roman" w:cs="Times New Roman"/>
          <w:sz w:val="24"/>
        </w:rPr>
        <w:t>]</w:t>
      </w:r>
      <w:r w:rsidR="00F0749D" w:rsidRPr="00F0749D">
        <w:rPr>
          <w:rFonts w:ascii="Times New Roman" w:eastAsia="Calibri" w:hAnsi="Times New Roman" w:cs="Times New Roman"/>
          <w:sz w:val="24"/>
        </w:rPr>
        <w:t xml:space="preserve">. Эксперименты </w:t>
      </w:r>
      <w:proofErr w:type="spellStart"/>
      <w:r w:rsidR="00F0749D" w:rsidRPr="00F0749D">
        <w:rPr>
          <w:rFonts w:ascii="Times New Roman" w:eastAsia="Calibri" w:hAnsi="Times New Roman" w:cs="Times New Roman"/>
          <w:sz w:val="24"/>
        </w:rPr>
        <w:t>Телье</w:t>
      </w:r>
      <w:proofErr w:type="spellEnd"/>
      <w:r w:rsidR="00F0749D" w:rsidRPr="00F0749D">
        <w:rPr>
          <w:rFonts w:ascii="Times New Roman" w:eastAsia="Calibri" w:hAnsi="Times New Roman" w:cs="Times New Roman"/>
          <w:sz w:val="24"/>
        </w:rPr>
        <w:t xml:space="preserve"> обычно проводятся при атмосферном давлении, а </w:t>
      </w:r>
      <w:r w:rsidR="00F0749D" w:rsidRPr="00F0749D">
        <w:rPr>
          <w:rFonts w:ascii="Times New Roman" w:eastAsia="Calibri" w:hAnsi="Times New Roman" w:cs="Times New Roman"/>
          <w:sz w:val="24"/>
          <w:lang w:val="en-US"/>
        </w:rPr>
        <w:t>NRM</w:t>
      </w:r>
      <w:r w:rsidR="00F0749D" w:rsidRPr="00F0749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F0749D" w:rsidRPr="00F0749D">
        <w:rPr>
          <w:rFonts w:ascii="Times New Roman" w:eastAsia="Calibri" w:hAnsi="Times New Roman" w:cs="Times New Roman"/>
          <w:sz w:val="24"/>
        </w:rPr>
        <w:t>термоостаточной</w:t>
      </w:r>
      <w:proofErr w:type="spellEnd"/>
      <w:r w:rsidR="00F0749D" w:rsidRPr="00F0749D">
        <w:rPr>
          <w:rFonts w:ascii="Times New Roman" w:eastAsia="Calibri" w:hAnsi="Times New Roman" w:cs="Times New Roman"/>
          <w:sz w:val="24"/>
        </w:rPr>
        <w:t xml:space="preserve"> природы в таких телах могла образоваться при повышенном давлении</w:t>
      </w:r>
      <w:r w:rsidR="00F0749D">
        <w:rPr>
          <w:rFonts w:ascii="Times New Roman" w:eastAsia="Calibri" w:hAnsi="Times New Roman" w:cs="Times New Roman"/>
          <w:sz w:val="24"/>
        </w:rPr>
        <w:t>.</w:t>
      </w:r>
      <w:r w:rsidR="00AA1363">
        <w:rPr>
          <w:rFonts w:ascii="Times New Roman" w:eastAsia="Calibri" w:hAnsi="Times New Roman" w:cs="Times New Roman"/>
          <w:sz w:val="24"/>
        </w:rPr>
        <w:t xml:space="preserve"> </w:t>
      </w:r>
      <w:r w:rsidR="00AD6CDD" w:rsidRPr="00AD6CDD">
        <w:rPr>
          <w:rFonts w:ascii="Times New Roman" w:eastAsia="Calibri" w:hAnsi="Times New Roman" w:cs="Times New Roman"/>
          <w:sz w:val="24"/>
        </w:rPr>
        <w:t xml:space="preserve">Как влияют механические напряжения на формирование </w:t>
      </w:r>
      <w:proofErr w:type="spellStart"/>
      <w:r w:rsidR="00AD6CDD" w:rsidRPr="00AD6CDD">
        <w:rPr>
          <w:rFonts w:ascii="Times New Roman" w:eastAsia="Calibri" w:hAnsi="Times New Roman" w:cs="Times New Roman"/>
          <w:sz w:val="24"/>
        </w:rPr>
        <w:t>термоостаточной</w:t>
      </w:r>
      <w:proofErr w:type="spellEnd"/>
      <w:r w:rsidR="00AD6CDD" w:rsidRPr="00AD6CDD">
        <w:rPr>
          <w:rFonts w:ascii="Times New Roman" w:eastAsia="Calibri" w:hAnsi="Times New Roman" w:cs="Times New Roman"/>
          <w:sz w:val="24"/>
        </w:rPr>
        <w:t xml:space="preserve"> намагниченности, а также последующие изменения напряжений на изменения этой намагниченности, недостаточно изучено</w:t>
      </w:r>
      <w:r w:rsidR="00F74733">
        <w:rPr>
          <w:rFonts w:ascii="Times New Roman" w:eastAsia="Calibri" w:hAnsi="Times New Roman" w:cs="Times New Roman"/>
          <w:sz w:val="24"/>
        </w:rPr>
        <w:t xml:space="preserve"> [</w:t>
      </w:r>
      <w:r w:rsidR="00C86369">
        <w:rPr>
          <w:rFonts w:ascii="Times New Roman" w:eastAsia="Calibri" w:hAnsi="Times New Roman" w:cs="Times New Roman"/>
          <w:sz w:val="24"/>
        </w:rPr>
        <w:t>3,4</w:t>
      </w:r>
      <w:r w:rsidR="00F74733">
        <w:rPr>
          <w:rFonts w:ascii="Times New Roman" w:eastAsia="Calibri" w:hAnsi="Times New Roman" w:cs="Times New Roman"/>
          <w:sz w:val="24"/>
        </w:rPr>
        <w:t>]</w:t>
      </w:r>
      <w:r w:rsidR="00AD6CDD">
        <w:rPr>
          <w:rFonts w:ascii="Times New Roman" w:eastAsia="Calibri" w:hAnsi="Times New Roman" w:cs="Times New Roman"/>
          <w:sz w:val="24"/>
        </w:rPr>
        <w:t xml:space="preserve">. </w:t>
      </w:r>
      <w:r w:rsidR="00AA1363">
        <w:rPr>
          <w:rFonts w:ascii="Times New Roman" w:eastAsia="Calibri" w:hAnsi="Times New Roman" w:cs="Times New Roman"/>
          <w:sz w:val="24"/>
        </w:rPr>
        <w:t xml:space="preserve">В связи с этим большое значение приобретает лабораторное моделирование формирования </w:t>
      </w:r>
      <w:r w:rsidR="00AA1363">
        <w:rPr>
          <w:rFonts w:ascii="Times New Roman" w:eastAsia="Calibri" w:hAnsi="Times New Roman" w:cs="Times New Roman"/>
          <w:sz w:val="24"/>
          <w:lang w:val="en-US"/>
        </w:rPr>
        <w:t>TRM</w:t>
      </w:r>
      <w:r w:rsidR="00AA1363" w:rsidRPr="00AA1363">
        <w:rPr>
          <w:rFonts w:ascii="Times New Roman" w:eastAsia="Calibri" w:hAnsi="Times New Roman" w:cs="Times New Roman"/>
          <w:sz w:val="24"/>
        </w:rPr>
        <w:t xml:space="preserve"> </w:t>
      </w:r>
      <w:r w:rsidR="00AA1363">
        <w:rPr>
          <w:rFonts w:ascii="Times New Roman" w:eastAsia="Calibri" w:hAnsi="Times New Roman" w:cs="Times New Roman"/>
          <w:sz w:val="24"/>
        </w:rPr>
        <w:t xml:space="preserve">в условиях сжатия и изучение свойств такой намагниченности и прежде всего ее </w:t>
      </w:r>
      <w:proofErr w:type="spellStart"/>
      <w:r w:rsidR="00AA1363">
        <w:rPr>
          <w:rFonts w:ascii="Times New Roman" w:eastAsia="Calibri" w:hAnsi="Times New Roman" w:cs="Times New Roman"/>
          <w:sz w:val="24"/>
        </w:rPr>
        <w:t>палеоинформативности</w:t>
      </w:r>
      <w:proofErr w:type="spellEnd"/>
      <w:r w:rsidR="00AA1363">
        <w:rPr>
          <w:rFonts w:ascii="Times New Roman" w:eastAsia="Calibri" w:hAnsi="Times New Roman" w:cs="Times New Roman"/>
          <w:sz w:val="24"/>
        </w:rPr>
        <w:t>, т.е. возможности определения по этой намагниченности интенсивности (величины) магнитного поля, действовавшего при ее формировании.</w:t>
      </w:r>
    </w:p>
    <w:p w:rsidR="008C72F8" w:rsidRDefault="00C86369" w:rsidP="001F703E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r w:rsidRPr="00C86369">
        <w:rPr>
          <w:rFonts w:ascii="Times New Roman" w:eastAsia="Calibri" w:hAnsi="Times New Roman" w:cs="Times New Roman"/>
          <w:sz w:val="24"/>
        </w:rPr>
        <w:t>Экспериментальное моделирование, проведенное в работах [</w:t>
      </w:r>
      <w:bookmarkStart w:id="1" w:name="_Hlk133425831"/>
      <w:r w:rsidR="001F703E">
        <w:rPr>
          <w:rFonts w:ascii="Times New Roman" w:eastAsia="Calibri" w:hAnsi="Times New Roman" w:cs="Times New Roman"/>
          <w:sz w:val="24"/>
        </w:rPr>
        <w:t>5</w:t>
      </w:r>
      <w:r w:rsidRPr="00C86369">
        <w:rPr>
          <w:rFonts w:ascii="Times New Roman" w:eastAsia="Calibri" w:hAnsi="Times New Roman" w:cs="Times New Roman"/>
          <w:sz w:val="24"/>
        </w:rPr>
        <w:t>,</w:t>
      </w:r>
      <w:r w:rsidR="001F703E">
        <w:rPr>
          <w:rFonts w:ascii="Times New Roman" w:eastAsia="Calibri" w:hAnsi="Times New Roman" w:cs="Times New Roman"/>
          <w:sz w:val="24"/>
        </w:rPr>
        <w:t>6</w:t>
      </w:r>
      <w:r w:rsidRPr="00C86369">
        <w:rPr>
          <w:rFonts w:ascii="Times New Roman" w:eastAsia="Calibri" w:hAnsi="Times New Roman" w:cs="Times New Roman"/>
          <w:sz w:val="24"/>
        </w:rPr>
        <w:t xml:space="preserve">] </w:t>
      </w:r>
      <w:bookmarkEnd w:id="1"/>
      <w:r w:rsidRPr="00C86369">
        <w:rPr>
          <w:rFonts w:ascii="Times New Roman" w:eastAsia="Calibri" w:hAnsi="Times New Roman" w:cs="Times New Roman"/>
          <w:sz w:val="24"/>
        </w:rPr>
        <w:t xml:space="preserve">на базальтах Красного моря и вулкана </w:t>
      </w:r>
      <w:proofErr w:type="spellStart"/>
      <w:r w:rsidRPr="00C86369">
        <w:rPr>
          <w:rFonts w:ascii="Times New Roman" w:eastAsia="Calibri" w:hAnsi="Times New Roman" w:cs="Times New Roman"/>
          <w:sz w:val="24"/>
        </w:rPr>
        <w:t>Толбачик</w:t>
      </w:r>
      <w:proofErr w:type="spellEnd"/>
      <w:r w:rsidRPr="00C86369">
        <w:rPr>
          <w:rFonts w:ascii="Times New Roman" w:eastAsia="Calibri" w:hAnsi="Times New Roman" w:cs="Times New Roman"/>
          <w:sz w:val="24"/>
        </w:rPr>
        <w:t xml:space="preserve"> показало, что метод </w:t>
      </w:r>
      <w:proofErr w:type="spellStart"/>
      <w:r w:rsidRPr="00C86369">
        <w:rPr>
          <w:rFonts w:ascii="Times New Roman" w:eastAsia="Calibri" w:hAnsi="Times New Roman" w:cs="Times New Roman"/>
          <w:sz w:val="24"/>
        </w:rPr>
        <w:t>Телье-Коэ</w:t>
      </w:r>
      <w:proofErr w:type="spellEnd"/>
      <w:r w:rsidRPr="00C86369">
        <w:rPr>
          <w:rFonts w:ascii="Times New Roman" w:eastAsia="Calibri" w:hAnsi="Times New Roman" w:cs="Times New Roman"/>
          <w:sz w:val="24"/>
        </w:rPr>
        <w:t xml:space="preserve"> дает занижение величины поля до 50% по </w:t>
      </w:r>
      <w:r w:rsidRPr="00C86369">
        <w:rPr>
          <w:rFonts w:ascii="Times New Roman" w:eastAsia="Calibri" w:hAnsi="Times New Roman" w:cs="Times New Roman"/>
          <w:sz w:val="24"/>
          <w:lang w:val="en-US"/>
        </w:rPr>
        <w:t>TRM</w:t>
      </w:r>
      <w:r w:rsidRPr="00C86369">
        <w:rPr>
          <w:rFonts w:ascii="Times New Roman" w:eastAsia="Calibri" w:hAnsi="Times New Roman" w:cs="Times New Roman"/>
          <w:sz w:val="24"/>
        </w:rPr>
        <w:t xml:space="preserve">р, сформированной при Р=100 МПа по оси сжатия. В естественных условиях направление геомагнитного поля при остывании породы и формировании первичной </w:t>
      </w:r>
      <w:proofErr w:type="spellStart"/>
      <w:r w:rsidRPr="00C86369">
        <w:rPr>
          <w:rFonts w:ascii="Times New Roman" w:eastAsia="Calibri" w:hAnsi="Times New Roman" w:cs="Times New Roman"/>
          <w:sz w:val="24"/>
        </w:rPr>
        <w:t>термоостаточной</w:t>
      </w:r>
      <w:proofErr w:type="spellEnd"/>
      <w:r w:rsidRPr="00C86369">
        <w:rPr>
          <w:rFonts w:ascii="Times New Roman" w:eastAsia="Calibri" w:hAnsi="Times New Roman" w:cs="Times New Roman"/>
          <w:sz w:val="24"/>
        </w:rPr>
        <w:t xml:space="preserve"> намагниченности может не совпадать с осью сжатия. Вследствие это</w:t>
      </w:r>
      <w:r>
        <w:rPr>
          <w:rFonts w:ascii="Times New Roman" w:eastAsia="Calibri" w:hAnsi="Times New Roman" w:cs="Times New Roman"/>
          <w:sz w:val="24"/>
        </w:rPr>
        <w:t>го</w:t>
      </w:r>
      <w:r w:rsidRPr="00C86369">
        <w:rPr>
          <w:rFonts w:ascii="Times New Roman" w:eastAsia="Calibri" w:hAnsi="Times New Roman" w:cs="Times New Roman"/>
          <w:sz w:val="24"/>
        </w:rPr>
        <w:t xml:space="preserve"> в</w:t>
      </w:r>
      <w:r>
        <w:rPr>
          <w:rFonts w:ascii="Times New Roman" w:eastAsia="Calibri" w:hAnsi="Times New Roman" w:cs="Times New Roman"/>
          <w:sz w:val="24"/>
        </w:rPr>
        <w:t xml:space="preserve"> данной</w:t>
      </w:r>
      <w:r w:rsidRPr="00C86369">
        <w:rPr>
          <w:rFonts w:ascii="Times New Roman" w:eastAsia="Calibri" w:hAnsi="Times New Roman" w:cs="Times New Roman"/>
          <w:sz w:val="24"/>
        </w:rPr>
        <w:t xml:space="preserve"> работе </w:t>
      </w:r>
      <w:bookmarkStart w:id="2" w:name="_Hlk133430943"/>
      <w:r w:rsidRPr="00C86369">
        <w:rPr>
          <w:rFonts w:ascii="Times New Roman" w:eastAsia="Calibri" w:hAnsi="Times New Roman" w:cs="Times New Roman"/>
          <w:sz w:val="24"/>
        </w:rPr>
        <w:t xml:space="preserve">проведено моделирование образования </w:t>
      </w:r>
      <w:proofErr w:type="spellStart"/>
      <w:r w:rsidRPr="00C86369">
        <w:rPr>
          <w:rFonts w:ascii="Times New Roman" w:eastAsia="Calibri" w:hAnsi="Times New Roman" w:cs="Times New Roman"/>
          <w:sz w:val="24"/>
        </w:rPr>
        <w:t>термоостаточной</w:t>
      </w:r>
      <w:proofErr w:type="spellEnd"/>
      <w:r w:rsidRPr="00C86369">
        <w:rPr>
          <w:rFonts w:ascii="Times New Roman" w:eastAsia="Calibri" w:hAnsi="Times New Roman" w:cs="Times New Roman"/>
          <w:sz w:val="24"/>
        </w:rPr>
        <w:t xml:space="preserve"> намагниченности в магнитном поле, направленном параллельно и перпендикулярно к оси сжатия</w:t>
      </w:r>
      <w:r>
        <w:rPr>
          <w:rFonts w:ascii="Times New Roman" w:eastAsia="Calibri" w:hAnsi="Times New Roman" w:cs="Times New Roman"/>
          <w:sz w:val="24"/>
        </w:rPr>
        <w:t>, а также под углом в 45 градусов</w:t>
      </w:r>
      <w:r w:rsidRPr="00C86369">
        <w:rPr>
          <w:rFonts w:ascii="Times New Roman" w:eastAsia="Calibri" w:hAnsi="Times New Roman" w:cs="Times New Roman"/>
          <w:sz w:val="24"/>
        </w:rPr>
        <w:t xml:space="preserve">. Проведено также определение величины магнитного поля методом </w:t>
      </w:r>
      <w:proofErr w:type="spellStart"/>
      <w:r w:rsidRPr="00C86369">
        <w:rPr>
          <w:rFonts w:ascii="Times New Roman" w:eastAsia="Calibri" w:hAnsi="Times New Roman" w:cs="Times New Roman"/>
          <w:sz w:val="24"/>
        </w:rPr>
        <w:t>Телье-Коэ</w:t>
      </w:r>
      <w:proofErr w:type="spellEnd"/>
      <w:r w:rsidRPr="00C86369">
        <w:rPr>
          <w:rFonts w:ascii="Times New Roman" w:eastAsia="Calibri" w:hAnsi="Times New Roman" w:cs="Times New Roman"/>
          <w:sz w:val="24"/>
        </w:rPr>
        <w:t xml:space="preserve"> по </w:t>
      </w:r>
      <w:proofErr w:type="spellStart"/>
      <w:r w:rsidRPr="00C86369">
        <w:rPr>
          <w:rFonts w:ascii="Times New Roman" w:eastAsia="Calibri" w:hAnsi="Times New Roman" w:cs="Times New Roman"/>
          <w:sz w:val="24"/>
          <w:lang w:val="en-US"/>
        </w:rPr>
        <w:t>TRMp</w:t>
      </w:r>
      <w:proofErr w:type="spellEnd"/>
      <w:r w:rsidRPr="00C86369">
        <w:rPr>
          <w:rFonts w:ascii="Times New Roman" w:eastAsia="Calibri" w:hAnsi="Times New Roman" w:cs="Times New Roman"/>
          <w:sz w:val="24"/>
        </w:rPr>
        <w:t>, сформированной в стрессовых условиях</w:t>
      </w:r>
      <w:bookmarkEnd w:id="2"/>
      <w:r w:rsidRPr="00C86369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F0749D" w:rsidRPr="00F0749D">
        <w:rPr>
          <w:rFonts w:ascii="Times New Roman" w:eastAsia="Calibri" w:hAnsi="Times New Roman" w:cs="Times New Roman"/>
          <w:sz w:val="24"/>
        </w:rPr>
        <w:t>Для проведения этого моделирования</w:t>
      </w:r>
      <w:r>
        <w:rPr>
          <w:rFonts w:ascii="Times New Roman" w:eastAsia="Calibri" w:hAnsi="Times New Roman" w:cs="Times New Roman"/>
          <w:sz w:val="24"/>
        </w:rPr>
        <w:t xml:space="preserve"> были взяты образцы базальтов </w:t>
      </w:r>
      <w:r w:rsidR="00F0749D" w:rsidRPr="00F0749D">
        <w:rPr>
          <w:rFonts w:ascii="Times New Roman" w:eastAsia="Calibri" w:hAnsi="Times New Roman" w:cs="Times New Roman"/>
          <w:sz w:val="24"/>
        </w:rPr>
        <w:t>со дна Красного моря</w:t>
      </w:r>
      <w:r>
        <w:rPr>
          <w:rFonts w:ascii="Times New Roman" w:eastAsia="Calibri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</w:rPr>
        <w:t>оливинсодержащие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габбро-долериты </w:t>
      </w:r>
      <w:proofErr w:type="spellStart"/>
      <w:r>
        <w:rPr>
          <w:rFonts w:ascii="Times New Roman" w:eastAsia="Calibri" w:hAnsi="Times New Roman" w:cs="Times New Roman"/>
          <w:sz w:val="24"/>
        </w:rPr>
        <w:t>Черногорсеой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интрузии</w:t>
      </w:r>
      <w:r w:rsidR="00AD6CDD">
        <w:rPr>
          <w:rFonts w:ascii="Times New Roman" w:eastAsia="Calibri" w:hAnsi="Times New Roman" w:cs="Times New Roman"/>
          <w:sz w:val="24"/>
        </w:rPr>
        <w:t>.</w:t>
      </w:r>
      <w:r w:rsidR="00F74733">
        <w:rPr>
          <w:rFonts w:ascii="Times New Roman" w:eastAsia="Calibri" w:hAnsi="Times New Roman" w:cs="Times New Roman"/>
          <w:sz w:val="24"/>
        </w:rPr>
        <w:t xml:space="preserve"> Проведенное исследование показало, что можно ожидать занижение </w:t>
      </w:r>
      <w:proofErr w:type="spellStart"/>
      <w:r w:rsidR="00F74733">
        <w:rPr>
          <w:rFonts w:ascii="Times New Roman" w:eastAsia="Calibri" w:hAnsi="Times New Roman" w:cs="Times New Roman"/>
          <w:sz w:val="24"/>
        </w:rPr>
        <w:t>палеонапряженности</w:t>
      </w:r>
      <w:proofErr w:type="spellEnd"/>
      <w:r w:rsidR="00F74733">
        <w:rPr>
          <w:rFonts w:ascii="Times New Roman" w:eastAsia="Calibri" w:hAnsi="Times New Roman" w:cs="Times New Roman"/>
          <w:sz w:val="24"/>
        </w:rPr>
        <w:t xml:space="preserve"> геомагнитного поля, определяемого методом </w:t>
      </w:r>
      <w:proofErr w:type="spellStart"/>
      <w:r w:rsidR="00F74733">
        <w:rPr>
          <w:rFonts w:ascii="Times New Roman" w:eastAsia="Calibri" w:hAnsi="Times New Roman" w:cs="Times New Roman"/>
          <w:sz w:val="24"/>
        </w:rPr>
        <w:t>Телье</w:t>
      </w:r>
      <w:proofErr w:type="spellEnd"/>
      <w:r w:rsidR="00F74733">
        <w:rPr>
          <w:rFonts w:ascii="Times New Roman" w:eastAsia="Calibri" w:hAnsi="Times New Roman" w:cs="Times New Roman"/>
          <w:sz w:val="24"/>
        </w:rPr>
        <w:t xml:space="preserve"> по намагниченности пород, которые формировались в стрессовых условиях.</w:t>
      </w:r>
      <w:r>
        <w:rPr>
          <w:rFonts w:ascii="Times New Roman" w:eastAsia="Calibri" w:hAnsi="Times New Roman" w:cs="Times New Roman"/>
          <w:sz w:val="24"/>
        </w:rPr>
        <w:t xml:space="preserve"> Причем </w:t>
      </w:r>
      <w:r w:rsidR="001F703E">
        <w:rPr>
          <w:rFonts w:ascii="Times New Roman" w:eastAsia="Calibri" w:hAnsi="Times New Roman" w:cs="Times New Roman"/>
          <w:sz w:val="24"/>
        </w:rPr>
        <w:t>была выявлена</w:t>
      </w:r>
      <w:r w:rsidR="001F703E" w:rsidRPr="0030056C">
        <w:rPr>
          <w:rFonts w:ascii="Times New Roman" w:eastAsia="Calibri" w:hAnsi="Times New Roman" w:cs="Times New Roman"/>
          <w:sz w:val="24"/>
        </w:rPr>
        <w:t xml:space="preserve"> зависимость вли</w:t>
      </w:r>
      <w:r w:rsidR="001F703E">
        <w:rPr>
          <w:rFonts w:ascii="Times New Roman" w:eastAsia="Calibri" w:hAnsi="Times New Roman" w:cs="Times New Roman"/>
          <w:sz w:val="24"/>
        </w:rPr>
        <w:t xml:space="preserve">яния давления на </w:t>
      </w:r>
      <w:proofErr w:type="spellStart"/>
      <w:r w:rsidR="001F703E">
        <w:rPr>
          <w:rFonts w:ascii="Times New Roman" w:eastAsia="Calibri" w:hAnsi="Times New Roman" w:cs="Times New Roman"/>
          <w:sz w:val="24"/>
        </w:rPr>
        <w:t>термонамагничи</w:t>
      </w:r>
      <w:r w:rsidR="001F703E" w:rsidRPr="0030056C">
        <w:rPr>
          <w:rFonts w:ascii="Times New Roman" w:eastAsia="Calibri" w:hAnsi="Times New Roman" w:cs="Times New Roman"/>
          <w:sz w:val="24"/>
        </w:rPr>
        <w:t>вание</w:t>
      </w:r>
      <w:proofErr w:type="spellEnd"/>
      <w:r w:rsidR="001F703E" w:rsidRPr="0030056C">
        <w:rPr>
          <w:rFonts w:ascii="Times New Roman" w:eastAsia="Calibri" w:hAnsi="Times New Roman" w:cs="Times New Roman"/>
          <w:sz w:val="24"/>
        </w:rPr>
        <w:t xml:space="preserve"> титаномагнетита от температуры</w:t>
      </w:r>
      <w:r w:rsidR="001F703E">
        <w:rPr>
          <w:rFonts w:ascii="Times New Roman" w:eastAsia="Calibri" w:hAnsi="Times New Roman" w:cs="Times New Roman"/>
          <w:sz w:val="24"/>
        </w:rPr>
        <w:t xml:space="preserve"> Кюри </w:t>
      </w:r>
      <w:r w:rsidR="001F703E" w:rsidRPr="0030056C">
        <w:rPr>
          <w:rFonts w:ascii="Times New Roman" w:eastAsia="Calibri" w:hAnsi="Times New Roman" w:cs="Times New Roman"/>
          <w:sz w:val="24"/>
        </w:rPr>
        <w:t>(Т</w:t>
      </w:r>
      <w:r w:rsidR="001F703E" w:rsidRPr="0030056C">
        <w:rPr>
          <w:rFonts w:ascii="Times New Roman" w:eastAsia="Calibri" w:hAnsi="Times New Roman" w:cs="Times New Roman"/>
          <w:sz w:val="24"/>
          <w:vertAlign w:val="subscript"/>
        </w:rPr>
        <w:t>с</w:t>
      </w:r>
      <w:r w:rsidR="001F703E" w:rsidRPr="0030056C">
        <w:rPr>
          <w:rFonts w:ascii="Times New Roman" w:eastAsia="Calibri" w:hAnsi="Times New Roman" w:cs="Times New Roman"/>
          <w:sz w:val="24"/>
        </w:rPr>
        <w:t>), которая в титаномагнетите непосредственно зависит от содержания титана.</w:t>
      </w:r>
    </w:p>
    <w:p w:rsidR="008C72F8" w:rsidRDefault="00F119D0" w:rsidP="001F703E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r w:rsidRPr="00F119D0">
        <w:rPr>
          <w:rFonts w:ascii="Times New Roman" w:eastAsia="Calibri" w:hAnsi="Times New Roman" w:cs="Times New Roman"/>
          <w:sz w:val="24"/>
        </w:rPr>
        <w:t xml:space="preserve">Данное исследование по влиянию механических напряжений на формирование </w:t>
      </w:r>
      <w:proofErr w:type="spellStart"/>
      <w:r w:rsidRPr="00F119D0">
        <w:rPr>
          <w:rFonts w:ascii="Times New Roman" w:eastAsia="Calibri" w:hAnsi="Times New Roman" w:cs="Times New Roman"/>
          <w:sz w:val="24"/>
        </w:rPr>
        <w:t>термоостаточной</w:t>
      </w:r>
      <w:proofErr w:type="spellEnd"/>
      <w:r w:rsidRPr="00F119D0">
        <w:rPr>
          <w:rFonts w:ascii="Times New Roman" w:eastAsia="Calibri" w:hAnsi="Times New Roman" w:cs="Times New Roman"/>
          <w:sz w:val="24"/>
        </w:rPr>
        <w:t xml:space="preserve"> намагниченности в горных породах и ее свойства может помочь в получении более надежных данных о </w:t>
      </w:r>
      <w:proofErr w:type="spellStart"/>
      <w:r w:rsidRPr="00F119D0">
        <w:rPr>
          <w:rFonts w:ascii="Times New Roman" w:eastAsia="Calibri" w:hAnsi="Times New Roman" w:cs="Times New Roman"/>
          <w:sz w:val="24"/>
        </w:rPr>
        <w:t>палеонапряженности</w:t>
      </w:r>
      <w:proofErr w:type="spellEnd"/>
      <w:r w:rsidRPr="00F119D0">
        <w:rPr>
          <w:rFonts w:ascii="Times New Roman" w:eastAsia="Calibri" w:hAnsi="Times New Roman" w:cs="Times New Roman"/>
          <w:sz w:val="24"/>
        </w:rPr>
        <w:t xml:space="preserve"> геомагнитного поля.</w:t>
      </w:r>
    </w:p>
    <w:p w:rsidR="003F1451" w:rsidRPr="003F1451" w:rsidRDefault="003F1451" w:rsidP="001F703E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Работа выполнена при финансовой поддержке фонда БАЗИС (грант № 23-2-1-84-1).</w:t>
      </w:r>
    </w:p>
    <w:p w:rsidR="003F1451" w:rsidRPr="008B37EF" w:rsidRDefault="003F1451" w:rsidP="001F703E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</w:p>
    <w:p w:rsidR="008B37EF" w:rsidRPr="00C86369" w:rsidRDefault="008B37EF" w:rsidP="008B37EF">
      <w:pPr>
        <w:spacing w:line="240" w:lineRule="auto"/>
        <w:ind w:firstLine="397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 w:rsidRPr="008B37EF">
        <w:rPr>
          <w:rFonts w:ascii="Times New Roman" w:eastAsia="Calibri" w:hAnsi="Times New Roman" w:cs="Times New Roman"/>
          <w:b/>
          <w:sz w:val="24"/>
        </w:rPr>
        <w:lastRenderedPageBreak/>
        <w:t>Литература</w:t>
      </w:r>
    </w:p>
    <w:p w:rsidR="00C86369" w:rsidRPr="008B37EF" w:rsidRDefault="00C86369" w:rsidP="00C86369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86369">
        <w:rPr>
          <w:rFonts w:ascii="Times New Roman" w:eastAsia="Calibri" w:hAnsi="Times New Roman" w:cs="Times New Roman"/>
          <w:sz w:val="24"/>
          <w:lang w:val="en-US"/>
        </w:rPr>
        <w:t>1</w:t>
      </w:r>
      <w:r w:rsidRPr="008B37EF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Coe R.S. The determination of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paleointensities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of the Earth`s magnetic field with emphasis on mechanism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wich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could cause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nonideal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behavior in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Thellier`s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method// J.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Geomag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.,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Geoelectr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>. 1978. V. 19. P. 157.</w:t>
      </w:r>
    </w:p>
    <w:p w:rsidR="00C86369" w:rsidRPr="00B45E1E" w:rsidRDefault="00C86369" w:rsidP="00C86369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2.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Thellier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O.,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Thellier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E. Sur la direction du champ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magnetique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terrestre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dans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le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passe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historique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et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geologique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. //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Annales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3B144F">
        <w:rPr>
          <w:rFonts w:ascii="Times New Roman" w:eastAsia="Calibri" w:hAnsi="Times New Roman" w:cs="Times New Roman"/>
          <w:sz w:val="24"/>
          <w:lang w:val="en-US"/>
        </w:rPr>
        <w:t>Geophysique</w:t>
      </w:r>
      <w:proofErr w:type="spellEnd"/>
      <w:r w:rsidRPr="003B144F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Pr="00B45E1E">
        <w:rPr>
          <w:rFonts w:ascii="Times New Roman" w:eastAsia="Calibri" w:hAnsi="Times New Roman" w:cs="Times New Roman"/>
          <w:sz w:val="24"/>
        </w:rPr>
        <w:t xml:space="preserve">1959. </w:t>
      </w:r>
      <w:r w:rsidRPr="003B144F">
        <w:rPr>
          <w:rFonts w:ascii="Times New Roman" w:eastAsia="Calibri" w:hAnsi="Times New Roman" w:cs="Times New Roman"/>
          <w:sz w:val="24"/>
          <w:lang w:val="en-US"/>
        </w:rPr>
        <w:t>V</w:t>
      </w:r>
      <w:r w:rsidRPr="00B45E1E">
        <w:rPr>
          <w:rFonts w:ascii="Times New Roman" w:eastAsia="Calibri" w:hAnsi="Times New Roman" w:cs="Times New Roman"/>
          <w:sz w:val="24"/>
        </w:rPr>
        <w:t xml:space="preserve">. 15. </w:t>
      </w:r>
      <w:r w:rsidRPr="003B144F">
        <w:rPr>
          <w:rFonts w:ascii="Times New Roman" w:eastAsia="Calibri" w:hAnsi="Times New Roman" w:cs="Times New Roman"/>
          <w:sz w:val="24"/>
          <w:lang w:val="en-US"/>
        </w:rPr>
        <w:t>P</w:t>
      </w:r>
      <w:r w:rsidRPr="00B45E1E">
        <w:rPr>
          <w:rFonts w:ascii="Times New Roman" w:eastAsia="Calibri" w:hAnsi="Times New Roman" w:cs="Times New Roman"/>
          <w:sz w:val="24"/>
        </w:rPr>
        <w:t>. 285- 375.</w:t>
      </w:r>
    </w:p>
    <w:p w:rsidR="008B37EF" w:rsidRPr="008B37EF" w:rsidRDefault="00C86369" w:rsidP="008B37EF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="003B144F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="003B144F" w:rsidRPr="003B144F">
        <w:rPr>
          <w:rFonts w:ascii="Times New Roman" w:eastAsia="Calibri" w:hAnsi="Times New Roman" w:cs="Times New Roman"/>
          <w:sz w:val="24"/>
        </w:rPr>
        <w:t>Максимочкин</w:t>
      </w:r>
      <w:proofErr w:type="spellEnd"/>
      <w:r w:rsidR="003B144F" w:rsidRPr="003B144F">
        <w:rPr>
          <w:rFonts w:ascii="Times New Roman" w:eastAsia="Calibri" w:hAnsi="Times New Roman" w:cs="Times New Roman"/>
          <w:sz w:val="24"/>
        </w:rPr>
        <w:t xml:space="preserve"> В.И., Трухин В.И., “Влияние механических напряжений на остаточную намагниченность океанских базальтов,” ВМУ, сер. 3, №6, с. 86, 2009</w:t>
      </w:r>
      <w:r w:rsidR="003B144F">
        <w:rPr>
          <w:rFonts w:ascii="Times New Roman" w:eastAsia="Calibri" w:hAnsi="Times New Roman" w:cs="Times New Roman"/>
          <w:sz w:val="24"/>
        </w:rPr>
        <w:t>.</w:t>
      </w:r>
    </w:p>
    <w:p w:rsidR="008B37EF" w:rsidRDefault="00C86369" w:rsidP="008B37EF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4</w:t>
      </w:r>
      <w:r w:rsidR="00F74733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>Shcherbakova</w:t>
      </w:r>
      <w:proofErr w:type="spellEnd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 xml:space="preserve"> V.V., </w:t>
      </w:r>
      <w:proofErr w:type="spellStart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>Bakhmutov</w:t>
      </w:r>
      <w:proofErr w:type="spellEnd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 xml:space="preserve"> V.G., </w:t>
      </w:r>
      <w:proofErr w:type="spellStart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>Thallner</w:t>
      </w:r>
      <w:proofErr w:type="spellEnd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 xml:space="preserve"> D., </w:t>
      </w:r>
      <w:proofErr w:type="spellStart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>Shcherbakov</w:t>
      </w:r>
      <w:proofErr w:type="spellEnd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 xml:space="preserve"> V.P., </w:t>
      </w:r>
      <w:proofErr w:type="spellStart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>Zhidkov</w:t>
      </w:r>
      <w:proofErr w:type="spellEnd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 xml:space="preserve"> G.V., </w:t>
      </w:r>
      <w:proofErr w:type="spellStart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>Biggin</w:t>
      </w:r>
      <w:proofErr w:type="spellEnd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 xml:space="preserve"> A.J. Ultra-low </w:t>
      </w:r>
      <w:proofErr w:type="spellStart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>palaeointensities</w:t>
      </w:r>
      <w:proofErr w:type="spellEnd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 xml:space="preserve"> from East European Craton, Ukraine support a globally anomalous </w:t>
      </w:r>
      <w:proofErr w:type="spellStart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>palaeomagnetic</w:t>
      </w:r>
      <w:proofErr w:type="spellEnd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 xml:space="preserve"> field in the Ediacaran // J. </w:t>
      </w:r>
      <w:proofErr w:type="spellStart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>Geophys</w:t>
      </w:r>
      <w:proofErr w:type="spellEnd"/>
      <w:r w:rsidR="00F74733" w:rsidRPr="00F74733">
        <w:rPr>
          <w:rFonts w:ascii="Times New Roman" w:eastAsia="Calibri" w:hAnsi="Times New Roman" w:cs="Times New Roman"/>
          <w:sz w:val="24"/>
          <w:lang w:val="en-US"/>
        </w:rPr>
        <w:t>. Res., 2020, v. 220, p. 1928 – 1946.</w:t>
      </w:r>
    </w:p>
    <w:p w:rsidR="001F703E" w:rsidRPr="001F703E" w:rsidRDefault="001F703E" w:rsidP="001F703E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</w:t>
      </w:r>
      <w:r w:rsidRPr="001F703E">
        <w:rPr>
          <w:rFonts w:ascii="Times New Roman" w:eastAsia="Calibri" w:hAnsi="Times New Roman" w:cs="Times New Roman"/>
          <w:sz w:val="24"/>
        </w:rPr>
        <w:t>.</w:t>
      </w:r>
      <w:r w:rsidRPr="001F703E">
        <w:rPr>
          <w:rFonts w:ascii="Times New Roman" w:eastAsia="Calibri" w:hAnsi="Times New Roman" w:cs="Times New Roman"/>
          <w:sz w:val="24"/>
        </w:rPr>
        <w:tab/>
      </w:r>
      <w:proofErr w:type="spellStart"/>
      <w:r w:rsidRPr="001F703E">
        <w:rPr>
          <w:rFonts w:ascii="Times New Roman" w:eastAsia="Calibri" w:hAnsi="Times New Roman" w:cs="Times New Roman"/>
          <w:sz w:val="24"/>
        </w:rPr>
        <w:t>Максимочкин</w:t>
      </w:r>
      <w:proofErr w:type="spellEnd"/>
      <w:r w:rsidRPr="001F703E">
        <w:rPr>
          <w:rFonts w:ascii="Times New Roman" w:eastAsia="Calibri" w:hAnsi="Times New Roman" w:cs="Times New Roman"/>
          <w:sz w:val="24"/>
        </w:rPr>
        <w:t xml:space="preserve"> В.И., Грачев Р.А. </w:t>
      </w:r>
      <w:proofErr w:type="spellStart"/>
      <w:r w:rsidRPr="001F703E">
        <w:rPr>
          <w:rFonts w:ascii="Times New Roman" w:eastAsia="Calibri" w:hAnsi="Times New Roman" w:cs="Times New Roman"/>
          <w:sz w:val="24"/>
        </w:rPr>
        <w:t>Термоостаточная</w:t>
      </w:r>
      <w:proofErr w:type="spellEnd"/>
      <w:r w:rsidRPr="001F703E">
        <w:rPr>
          <w:rFonts w:ascii="Times New Roman" w:eastAsia="Calibri" w:hAnsi="Times New Roman" w:cs="Times New Roman"/>
          <w:sz w:val="24"/>
        </w:rPr>
        <w:t xml:space="preserve"> намагниченность, сформированная при повышенном давлении. Сборник Материалы </w:t>
      </w:r>
      <w:r w:rsidRPr="001F703E">
        <w:rPr>
          <w:rFonts w:ascii="Times New Roman" w:eastAsia="Calibri" w:hAnsi="Times New Roman" w:cs="Times New Roman"/>
          <w:sz w:val="24"/>
          <w:lang w:val="en-US"/>
        </w:rPr>
        <w:t>XIV</w:t>
      </w:r>
      <w:r w:rsidRPr="001F703E">
        <w:rPr>
          <w:rFonts w:ascii="Times New Roman" w:eastAsia="Calibri" w:hAnsi="Times New Roman" w:cs="Times New Roman"/>
          <w:sz w:val="24"/>
        </w:rPr>
        <w:t xml:space="preserve"> школы-конференции «Проблемы </w:t>
      </w:r>
      <w:proofErr w:type="spellStart"/>
      <w:r w:rsidRPr="001F703E">
        <w:rPr>
          <w:rFonts w:ascii="Times New Roman" w:eastAsia="Calibri" w:hAnsi="Times New Roman" w:cs="Times New Roman"/>
          <w:sz w:val="24"/>
        </w:rPr>
        <w:t>Геокосмоса</w:t>
      </w:r>
      <w:proofErr w:type="spellEnd"/>
      <w:r w:rsidRPr="001F703E">
        <w:rPr>
          <w:rFonts w:ascii="Times New Roman" w:eastAsia="Calibri" w:hAnsi="Times New Roman" w:cs="Times New Roman"/>
          <w:sz w:val="24"/>
        </w:rPr>
        <w:t xml:space="preserve"> 2022» (3–7 октября 2022 г., Санкт-Петербург, Россия, изд-</w:t>
      </w:r>
      <w:proofErr w:type="gramStart"/>
      <w:r w:rsidRPr="001F703E">
        <w:rPr>
          <w:rFonts w:ascii="Times New Roman" w:eastAsia="Calibri" w:hAnsi="Times New Roman" w:cs="Times New Roman"/>
          <w:sz w:val="24"/>
        </w:rPr>
        <w:t>во  Санкт</w:t>
      </w:r>
      <w:proofErr w:type="gramEnd"/>
      <w:r w:rsidRPr="001F703E">
        <w:rPr>
          <w:rFonts w:ascii="Times New Roman" w:eastAsia="Calibri" w:hAnsi="Times New Roman" w:cs="Times New Roman"/>
          <w:sz w:val="24"/>
        </w:rPr>
        <w:t>-Петербургский государственный университет, 2022, с.21-29</w:t>
      </w:r>
    </w:p>
    <w:p w:rsidR="001F703E" w:rsidRPr="001F703E" w:rsidRDefault="001F703E" w:rsidP="001F703E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6</w:t>
      </w:r>
      <w:r w:rsidRPr="001F703E">
        <w:rPr>
          <w:rFonts w:ascii="Times New Roman" w:eastAsia="Calibri" w:hAnsi="Times New Roman" w:cs="Times New Roman"/>
          <w:sz w:val="24"/>
        </w:rPr>
        <w:t>.</w:t>
      </w:r>
      <w:r w:rsidRPr="001F703E">
        <w:rPr>
          <w:rFonts w:ascii="Times New Roman" w:eastAsia="Calibri" w:hAnsi="Times New Roman" w:cs="Times New Roman"/>
          <w:sz w:val="24"/>
        </w:rPr>
        <w:tab/>
      </w:r>
      <w:proofErr w:type="spellStart"/>
      <w:r w:rsidRPr="001F703E">
        <w:rPr>
          <w:rFonts w:ascii="Times New Roman" w:eastAsia="Calibri" w:hAnsi="Times New Roman" w:cs="Times New Roman"/>
          <w:sz w:val="24"/>
        </w:rPr>
        <w:t>Максимочкин</w:t>
      </w:r>
      <w:proofErr w:type="spellEnd"/>
      <w:r w:rsidRPr="001F703E">
        <w:rPr>
          <w:rFonts w:ascii="Times New Roman" w:eastAsia="Calibri" w:hAnsi="Times New Roman" w:cs="Times New Roman"/>
          <w:sz w:val="24"/>
        </w:rPr>
        <w:t xml:space="preserve"> В.И. Свойства </w:t>
      </w:r>
      <w:proofErr w:type="spellStart"/>
      <w:r w:rsidRPr="001F703E">
        <w:rPr>
          <w:rFonts w:ascii="Times New Roman" w:eastAsia="Calibri" w:hAnsi="Times New Roman" w:cs="Times New Roman"/>
          <w:sz w:val="24"/>
        </w:rPr>
        <w:t>термоостаточной</w:t>
      </w:r>
      <w:proofErr w:type="spellEnd"/>
      <w:r w:rsidRPr="001F703E">
        <w:rPr>
          <w:rFonts w:ascii="Times New Roman" w:eastAsia="Calibri" w:hAnsi="Times New Roman" w:cs="Times New Roman"/>
          <w:sz w:val="24"/>
        </w:rPr>
        <w:t xml:space="preserve"> намагниченности, сформированной при повышенном давлении на базальте Красного моря //Вестник Московского университета. Серия 3: Физика, астрономия, (6): С. 1–8, 2022.</w:t>
      </w:r>
    </w:p>
    <w:p w:rsidR="00CC6BBA" w:rsidRPr="001F703E" w:rsidRDefault="00CC6BBA" w:rsidP="00896A2D"/>
    <w:sectPr w:rsidR="00CC6BBA" w:rsidRPr="001F703E" w:rsidSect="0020724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3DA0"/>
    <w:multiLevelType w:val="hybridMultilevel"/>
    <w:tmpl w:val="583C548A"/>
    <w:lvl w:ilvl="0" w:tplc="A2786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2D"/>
    <w:rsid w:val="001543AB"/>
    <w:rsid w:val="001F703E"/>
    <w:rsid w:val="00207244"/>
    <w:rsid w:val="0030056C"/>
    <w:rsid w:val="003B144F"/>
    <w:rsid w:val="003F1451"/>
    <w:rsid w:val="004647D7"/>
    <w:rsid w:val="004F5DCB"/>
    <w:rsid w:val="005A52F4"/>
    <w:rsid w:val="00655A68"/>
    <w:rsid w:val="007848BE"/>
    <w:rsid w:val="008206E5"/>
    <w:rsid w:val="00896A2D"/>
    <w:rsid w:val="008B37EF"/>
    <w:rsid w:val="008C72F8"/>
    <w:rsid w:val="00917793"/>
    <w:rsid w:val="0099485B"/>
    <w:rsid w:val="009B4559"/>
    <w:rsid w:val="009B5551"/>
    <w:rsid w:val="009F69D8"/>
    <w:rsid w:val="00AA1363"/>
    <w:rsid w:val="00AD6CDD"/>
    <w:rsid w:val="00B30F8D"/>
    <w:rsid w:val="00B45E1E"/>
    <w:rsid w:val="00B972A4"/>
    <w:rsid w:val="00C40E60"/>
    <w:rsid w:val="00C86369"/>
    <w:rsid w:val="00CC6BBA"/>
    <w:rsid w:val="00D17392"/>
    <w:rsid w:val="00F0749D"/>
    <w:rsid w:val="00F119D0"/>
    <w:rsid w:val="00F74733"/>
    <w:rsid w:val="00FA6AD6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B574"/>
  <w15:chartTrackingRefBased/>
  <w15:docId w15:val="{1D304111-4FBA-4F3F-A5BA-0F6DF401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BB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3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97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vlov.as18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16</cp:revision>
  <cp:lastPrinted>2022-03-15T19:38:00Z</cp:lastPrinted>
  <dcterms:created xsi:type="dcterms:W3CDTF">2024-02-25T14:51:00Z</dcterms:created>
  <dcterms:modified xsi:type="dcterms:W3CDTF">2024-02-28T10:34:00Z</dcterms:modified>
</cp:coreProperties>
</file>