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E35A" w14:textId="77777777" w:rsidR="00EC25A9" w:rsidRPr="00327FEF" w:rsidRDefault="00EC25A9" w:rsidP="00EC25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27FEF">
        <w:rPr>
          <w:rFonts w:ascii="Times New Roman" w:hAnsi="Times New Roman" w:cs="Times New Roman"/>
          <w:b/>
          <w:bCs/>
          <w:sz w:val="24"/>
          <w:szCs w:val="20"/>
        </w:rPr>
        <w:t>Система обмена данными с высоковольтным терминалом электронной пушки</w:t>
      </w:r>
    </w:p>
    <w:p w14:paraId="0ED7DAE0" w14:textId="77777777" w:rsidR="006B0B05" w:rsidRDefault="00EC25A9" w:rsidP="00EC25A9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27FEF">
        <w:rPr>
          <w:rFonts w:ascii="Times New Roman" w:hAnsi="Times New Roman" w:cs="Times New Roman"/>
          <w:b/>
          <w:bCs/>
          <w:sz w:val="24"/>
          <w:szCs w:val="20"/>
        </w:rPr>
        <w:t>электронно-струнного источника ионов КРИОН-6Т</w:t>
      </w:r>
    </w:p>
    <w:p w14:paraId="0B338AC1" w14:textId="63C02C56" w:rsidR="00327FEF" w:rsidRDefault="00327FEF" w:rsidP="000A1EBB">
      <w:pPr>
        <w:spacing w:after="0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327FEF">
        <w:rPr>
          <w:rFonts w:ascii="Times New Roman" w:hAnsi="Times New Roman" w:cs="Times New Roman"/>
          <w:sz w:val="24"/>
          <w:szCs w:val="20"/>
        </w:rPr>
        <w:t>Дзугаев М.Г.</w:t>
      </w:r>
      <w:r w:rsidR="000A1EBB" w:rsidRPr="000A1EBB">
        <w:rPr>
          <w:rFonts w:ascii="Times New Roman" w:hAnsi="Times New Roman" w:cs="Times New Roman"/>
          <w:sz w:val="24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27FEF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327FEF">
        <w:rPr>
          <w:rFonts w:ascii="Times New Roman" w:hAnsi="Times New Roman" w:cs="Times New Roman"/>
          <w:sz w:val="24"/>
          <w:szCs w:val="20"/>
        </w:rPr>
        <w:t>П</w:t>
      </w:r>
      <w:r>
        <w:rPr>
          <w:rFonts w:ascii="Times New Roman" w:hAnsi="Times New Roman" w:cs="Times New Roman"/>
          <w:sz w:val="24"/>
          <w:szCs w:val="20"/>
        </w:rPr>
        <w:t>онкин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Д.О.</w:t>
      </w:r>
      <w:r w:rsidR="000A1EBB" w:rsidRPr="000A1EBB">
        <w:rPr>
          <w:rFonts w:ascii="Times New Roman" w:hAnsi="Times New Roman" w:cs="Times New Roman"/>
          <w:sz w:val="24"/>
          <w:szCs w:val="20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0"/>
        </w:rPr>
        <w:t>, Малышев Н.А.</w:t>
      </w:r>
      <w:r w:rsidR="000A1EBB" w:rsidRPr="000A1EBB">
        <w:rPr>
          <w:rFonts w:ascii="Times New Roman" w:hAnsi="Times New Roman" w:cs="Times New Roman"/>
          <w:sz w:val="24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0"/>
        </w:rPr>
        <w:t>, Бутенко Е.</w:t>
      </w:r>
      <w:r w:rsidR="00295679">
        <w:rPr>
          <w:rFonts w:ascii="Times New Roman" w:hAnsi="Times New Roman" w:cs="Times New Roman"/>
          <w:sz w:val="24"/>
          <w:szCs w:val="20"/>
        </w:rPr>
        <w:t>А.</w:t>
      </w:r>
      <w:r w:rsidR="000A1EBB" w:rsidRPr="000A1EBB">
        <w:rPr>
          <w:rFonts w:ascii="Times New Roman" w:hAnsi="Times New Roman" w:cs="Times New Roman"/>
          <w:sz w:val="24"/>
          <w:szCs w:val="20"/>
          <w:vertAlign w:val="superscript"/>
        </w:rPr>
        <w:t>2</w:t>
      </w:r>
      <w:r w:rsidR="00295679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295679">
        <w:rPr>
          <w:rFonts w:ascii="Times New Roman" w:hAnsi="Times New Roman" w:cs="Times New Roman"/>
          <w:sz w:val="24"/>
          <w:szCs w:val="20"/>
        </w:rPr>
        <w:t>Матюханов</w:t>
      </w:r>
      <w:proofErr w:type="spellEnd"/>
      <w:r w:rsidR="00295679">
        <w:rPr>
          <w:rFonts w:ascii="Times New Roman" w:hAnsi="Times New Roman" w:cs="Times New Roman"/>
          <w:sz w:val="24"/>
          <w:szCs w:val="20"/>
        </w:rPr>
        <w:t xml:space="preserve"> Е.С.</w:t>
      </w:r>
      <w:r w:rsidR="000A1EBB" w:rsidRPr="000A1EBB">
        <w:rPr>
          <w:rFonts w:ascii="Times New Roman" w:hAnsi="Times New Roman" w:cs="Times New Roman"/>
          <w:sz w:val="24"/>
          <w:szCs w:val="20"/>
          <w:vertAlign w:val="superscript"/>
        </w:rPr>
        <w:t>2</w:t>
      </w:r>
    </w:p>
    <w:p w14:paraId="4F87E1C0" w14:textId="3B0665DF" w:rsidR="000A1EBB" w:rsidRDefault="000A1EBB" w:rsidP="000A1EBB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A1EBB">
        <w:rPr>
          <w:rFonts w:ascii="Times New Roman" w:hAnsi="Times New Roman" w:cs="Times New Roman"/>
          <w:sz w:val="24"/>
          <w:szCs w:val="20"/>
        </w:rPr>
        <w:t xml:space="preserve">1 </w:t>
      </w:r>
      <w:r>
        <w:rPr>
          <w:rFonts w:ascii="Times New Roman" w:hAnsi="Times New Roman" w:cs="Times New Roman"/>
          <w:sz w:val="24"/>
          <w:szCs w:val="20"/>
        </w:rPr>
        <w:t>–</w:t>
      </w:r>
      <w:r w:rsidRPr="000A1EB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Государственный университет «Дубна»</w:t>
      </w:r>
    </w:p>
    <w:p w14:paraId="443A62E9" w14:textId="7E40CBFA" w:rsidR="000A1EBB" w:rsidRPr="000A1EBB" w:rsidRDefault="000A1EBB" w:rsidP="000A1EBB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2 – Объединенный Институт Ядерных Исследований </w:t>
      </w:r>
    </w:p>
    <w:p w14:paraId="2317F85C" w14:textId="26630A86" w:rsidR="001A78E1" w:rsidRDefault="00AB35AA" w:rsidP="000A1EBB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AB35AA">
        <w:rPr>
          <w:rFonts w:ascii="Times New Roman" w:hAnsi="Times New Roman" w:cs="Times New Roman"/>
          <w:sz w:val="24"/>
          <w:szCs w:val="20"/>
        </w:rPr>
        <w:t>Федеральное государственное бюджетное образовательное учреждение высшего образования Московской области «Университет «Дубна» (государственный университет «Дубна»)</w:t>
      </w:r>
      <w:r w:rsidRPr="00AB35AA">
        <w:rPr>
          <w:rFonts w:ascii="Times New Roman" w:hAnsi="Times New Roman" w:cs="Times New Roman"/>
          <w:sz w:val="24"/>
          <w:szCs w:val="20"/>
        </w:rPr>
        <w:br/>
        <w:t>Инженерно-физический институт</w:t>
      </w:r>
      <w:r w:rsidR="000A1EBB">
        <w:rPr>
          <w:rFonts w:ascii="Times New Roman" w:hAnsi="Times New Roman" w:cs="Times New Roman"/>
          <w:sz w:val="24"/>
          <w:szCs w:val="20"/>
        </w:rPr>
        <w:t>, Дубна, Россия</w:t>
      </w:r>
    </w:p>
    <w:p w14:paraId="0DFDF91E" w14:textId="6AED8090" w:rsidR="000A1EBB" w:rsidRPr="000A1EBB" w:rsidRDefault="000A1EBB" w:rsidP="000A1EBB">
      <w:pPr>
        <w:spacing w:after="0"/>
        <w:jc w:val="center"/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0"/>
          <w:lang w:val="en-US"/>
        </w:rPr>
        <w:t>maksdzugaev@mail.ru</w:t>
      </w:r>
    </w:p>
    <w:p w14:paraId="09F47B80" w14:textId="77777777" w:rsidR="006B0B05" w:rsidRDefault="00517724" w:rsidP="000A1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Важным </w:t>
      </w:r>
      <w:r w:rsidR="00F21B24">
        <w:rPr>
          <w:rFonts w:ascii="Times New Roman" w:hAnsi="Times New Roman" w:cs="Times New Roman"/>
          <w:sz w:val="24"/>
        </w:rPr>
        <w:t>направлением</w:t>
      </w:r>
      <w:r>
        <w:rPr>
          <w:rFonts w:ascii="Times New Roman" w:hAnsi="Times New Roman" w:cs="Times New Roman"/>
          <w:sz w:val="24"/>
        </w:rPr>
        <w:t xml:space="preserve"> </w:t>
      </w:r>
      <w:r w:rsidR="00F21B24">
        <w:rPr>
          <w:rFonts w:ascii="Times New Roman" w:hAnsi="Times New Roman" w:cs="Times New Roman"/>
          <w:sz w:val="24"/>
        </w:rPr>
        <w:t xml:space="preserve">создания и развития </w:t>
      </w:r>
      <w:r>
        <w:rPr>
          <w:rFonts w:ascii="Times New Roman" w:hAnsi="Times New Roman" w:cs="Times New Roman"/>
          <w:sz w:val="24"/>
        </w:rPr>
        <w:t xml:space="preserve">инжекционного комплекса коллайдера </w:t>
      </w:r>
      <w:r>
        <w:rPr>
          <w:rFonts w:ascii="Times New Roman" w:hAnsi="Times New Roman" w:cs="Times New Roman"/>
          <w:sz w:val="24"/>
          <w:lang w:val="en-US"/>
        </w:rPr>
        <w:t>NICA</w:t>
      </w:r>
      <w:r w:rsidRPr="00517724">
        <w:rPr>
          <w:rFonts w:ascii="Times New Roman" w:hAnsi="Times New Roman" w:cs="Times New Roman"/>
          <w:sz w:val="24"/>
        </w:rPr>
        <w:t xml:space="preserve"> [</w:t>
      </w:r>
      <w:r>
        <w:rPr>
          <w:rFonts w:ascii="Times New Roman" w:hAnsi="Times New Roman" w:cs="Times New Roman"/>
          <w:sz w:val="24"/>
        </w:rPr>
        <w:t>1</w:t>
      </w:r>
      <w:r w:rsidRPr="00517724">
        <w:rPr>
          <w:rFonts w:ascii="Times New Roman" w:hAnsi="Times New Roman" w:cs="Times New Roman"/>
          <w:sz w:val="24"/>
        </w:rPr>
        <w:t>]</w:t>
      </w:r>
      <w:r w:rsidR="00F21B24">
        <w:rPr>
          <w:rFonts w:ascii="Times New Roman" w:hAnsi="Times New Roman" w:cs="Times New Roman"/>
          <w:sz w:val="24"/>
        </w:rPr>
        <w:t xml:space="preserve"> являются</w:t>
      </w:r>
      <w:r>
        <w:rPr>
          <w:rFonts w:ascii="Times New Roman" w:hAnsi="Times New Roman" w:cs="Times New Roman"/>
          <w:sz w:val="24"/>
        </w:rPr>
        <w:t xml:space="preserve"> электронно-струнны</w:t>
      </w:r>
      <w:r w:rsidR="00F21B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источник</w:t>
      </w:r>
      <w:r w:rsidR="00F21B2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тяжелых ионов КРИОН </w:t>
      </w:r>
      <w:r w:rsidRPr="00517724">
        <w:rPr>
          <w:rFonts w:ascii="Times New Roman" w:hAnsi="Times New Roman" w:cs="Times New Roman"/>
          <w:sz w:val="24"/>
        </w:rPr>
        <w:t>[2]</w:t>
      </w:r>
      <w:r>
        <w:rPr>
          <w:rFonts w:ascii="Times New Roman" w:hAnsi="Times New Roman" w:cs="Times New Roman"/>
          <w:sz w:val="24"/>
        </w:rPr>
        <w:t xml:space="preserve">. </w:t>
      </w:r>
      <w:r w:rsidR="008B09D8">
        <w:rPr>
          <w:rFonts w:ascii="Times New Roman" w:hAnsi="Times New Roman" w:cs="Times New Roman"/>
          <w:sz w:val="24"/>
        </w:rPr>
        <w:t>В источниках ионов КРИОН</w:t>
      </w:r>
      <w:r w:rsidRPr="00517724">
        <w:rPr>
          <w:rFonts w:ascii="Times New Roman" w:hAnsi="Times New Roman" w:cs="Times New Roman"/>
          <w:sz w:val="24"/>
        </w:rPr>
        <w:t xml:space="preserve"> </w:t>
      </w:r>
      <w:r w:rsidR="008B09D8">
        <w:rPr>
          <w:rFonts w:ascii="Times New Roman" w:hAnsi="Times New Roman" w:cs="Times New Roman"/>
          <w:sz w:val="24"/>
        </w:rPr>
        <w:t>ионизация атомов происходит электронным ударом</w:t>
      </w:r>
      <w:r w:rsidR="00200935">
        <w:rPr>
          <w:rFonts w:ascii="Times New Roman" w:hAnsi="Times New Roman" w:cs="Times New Roman"/>
          <w:sz w:val="24"/>
        </w:rPr>
        <w:t xml:space="preserve"> [</w:t>
      </w:r>
      <w:r w:rsidR="00200935" w:rsidRPr="00200935">
        <w:rPr>
          <w:rFonts w:ascii="Times New Roman" w:hAnsi="Times New Roman" w:cs="Times New Roman"/>
          <w:sz w:val="24"/>
        </w:rPr>
        <w:t>3</w:t>
      </w:r>
      <w:r w:rsidR="00200935">
        <w:rPr>
          <w:rFonts w:ascii="Times New Roman" w:hAnsi="Times New Roman" w:cs="Times New Roman"/>
          <w:sz w:val="24"/>
        </w:rPr>
        <w:t>]</w:t>
      </w:r>
      <w:r w:rsidR="008B09D8">
        <w:rPr>
          <w:rFonts w:ascii="Times New Roman" w:hAnsi="Times New Roman" w:cs="Times New Roman"/>
          <w:sz w:val="24"/>
        </w:rPr>
        <w:t xml:space="preserve">. Пучок электронов обеспечивающий процесс ионизации формируется в электронной пушке с помощью электроники катодного узла и катода (эмиттера электронов), который находится на отрицательном потенциале амплитудой до -10 </w:t>
      </w:r>
      <w:proofErr w:type="spellStart"/>
      <w:r w:rsidR="008B09D8">
        <w:rPr>
          <w:rFonts w:ascii="Times New Roman" w:hAnsi="Times New Roman" w:cs="Times New Roman"/>
          <w:sz w:val="24"/>
        </w:rPr>
        <w:t>кВ</w:t>
      </w:r>
      <w:proofErr w:type="spellEnd"/>
      <w:r w:rsidR="00613A45" w:rsidRPr="00613A45">
        <w:rPr>
          <w:rFonts w:ascii="Times New Roman" w:hAnsi="Times New Roman" w:cs="Times New Roman"/>
          <w:sz w:val="24"/>
        </w:rPr>
        <w:t xml:space="preserve"> [</w:t>
      </w:r>
      <w:r w:rsidR="00200935" w:rsidRPr="00200935">
        <w:rPr>
          <w:rFonts w:ascii="Times New Roman" w:hAnsi="Times New Roman" w:cs="Times New Roman"/>
          <w:sz w:val="24"/>
        </w:rPr>
        <w:t>4</w:t>
      </w:r>
      <w:r w:rsidR="00613A45" w:rsidRPr="00613A45">
        <w:rPr>
          <w:rFonts w:ascii="Times New Roman" w:hAnsi="Times New Roman" w:cs="Times New Roman"/>
          <w:sz w:val="24"/>
        </w:rPr>
        <w:t>]</w:t>
      </w:r>
      <w:r w:rsidR="008B09D8">
        <w:rPr>
          <w:rFonts w:ascii="Times New Roman" w:hAnsi="Times New Roman" w:cs="Times New Roman"/>
          <w:sz w:val="24"/>
        </w:rPr>
        <w:t xml:space="preserve">. На рис. 1 показана </w:t>
      </w:r>
      <w:r>
        <w:rPr>
          <w:rFonts w:ascii="Times New Roman" w:hAnsi="Times New Roman" w:cs="Times New Roman"/>
          <w:sz w:val="24"/>
        </w:rPr>
        <w:t>общая структурная схема системы управления электронной пушкой источников ионов КРИОН.</w:t>
      </w:r>
    </w:p>
    <w:p w14:paraId="033292DA" w14:textId="77777777" w:rsidR="008B09D8" w:rsidRDefault="008B09D8" w:rsidP="0026595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1B9EBD9" wp14:editId="1499B5F5">
            <wp:extent cx="5949462" cy="4867954"/>
            <wp:effectExtent l="0" t="0" r="0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1205" b="1064"/>
                    <a:stretch/>
                  </pic:blipFill>
                  <pic:spPr bwMode="auto">
                    <a:xfrm>
                      <a:off x="0" y="0"/>
                      <a:ext cx="6012116" cy="4919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87542" w14:textId="77777777" w:rsidR="008B09D8" w:rsidRPr="00854B19" w:rsidRDefault="008B09D8" w:rsidP="008B09D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854B19">
        <w:rPr>
          <w:rFonts w:ascii="Times New Roman" w:hAnsi="Times New Roman" w:cs="Times New Roman"/>
          <w:szCs w:val="24"/>
        </w:rPr>
        <w:t xml:space="preserve">Рис. 1. </w:t>
      </w:r>
      <w:r w:rsidR="00517724" w:rsidRPr="00854B19">
        <w:rPr>
          <w:rFonts w:ascii="Times New Roman" w:hAnsi="Times New Roman"/>
          <w:szCs w:val="24"/>
        </w:rPr>
        <w:t xml:space="preserve">Структурная схема системы управления электронной пушкой источников ионов КРИОН   </w:t>
      </w:r>
    </w:p>
    <w:p w14:paraId="7EF74A6E" w14:textId="77777777" w:rsidR="008B09D8" w:rsidRPr="00613A45" w:rsidRDefault="005B02E4" w:rsidP="008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электроникой,</w:t>
      </w:r>
      <w:r w:rsidR="008B09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обеспечивающей</w:t>
      </w:r>
      <w:r w:rsidR="008B09D8">
        <w:rPr>
          <w:rFonts w:ascii="Times New Roman" w:hAnsi="Times New Roman" w:cs="Times New Roman"/>
          <w:sz w:val="24"/>
        </w:rPr>
        <w:t xml:space="preserve"> накал </w:t>
      </w:r>
      <w:r>
        <w:rPr>
          <w:rFonts w:ascii="Times New Roman" w:hAnsi="Times New Roman" w:cs="Times New Roman"/>
          <w:sz w:val="24"/>
        </w:rPr>
        <w:t>катода,</w:t>
      </w:r>
      <w:r w:rsidR="008B09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происходит через интерфейсную пару модулей ИМК</w:t>
      </w:r>
      <w:r w:rsidRPr="005B02E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ОТ</w:t>
      </w:r>
      <w:r w:rsidR="00A754C7">
        <w:rPr>
          <w:rFonts w:ascii="Times New Roman" w:hAnsi="Times New Roman" w:cs="Times New Roman"/>
          <w:sz w:val="24"/>
        </w:rPr>
        <w:t>-21ДЕ</w:t>
      </w:r>
      <w:r w:rsidR="00854B19" w:rsidRPr="00854B19">
        <w:rPr>
          <w:rFonts w:ascii="Times New Roman" w:hAnsi="Times New Roman" w:cs="Times New Roman"/>
          <w:sz w:val="24"/>
        </w:rPr>
        <w:t xml:space="preserve"> (</w:t>
      </w:r>
      <w:r w:rsidR="00854B19">
        <w:rPr>
          <w:rFonts w:ascii="Times New Roman" w:hAnsi="Times New Roman" w:cs="Times New Roman"/>
          <w:sz w:val="24"/>
        </w:rPr>
        <w:t>рис. 2</w:t>
      </w:r>
      <w:r w:rsidR="00854B19" w:rsidRPr="00854B19">
        <w:rPr>
          <w:rFonts w:ascii="Times New Roman" w:hAnsi="Times New Roman" w:cs="Times New Roman"/>
          <w:sz w:val="24"/>
        </w:rPr>
        <w:t>)</w:t>
      </w:r>
      <w:r w:rsidR="00CE4A41" w:rsidRPr="00CE4A41">
        <w:rPr>
          <w:rFonts w:ascii="Times New Roman" w:hAnsi="Times New Roman" w:cs="Times New Roman"/>
          <w:sz w:val="24"/>
        </w:rPr>
        <w:t xml:space="preserve"> </w:t>
      </w:r>
      <w:r w:rsidR="00CE4A41">
        <w:rPr>
          <w:rFonts w:ascii="Times New Roman" w:hAnsi="Times New Roman" w:cs="Times New Roman"/>
          <w:sz w:val="24"/>
        </w:rPr>
        <w:t>соединенную с помощью оптического кабеля</w:t>
      </w:r>
      <w:r w:rsidR="00A754C7">
        <w:rPr>
          <w:rFonts w:ascii="Times New Roman" w:hAnsi="Times New Roman" w:cs="Times New Roman"/>
          <w:sz w:val="24"/>
        </w:rPr>
        <w:t>.</w:t>
      </w:r>
      <w:r w:rsidR="00CE4A41">
        <w:rPr>
          <w:rFonts w:ascii="Times New Roman" w:hAnsi="Times New Roman" w:cs="Times New Roman"/>
          <w:sz w:val="24"/>
        </w:rPr>
        <w:t xml:space="preserve"> С</w:t>
      </w:r>
      <w:r w:rsidR="00A754C7">
        <w:rPr>
          <w:rFonts w:ascii="Times New Roman" w:hAnsi="Times New Roman" w:cs="Times New Roman"/>
          <w:sz w:val="24"/>
        </w:rPr>
        <w:t xml:space="preserve">огласно </w:t>
      </w:r>
      <w:r w:rsidR="00CE4A41">
        <w:rPr>
          <w:rFonts w:ascii="Times New Roman" w:hAnsi="Times New Roman" w:cs="Times New Roman"/>
          <w:sz w:val="24"/>
        </w:rPr>
        <w:t xml:space="preserve">схеме, показанной </w:t>
      </w:r>
      <w:r w:rsidR="00A754C7">
        <w:rPr>
          <w:rFonts w:ascii="Times New Roman" w:hAnsi="Times New Roman" w:cs="Times New Roman"/>
          <w:sz w:val="24"/>
        </w:rPr>
        <w:t>на рис.</w:t>
      </w:r>
      <w:r w:rsidR="00CE4A41">
        <w:rPr>
          <w:rFonts w:ascii="Times New Roman" w:hAnsi="Times New Roman" w:cs="Times New Roman"/>
          <w:sz w:val="24"/>
        </w:rPr>
        <w:t xml:space="preserve"> </w:t>
      </w:r>
      <w:r w:rsidR="00A754C7">
        <w:rPr>
          <w:rFonts w:ascii="Times New Roman" w:hAnsi="Times New Roman" w:cs="Times New Roman"/>
          <w:sz w:val="24"/>
        </w:rPr>
        <w:t xml:space="preserve">1 стоит задача передать </w:t>
      </w:r>
      <w:r w:rsidR="00CE4A41">
        <w:rPr>
          <w:rFonts w:ascii="Times New Roman" w:hAnsi="Times New Roman" w:cs="Times New Roman"/>
          <w:sz w:val="24"/>
        </w:rPr>
        <w:t>группу сигналов управления и синхронизации от крейта управления находящемся на потенциале «земли» на терминал катодного узла, находящегося на высоковольтном потенциале катодного узла электронной пушки</w:t>
      </w:r>
      <w:r w:rsidR="00613A45" w:rsidRPr="00613A45">
        <w:rPr>
          <w:rFonts w:ascii="Times New Roman" w:hAnsi="Times New Roman" w:cs="Times New Roman"/>
          <w:sz w:val="24"/>
        </w:rPr>
        <w:t>.</w:t>
      </w:r>
    </w:p>
    <w:p w14:paraId="6FEF4C8D" w14:textId="77777777" w:rsidR="00613A45" w:rsidRDefault="00613A45" w:rsidP="008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Сигналы управления и поступают в интерфейсный модуль ИМК с программы на ПК через протокол </w:t>
      </w:r>
      <w:r>
        <w:rPr>
          <w:rFonts w:ascii="Times New Roman" w:hAnsi="Times New Roman" w:cs="Times New Roman"/>
          <w:sz w:val="24"/>
          <w:lang w:val="en-US"/>
        </w:rPr>
        <w:t>Ethernet</w:t>
      </w:r>
      <w:r>
        <w:rPr>
          <w:rFonts w:ascii="Times New Roman" w:hAnsi="Times New Roman" w:cs="Times New Roman"/>
          <w:sz w:val="24"/>
        </w:rPr>
        <w:t xml:space="preserve">, а сигналы синхронизации подаются на коаксиальные разъемы на передней панели. Сигнал синхронизации позволяет установить длительность и время старта начала эмиссии электронов, это происходит путем снятия отрицательного запирающего потенциала с электрода «Фальшкатод» (рис. 1), что позволяет электронам покидать пространство эмиттера и </w:t>
      </w:r>
      <w:r w:rsidR="00E139D5">
        <w:rPr>
          <w:rFonts w:ascii="Times New Roman" w:hAnsi="Times New Roman" w:cs="Times New Roman"/>
          <w:sz w:val="24"/>
        </w:rPr>
        <w:t>попадать в ионную ловушку источника ионов.</w:t>
      </w:r>
    </w:p>
    <w:p w14:paraId="4A58C152" w14:textId="77777777" w:rsidR="00854B19" w:rsidRDefault="00854B19" w:rsidP="008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9FD499F" w14:textId="77777777" w:rsidR="00854B19" w:rsidRDefault="00854B19" w:rsidP="00854B1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7E62E7A" wp14:editId="2BD0E587">
            <wp:extent cx="6300470" cy="144208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E22A5" w14:textId="77777777" w:rsidR="00854B19" w:rsidRDefault="00854B19" w:rsidP="00854B19">
      <w:pPr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854B19">
        <w:rPr>
          <w:rFonts w:ascii="Times New Roman" w:hAnsi="Times New Roman" w:cs="Times New Roman"/>
          <w:szCs w:val="24"/>
        </w:rPr>
        <w:t xml:space="preserve">Рис. 2. </w:t>
      </w:r>
      <w:r w:rsidRPr="00854B19">
        <w:rPr>
          <w:rFonts w:ascii="Times New Roman" w:hAnsi="Times New Roman"/>
          <w:szCs w:val="24"/>
        </w:rPr>
        <w:t xml:space="preserve">Интерфейсные модули оптического обмена данными ИМК (слева) и ОТ21-ДЕ (справа) </w:t>
      </w:r>
    </w:p>
    <w:p w14:paraId="7483CB29" w14:textId="77777777" w:rsidR="00E139D5" w:rsidRDefault="00854B19" w:rsidP="00854B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54B19">
        <w:rPr>
          <w:rFonts w:ascii="Times New Roman" w:hAnsi="Times New Roman"/>
          <w:szCs w:val="24"/>
        </w:rPr>
        <w:t xml:space="preserve">  </w:t>
      </w:r>
      <w:r w:rsidR="00E139D5">
        <w:rPr>
          <w:rFonts w:ascii="Times New Roman" w:hAnsi="Times New Roman" w:cs="Times New Roman"/>
          <w:sz w:val="24"/>
        </w:rPr>
        <w:t>Основная идея передачи группы данных (физически разных каналов) управления и синхронизации по единому каналу связи заключается в использовании микросхем типа «сериализатор</w:t>
      </w:r>
      <w:r w:rsidR="00E139D5" w:rsidRPr="00E139D5">
        <w:rPr>
          <w:rFonts w:ascii="Times New Roman" w:hAnsi="Times New Roman" w:cs="Times New Roman"/>
          <w:sz w:val="24"/>
        </w:rPr>
        <w:t>/</w:t>
      </w:r>
      <w:r w:rsidR="00E139D5">
        <w:rPr>
          <w:rFonts w:ascii="Times New Roman" w:hAnsi="Times New Roman" w:cs="Times New Roman"/>
          <w:sz w:val="24"/>
        </w:rPr>
        <w:t xml:space="preserve">десериализатор» для последовательной их передачи и далее полному воспроизведению также в группу независимых отдельных сигналов уже в электронике катодного узла, которая находится на высоковольтном изолированном терминале с напряжением до -10 </w:t>
      </w:r>
      <w:proofErr w:type="spellStart"/>
      <w:r w:rsidR="00E139D5">
        <w:rPr>
          <w:rFonts w:ascii="Times New Roman" w:hAnsi="Times New Roman" w:cs="Times New Roman"/>
          <w:sz w:val="24"/>
        </w:rPr>
        <w:t>кВ.</w:t>
      </w:r>
      <w:proofErr w:type="spellEnd"/>
      <w:r w:rsidR="0026595E">
        <w:rPr>
          <w:rFonts w:ascii="Times New Roman" w:hAnsi="Times New Roman" w:cs="Times New Roman"/>
          <w:sz w:val="24"/>
        </w:rPr>
        <w:t xml:space="preserve"> Подобный подход используется и для передачи данных с высоковольтного терминала на крейт управления находящий на нулевом потенциале «земли», т.е. в передача данных в обратную сторону от описанного выше.</w:t>
      </w:r>
    </w:p>
    <w:p w14:paraId="7F15DF13" w14:textId="77777777" w:rsidR="00F21B24" w:rsidRPr="00F21B24" w:rsidRDefault="00F21B24" w:rsidP="00F21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Скорость передачи данных может достигать более 10 </w:t>
      </w:r>
      <w:proofErr w:type="spellStart"/>
      <w:r>
        <w:rPr>
          <w:rFonts w:ascii="Times New Roman" w:hAnsi="Times New Roman" w:cs="Times New Roman"/>
          <w:sz w:val="24"/>
        </w:rPr>
        <w:t>мбит</w:t>
      </w:r>
      <w:proofErr w:type="spellEnd"/>
      <w:r w:rsidRPr="00F21B2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, количество линии для одновременной передачи – до 24 отдельных линий, логические уровни которых стробируются и восстанавливаются с частотой до 40 МГц. При этом при необходимости дальность передачи может достигать нескольких километров при развитой сетевой инфраструктуре. Однако чаще всего на ионных источниках расстояние для передачи данных сводится к единицам метров.</w:t>
      </w:r>
    </w:p>
    <w:p w14:paraId="051BCD6C" w14:textId="77777777" w:rsidR="0026595E" w:rsidRDefault="0026595E" w:rsidP="008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Представленная реализация обмена данными позволяет свести количество оптических кабелей всего к одному, что несомненно </w:t>
      </w:r>
      <w:r w:rsidR="00F21B24">
        <w:rPr>
          <w:rFonts w:ascii="Times New Roman" w:hAnsi="Times New Roman" w:cs="Times New Roman"/>
          <w:sz w:val="24"/>
        </w:rPr>
        <w:t xml:space="preserve">является новым решением в области построения систем управления электронной пушкой для </w:t>
      </w:r>
      <w:r w:rsidR="00F21B24" w:rsidRPr="00F21B24">
        <w:rPr>
          <w:rFonts w:ascii="Times New Roman" w:hAnsi="Times New Roman" w:cs="Times New Roman"/>
          <w:sz w:val="24"/>
        </w:rPr>
        <w:t>электронно-струнного источника ионов КРИОН</w:t>
      </w:r>
      <w:r w:rsidR="00F21B24">
        <w:rPr>
          <w:rFonts w:ascii="Times New Roman" w:hAnsi="Times New Roman" w:cs="Times New Roman"/>
          <w:sz w:val="24"/>
        </w:rPr>
        <w:t>.</w:t>
      </w:r>
    </w:p>
    <w:p w14:paraId="16A462E8" w14:textId="77777777" w:rsidR="008B09D8" w:rsidRDefault="008B09D8" w:rsidP="008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B731A60" w14:textId="77777777" w:rsidR="00200935" w:rsidRPr="005C3101" w:rsidRDefault="00200935" w:rsidP="0020093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 Syresin et al., NICA ion collider at JINR // Proceedings of RuPAC2021, </w:t>
      </w:r>
      <w:proofErr w:type="spellStart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>Alushta</w:t>
      </w:r>
      <w:proofErr w:type="spellEnd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>, Russia, 2021</w:t>
      </w:r>
    </w:p>
    <w:p w14:paraId="49C7A247" w14:textId="77777777" w:rsidR="00200935" w:rsidRPr="005C3101" w:rsidRDefault="00200935" w:rsidP="0020093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101">
        <w:rPr>
          <w:rFonts w:ascii="Times New Roman" w:hAnsi="Times New Roman" w:cs="Times New Roman"/>
          <w:sz w:val="24"/>
          <w:szCs w:val="24"/>
          <w:lang w:val="en-US"/>
        </w:rPr>
        <w:t>Donets E. D. Physics and Technology of Ion Sources, Chap. 12 // Ed. by I. G. Brown, Wiley &amp; Sons, NY, 1989. – 245</w:t>
      </w:r>
    </w:p>
    <w:p w14:paraId="0AA949A0" w14:textId="77777777" w:rsidR="00200935" w:rsidRPr="005C3101" w:rsidRDefault="00200935" w:rsidP="0020093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101">
        <w:rPr>
          <w:rFonts w:ascii="Times New Roman" w:hAnsi="Times New Roman" w:cs="Times New Roman"/>
          <w:sz w:val="24"/>
          <w:szCs w:val="24"/>
        </w:rPr>
        <w:t>Донец Е.Д., Овсянников В.П. – ОИЯИ, Р7-9799, Дубна, 1976</w:t>
      </w:r>
    </w:p>
    <w:p w14:paraId="1B7A2BB6" w14:textId="77777777" w:rsidR="00200935" w:rsidRPr="005C3101" w:rsidRDefault="005C3101" w:rsidP="005C31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Yu. Boytsov, E. A. Butenko, E. E. Donets, D. E. Donets, N. A. Malyshev, D. O. </w:t>
      </w:r>
      <w:proofErr w:type="spellStart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>Ponkin</w:t>
      </w:r>
      <w:proofErr w:type="spellEnd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Yu. </w:t>
      </w:r>
      <w:proofErr w:type="spellStart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>Ramzdorf</w:t>
      </w:r>
      <w:proofErr w:type="spellEnd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N. </w:t>
      </w:r>
      <w:proofErr w:type="spellStart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>Rassadov</w:t>
      </w:r>
      <w:proofErr w:type="spellEnd"/>
      <w:r w:rsidRPr="005C31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V. B. Shutov, Cathode Assembly Electronics Development for Electron String Ion Sources (ESIS), Physics of Particles and Nuclei Letters, 2023, Vol. 20, No. 6, pp. 1519–1522.</w:t>
      </w:r>
    </w:p>
    <w:p w14:paraId="38EB9B84" w14:textId="77777777" w:rsidR="00200935" w:rsidRPr="005C3101" w:rsidRDefault="00200935" w:rsidP="00200935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lang w:val="en-US"/>
        </w:rPr>
      </w:pPr>
    </w:p>
    <w:sectPr w:rsidR="00200935" w:rsidRPr="005C3101" w:rsidSect="005118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A1C"/>
    <w:multiLevelType w:val="multilevel"/>
    <w:tmpl w:val="00A88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22D8C"/>
    <w:multiLevelType w:val="hybridMultilevel"/>
    <w:tmpl w:val="C21EB512"/>
    <w:lvl w:ilvl="0" w:tplc="1FF2E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23DE"/>
    <w:multiLevelType w:val="hybridMultilevel"/>
    <w:tmpl w:val="15247CF4"/>
    <w:lvl w:ilvl="0" w:tplc="95DEF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1920946">
    <w:abstractNumId w:val="2"/>
  </w:num>
  <w:num w:numId="2" w16cid:durableId="1687440343">
    <w:abstractNumId w:val="0"/>
  </w:num>
  <w:num w:numId="3" w16cid:durableId="9000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78"/>
    <w:rsid w:val="00004E62"/>
    <w:rsid w:val="00025972"/>
    <w:rsid w:val="000A1EBB"/>
    <w:rsid w:val="00102D81"/>
    <w:rsid w:val="001A78E1"/>
    <w:rsid w:val="00200935"/>
    <w:rsid w:val="00234CC2"/>
    <w:rsid w:val="0026595E"/>
    <w:rsid w:val="00295679"/>
    <w:rsid w:val="002A73DE"/>
    <w:rsid w:val="00312778"/>
    <w:rsid w:val="00327FEF"/>
    <w:rsid w:val="00472F0F"/>
    <w:rsid w:val="005118E3"/>
    <w:rsid w:val="00517724"/>
    <w:rsid w:val="005B02E4"/>
    <w:rsid w:val="005C3101"/>
    <w:rsid w:val="00613A45"/>
    <w:rsid w:val="006742E7"/>
    <w:rsid w:val="006B0B05"/>
    <w:rsid w:val="008346C7"/>
    <w:rsid w:val="00854B19"/>
    <w:rsid w:val="008B09D8"/>
    <w:rsid w:val="008C2F20"/>
    <w:rsid w:val="00A754C7"/>
    <w:rsid w:val="00AB35AA"/>
    <w:rsid w:val="00AE3F0B"/>
    <w:rsid w:val="00B222CE"/>
    <w:rsid w:val="00CC34CC"/>
    <w:rsid w:val="00CE4A41"/>
    <w:rsid w:val="00E139D5"/>
    <w:rsid w:val="00EC25A9"/>
    <w:rsid w:val="00F21B24"/>
    <w:rsid w:val="00F7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F1E0"/>
  <w15:chartTrackingRefBased/>
  <w15:docId w15:val="{2702B229-B92C-4FF3-B4DD-031F45F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05"/>
    <w:rPr>
      <w:rFonts w:ascii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CC34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20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Максим Дзугаев</cp:lastModifiedBy>
  <cp:revision>4</cp:revision>
  <dcterms:created xsi:type="dcterms:W3CDTF">2024-02-16T15:54:00Z</dcterms:created>
  <dcterms:modified xsi:type="dcterms:W3CDTF">2024-02-16T16:46:00Z</dcterms:modified>
</cp:coreProperties>
</file>