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0"/>
        <w:spacing w:before="120" w:after="120"/>
        <w:rPr>
          <w:sz w:val="24"/>
          <w:szCs w:val="24"/>
        </w:rPr>
      </w:pPr>
      <w:r>
        <w:rPr>
          <w:rFonts w:eastAsia="Times New Roman"/>
          <w:bCs/>
          <w:color w:val="333333"/>
          <w:sz w:val="24"/>
          <w:szCs w:val="24"/>
        </w:rPr>
        <w:t>Анализ изменения геометрии джетов активных галактик на парсековых масштабах</w:t>
      </w:r>
    </w:p>
    <w:p>
      <w:pPr>
        <w:pStyle w:val="11"/>
        <w:rPr>
          <w:b w:val="false"/>
          <w:b w:val="false"/>
          <w:i w:val="false"/>
          <w:i w:val="false"/>
          <w:iCs w:val="false"/>
          <w:vertAlign w:val="superscript"/>
        </w:rPr>
      </w:pPr>
      <w:r>
        <w:rPr/>
        <w:t>Костричкин И.М</w:t>
      </w:r>
      <w:r>
        <w:rPr>
          <w:b w:val="false"/>
          <w:i w:val="false"/>
          <w:iCs w:val="false"/>
          <w:vertAlign w:val="superscript"/>
        </w:rPr>
        <w:t>1</w:t>
      </w:r>
      <w:r>
        <w:rPr>
          <w:i w:val="false"/>
          <w:iCs w:val="false"/>
        </w:rPr>
        <w:t xml:space="preserve">, </w:t>
      </w:r>
      <w:bookmarkStart w:id="0" w:name="_Toc435091269"/>
      <w:r>
        <w:rPr/>
        <w:t>Плавин А.В</w:t>
      </w:r>
      <w:r>
        <w:rPr>
          <w:b w:val="false"/>
          <w:i w:val="false"/>
          <w:iCs w:val="false"/>
          <w:vertAlign w:val="superscript"/>
        </w:rPr>
        <w:t>2</w:t>
      </w:r>
      <w:bookmarkEnd w:id="0"/>
      <w:r>
        <w:rPr>
          <w:b w:val="false"/>
          <w:i w:val="false"/>
          <w:iCs w:val="false"/>
          <w:vertAlign w:val="superscript"/>
        </w:rPr>
        <w:t xml:space="preserve"> </w:t>
      </w:r>
    </w:p>
    <w:p>
      <w:pPr>
        <w:pStyle w:val="11"/>
        <w:rPr/>
      </w:pPr>
      <w:r>
        <w:rPr>
          <w:b w:val="false"/>
        </w:rPr>
        <w:t>Студент</w:t>
      </w:r>
    </w:p>
    <w:p>
      <w:pPr>
        <w:pStyle w:val="12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университет), Физтех-школа ЛФИ, Москва, Россия</w:t>
      </w:r>
    </w:p>
    <w:p>
      <w:pPr>
        <w:pStyle w:val="12"/>
        <w:rPr>
          <w:i/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vertAlign w:val="superscript"/>
          <w:lang w:val="en-US"/>
        </w:rPr>
        <w:t>2</w:t>
      </w:r>
      <w:r>
        <w:rPr>
          <w:i/>
          <w:iCs/>
          <w:sz w:val="24"/>
          <w:szCs w:val="24"/>
          <w:lang w:val="en-US"/>
        </w:rPr>
        <w:t>Black Hole Initiative at Harvard University, 20 Garden Street, Cambridge, MA 02138, USA</w:t>
      </w:r>
    </w:p>
    <w:p>
      <w:pPr>
        <w:pStyle w:val="12"/>
        <w:rPr>
          <w:i/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E-mail: imkostrichkin@gmail.com</w:t>
      </w:r>
    </w:p>
    <w:p>
      <w:pPr>
        <w:pStyle w:val="Normal"/>
        <w:ind w:firstLine="426"/>
        <w:jc w:val="both"/>
        <w:rPr>
          <w:color w:val="000000" w:themeColor="text1"/>
        </w:rPr>
      </w:pPr>
      <w:r>
        <w:rPr/>
        <w:t>Широко известно, что направление видимого джета у активных ядер галактик может изменяться со временем. Причины, вызывающие такое поведение джета, могут быть самыми разными, от наличия в системе второй чёрной дыры [3] или несовпадения векторов углового момента чёрной дыры и аккреционного диска [1], до плазменных нестабильностей в джете. С целью ответить на вопрос о причинах возникновения видимых вариаций в направлении джета у активных ядер, нами был разработан автоматический алгоритм измерения видимого направления джета на изображении. Это позволило провести массовый анализ и изучить эволюцию направления во времени.</w:t>
      </w:r>
    </w:p>
    <w:p>
      <w:pPr>
        <w:pStyle w:val="Normal"/>
        <w:ind w:firstLine="426"/>
        <w:jc w:val="both"/>
        <w:rPr/>
      </w:pPr>
      <w:r>
        <w:rPr/>
        <w:t>Нами был</w:t>
      </w:r>
      <w:r>
        <w:rPr/>
        <w:t>о</w:t>
      </w:r>
      <w:r>
        <w:rPr/>
        <w:t xml:space="preserve"> проанализирован</w:t>
      </w:r>
      <w:r>
        <w:rPr/>
        <w:t>о</w:t>
      </w:r>
      <w:r>
        <w:rPr/>
        <w:t xml:space="preserve"> 2311 квазаров в частотном диапазоне от 2 до 43 ГГц. Подобные анализы проводились и ранее, как например в [2], однако данная работа является самой массовой и затрагивает многочастотные наблюдения. В рамках нашей работы были проведены оценки характерных скоростей поворота джета и временных периодов переменности их направления. Мы выяснили, что характерная скорость поворота джета возрастает с ростом частоты, на которой проводились наблюдения от 0.22 град/год на 2 ГГц до 1 град/год на 43 ГГц. Оказалось, что изменения видимого направления джета напрямую не связаны с нерадиальным движением отдельных его компонент, а скорее вызваны поворотом истечения в его начале. Все три перечисленных выше сценария могут приводить к наблюдаемым результатам. На основе проведённых измерений нам удалось дать ограничения на допустимые параметры этих моделей. </w:t>
      </w:r>
    </w:p>
    <w:p>
      <w:pPr>
        <w:pStyle w:val="13"/>
        <w:rPr/>
      </w:pPr>
      <w:r>
        <w:rPr/>
        <w:t>Литература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>A. Caproni, H. J. Mosquera Cuesta, and Z. Abraham. Observational Evidence of Spin-induced Precession in Active Galactic Nuclei, 616(2):L99–L102, Dec. 2004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>M. L. Lister, D. C. Homan, K. I. Kellermann, Y. Y. Kovalev, A. B. Pushkarev, E. Ros, and T. Savolainen. Monitoring Of Jets in Active Galactic Nuclei with VLBA Experiments. XVIII. Kinematics and Inner Jet Evolution of Bright Radio-loud Active Galaxies, 923(1):30, Dec. 2021.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>Valtonen M. J., Wiik K. Optical polarization angle and VLBI jet direction in the binary black hole model of OJ287. Monthly Notices of the Royal Astronomical Society, 421(3):1861–1867, mar 2012.</w:t>
      </w:r>
    </w:p>
    <w:p>
      <w:pPr>
        <w:pStyle w:val="Normal"/>
        <w:spacing w:before="0" w:after="120"/>
        <w:jc w:val="both"/>
        <w:rPr>
          <w:lang w:val="en-US"/>
        </w:rPr>
      </w:pPr>
      <w:r>
        <w:rPr>
          <w:lang w:val="en-US"/>
        </w:rPr>
        <w:br/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7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0b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600b4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 w:customStyle="1">
    <w:name w:val="Указатель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600b4b"/>
    <w:pPr>
      <w:widowControl w:val="false"/>
      <w:spacing w:before="0" w:after="0"/>
      <w:ind w:left="720" w:hanging="0"/>
      <w:contextualSpacing/>
    </w:pPr>
    <w:rPr>
      <w:rFonts w:ascii="Calibri" w:hAnsi="Calibri" w:cs="Calibri"/>
      <w:lang w:eastAsia="zh-CN"/>
    </w:rPr>
  </w:style>
  <w:style w:type="paragraph" w:styleId="10" w:customStyle="1">
    <w:name w:val="Стиль10"/>
    <w:basedOn w:val="Normal"/>
    <w:qFormat/>
    <w:rsid w:val="00600b4b"/>
    <w:pPr>
      <w:keepNext w:val="true"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styleId="11" w:customStyle="1">
    <w:name w:val="Стиль11"/>
    <w:basedOn w:val="Normal"/>
    <w:qFormat/>
    <w:rsid w:val="00600b4b"/>
    <w:pPr>
      <w:keepNext w:val="true"/>
      <w:spacing w:before="120" w:after="0"/>
      <w:jc w:val="center"/>
      <w:outlineLvl w:val="0"/>
    </w:pPr>
    <w:rPr>
      <w:rFonts w:eastAsia="Calibri"/>
      <w:b/>
      <w:i/>
      <w:iCs/>
    </w:rPr>
  </w:style>
  <w:style w:type="paragraph" w:styleId="12" w:customStyle="1">
    <w:name w:val="Стиль12"/>
    <w:basedOn w:val="Normal"/>
    <w:qFormat/>
    <w:rsid w:val="00600b4b"/>
    <w:pPr>
      <w:keepNext w:val="true"/>
      <w:keepLines/>
      <w:spacing w:before="120" w:after="120"/>
      <w:jc w:val="center"/>
    </w:pPr>
    <w:rPr>
      <w:rFonts w:eastAsia="Calibri"/>
      <w:sz w:val="20"/>
      <w:szCs w:val="20"/>
    </w:rPr>
  </w:style>
  <w:style w:type="paragraph" w:styleId="13" w:customStyle="1">
    <w:name w:val="Стиль13"/>
    <w:basedOn w:val="Normal"/>
    <w:qFormat/>
    <w:rsid w:val="00600b4b"/>
    <w:pPr>
      <w:keepNext w:val="true"/>
      <w:spacing w:before="240" w:after="120"/>
      <w:jc w:val="center"/>
    </w:pPr>
    <w:rPr>
      <w:rFonts w:eastAsia="Calibri"/>
      <w:b/>
    </w:rPr>
  </w:style>
  <w:style w:type="paragraph" w:styleId="14" w:customStyle="1">
    <w:name w:val="Стиль14"/>
    <w:basedOn w:val="Normal"/>
    <w:qFormat/>
    <w:rsid w:val="00600b4b"/>
    <w:pPr>
      <w:keepNext w:val="true"/>
      <w:spacing w:before="600" w:after="0"/>
      <w:ind w:firstLine="709"/>
      <w:jc w:val="both"/>
    </w:pPr>
    <w:rPr>
      <w:rFonts w:eastAsia="Calibri"/>
    </w:rPr>
  </w:style>
  <w:style w:type="paragraph" w:styleId="15" w:customStyle="1">
    <w:name w:val="Стиль15"/>
    <w:basedOn w:val="Normal"/>
    <w:qFormat/>
    <w:rsid w:val="00600b4b"/>
    <w:pPr>
      <w:keepNext w:val="true"/>
      <w:spacing w:before="360" w:after="0"/>
      <w:jc w:val="center"/>
    </w:pPr>
    <w:rPr>
      <w:lang w:val="en-US"/>
    </w:rPr>
  </w:style>
  <w:style w:type="paragraph" w:styleId="16" w:customStyle="1">
    <w:name w:val="Стиль16"/>
    <w:basedOn w:val="Normal"/>
    <w:qFormat/>
    <w:rsid w:val="00600b4b"/>
    <w:pPr>
      <w:keepLines/>
      <w:spacing w:before="120" w:after="240"/>
      <w:jc w:val="center"/>
    </w:pPr>
    <w:rPr>
      <w:sz w:val="22"/>
      <w:szCs w:val="22"/>
    </w:rPr>
  </w:style>
  <w:style w:type="paragraph" w:styleId="21" w:customStyle="1">
    <w:name w:val="Стиль21"/>
    <w:basedOn w:val="Style20"/>
    <w:qFormat/>
    <w:rsid w:val="00600b4b"/>
    <w:pPr>
      <w:tabs>
        <w:tab w:val="clear" w:pos="708"/>
        <w:tab w:val="center" w:pos="4253" w:leader="none"/>
        <w:tab w:val="right" w:pos="9214" w:leader="none"/>
      </w:tabs>
      <w:spacing w:before="60" w:after="60"/>
    </w:pPr>
    <w:rPr>
      <w:sz w:val="24"/>
      <w:szCs w:val="24"/>
      <w:lang w:eastAsia="en-US"/>
    </w:rPr>
  </w:style>
  <w:style w:type="paragraph" w:styleId="Style20">
    <w:name w:val="Footnote Text"/>
    <w:basedOn w:val="Normal"/>
    <w:uiPriority w:val="99"/>
    <w:semiHidden/>
    <w:unhideWhenUsed/>
    <w:rsid w:val="00600b4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C4CF-64AE-4DDB-85AF-4787248F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LibreOffice/7.3.7.2$Linux_X86_64 LibreOffice_project/30$Build-2</Application>
  <AppVersion>15.0000</AppVersion>
  <Pages>1</Pages>
  <Words>347</Words>
  <Characters>2146</Characters>
  <CharactersWithSpaces>2479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2024-02-22T16:14:00Z</dcterms:created>
  <dc:creator>Костричкин Ваня</dc:creator>
  <dc:description/>
  <dc:language>en-US</dc:language>
  <cp:lastModifiedBy/>
  <dcterms:modified xsi:type="dcterms:W3CDTF">2024-02-27T13:48:08Z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