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438C4" w:rsidRDefault="008438C4" w:rsidP="008438C4">
      <w:pPr>
        <w:jc w:val="center"/>
        <w:rPr>
          <w:rFonts w:ascii="Times New Roman" w:hAnsi="Times New Roman" w:cs="Times New Roman"/>
          <w:b/>
          <w:bCs/>
        </w:rPr>
      </w:pPr>
      <w:r w:rsidRPr="008438C4">
        <w:rPr>
          <w:rFonts w:ascii="Times New Roman" w:hAnsi="Times New Roman" w:cs="Times New Roman"/>
          <w:b/>
          <w:bCs/>
        </w:rPr>
        <w:t xml:space="preserve">Поиск вспышек красных карликов в данных обзора </w:t>
      </w:r>
      <w:proofErr w:type="spellStart"/>
      <w:r w:rsidRPr="008438C4">
        <w:rPr>
          <w:rFonts w:ascii="Times New Roman" w:hAnsi="Times New Roman" w:cs="Times New Roman"/>
          <w:b/>
          <w:bCs/>
        </w:rPr>
        <w:t>the</w:t>
      </w:r>
      <w:proofErr w:type="spellEnd"/>
      <w:r w:rsidRPr="008438C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438C4">
        <w:rPr>
          <w:rFonts w:ascii="Times New Roman" w:hAnsi="Times New Roman" w:cs="Times New Roman"/>
          <w:b/>
          <w:bCs/>
        </w:rPr>
        <w:t>Zwicky</w:t>
      </w:r>
      <w:proofErr w:type="spellEnd"/>
      <w:r w:rsidRPr="008438C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438C4">
        <w:rPr>
          <w:rFonts w:ascii="Times New Roman" w:hAnsi="Times New Roman" w:cs="Times New Roman"/>
          <w:b/>
          <w:bCs/>
        </w:rPr>
        <w:t>Transient</w:t>
      </w:r>
      <w:proofErr w:type="spellEnd"/>
      <w:r w:rsidRPr="008438C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438C4">
        <w:rPr>
          <w:rFonts w:ascii="Times New Roman" w:hAnsi="Times New Roman" w:cs="Times New Roman"/>
          <w:b/>
          <w:bCs/>
        </w:rPr>
        <w:t>Facility</w:t>
      </w:r>
      <w:proofErr w:type="spellEnd"/>
      <w:r w:rsidRPr="008438C4">
        <w:rPr>
          <w:rFonts w:ascii="Times New Roman" w:hAnsi="Times New Roman" w:cs="Times New Roman"/>
          <w:b/>
          <w:bCs/>
        </w:rPr>
        <w:t xml:space="preserve"> с использованием методов машинного обучения</w:t>
      </w:r>
    </w:p>
    <w:p w:rsidR="008438C4" w:rsidRDefault="008438C4" w:rsidP="008438C4">
      <w:pPr>
        <w:jc w:val="center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Лаврухина А.Д.</w:t>
      </w:r>
    </w:p>
    <w:p w:rsidR="008438C4" w:rsidRDefault="008438C4" w:rsidP="008438C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студент</w:t>
      </w:r>
    </w:p>
    <w:p w:rsidR="008438C4" w:rsidRPr="008438C4" w:rsidRDefault="008438C4" w:rsidP="008438C4">
      <w:pPr>
        <w:jc w:val="center"/>
        <w:rPr>
          <w:rFonts w:ascii="Times New Roman" w:hAnsi="Times New Roman" w:cs="Times New Roman"/>
        </w:rPr>
      </w:pPr>
      <w:r w:rsidRPr="008438C4">
        <w:rPr>
          <w:rFonts w:ascii="Times New Roman" w:hAnsi="Times New Roman" w:cs="Times New Roman"/>
        </w:rPr>
        <w:t xml:space="preserve">Московский государственный университет имени </w:t>
      </w:r>
      <w:proofErr w:type="spellStart"/>
      <w:r w:rsidRPr="008438C4">
        <w:rPr>
          <w:rFonts w:ascii="Times New Roman" w:hAnsi="Times New Roman" w:cs="Times New Roman"/>
        </w:rPr>
        <w:t>М.В.Ломоносова</w:t>
      </w:r>
      <w:proofErr w:type="spellEnd"/>
      <w:r w:rsidRPr="008438C4">
        <w:rPr>
          <w:rFonts w:ascii="Times New Roman" w:hAnsi="Times New Roman" w:cs="Times New Roman"/>
        </w:rPr>
        <w:t xml:space="preserve">, </w:t>
      </w:r>
    </w:p>
    <w:p w:rsidR="008438C4" w:rsidRPr="00AC44B4" w:rsidRDefault="008438C4" w:rsidP="008438C4">
      <w:pPr>
        <w:jc w:val="center"/>
        <w:rPr>
          <w:rFonts w:ascii="Times New Roman" w:hAnsi="Times New Roman" w:cs="Times New Roman"/>
        </w:rPr>
      </w:pPr>
      <w:r w:rsidRPr="008438C4">
        <w:rPr>
          <w:rFonts w:ascii="Times New Roman" w:hAnsi="Times New Roman" w:cs="Times New Roman"/>
        </w:rPr>
        <w:t>факультет космических исследований</w:t>
      </w:r>
      <w:r w:rsidR="00AC44B4" w:rsidRPr="00AC44B4">
        <w:rPr>
          <w:rFonts w:ascii="Times New Roman" w:hAnsi="Times New Roman" w:cs="Times New Roman"/>
        </w:rPr>
        <w:t xml:space="preserve">, </w:t>
      </w:r>
      <w:r w:rsidR="00AC44B4">
        <w:rPr>
          <w:rFonts w:ascii="Times New Roman" w:hAnsi="Times New Roman" w:cs="Times New Roman"/>
        </w:rPr>
        <w:t>Москва</w:t>
      </w:r>
      <w:r w:rsidR="00AC44B4" w:rsidRPr="00AC44B4">
        <w:rPr>
          <w:rFonts w:ascii="Times New Roman" w:hAnsi="Times New Roman" w:cs="Times New Roman"/>
        </w:rPr>
        <w:t xml:space="preserve">, </w:t>
      </w:r>
      <w:r w:rsidR="00AC44B4">
        <w:rPr>
          <w:rFonts w:ascii="Times New Roman" w:hAnsi="Times New Roman" w:cs="Times New Roman"/>
        </w:rPr>
        <w:t>Россия</w:t>
      </w:r>
    </w:p>
    <w:p w:rsidR="008438C4" w:rsidRPr="00AC44B4" w:rsidRDefault="00AC44B4" w:rsidP="008438C4">
      <w:pPr>
        <w:jc w:val="center"/>
        <w:rPr>
          <w:rFonts w:ascii="Times New Roman" w:hAnsi="Times New Roman" w:cs="Times New Roman"/>
        </w:rPr>
      </w:pPr>
      <w:proofErr w:type="spellStart"/>
      <w:r w:rsidRPr="00AC44B4">
        <w:rPr>
          <w:rFonts w:ascii="Times New Roman" w:hAnsi="Times New Roman" w:cs="Times New Roman"/>
          <w:lang w:val="en-US"/>
        </w:rPr>
        <w:t>lavrukhina</w:t>
      </w:r>
      <w:proofErr w:type="spellEnd"/>
      <w:r w:rsidRPr="00AC44B4">
        <w:rPr>
          <w:rFonts w:ascii="Times New Roman" w:hAnsi="Times New Roman" w:cs="Times New Roman"/>
        </w:rPr>
        <w:t>.</w:t>
      </w:r>
      <w:r w:rsidRPr="00AC44B4">
        <w:rPr>
          <w:rFonts w:ascii="Times New Roman" w:hAnsi="Times New Roman" w:cs="Times New Roman"/>
          <w:lang w:val="en-US"/>
        </w:rPr>
        <w:t>ad</w:t>
      </w:r>
      <w:r w:rsidRPr="00AC44B4">
        <w:rPr>
          <w:rFonts w:ascii="Times New Roman" w:hAnsi="Times New Roman" w:cs="Times New Roman"/>
        </w:rPr>
        <w:t>@</w:t>
      </w:r>
      <w:proofErr w:type="spellStart"/>
      <w:r w:rsidRPr="00AC44B4">
        <w:rPr>
          <w:rFonts w:ascii="Times New Roman" w:hAnsi="Times New Roman" w:cs="Times New Roman"/>
          <w:lang w:val="en-US"/>
        </w:rPr>
        <w:t>gmail</w:t>
      </w:r>
      <w:proofErr w:type="spellEnd"/>
      <w:r w:rsidRPr="00AC44B4">
        <w:rPr>
          <w:rFonts w:ascii="Times New Roman" w:hAnsi="Times New Roman" w:cs="Times New Roman"/>
        </w:rPr>
        <w:t>.</w:t>
      </w:r>
      <w:r w:rsidRPr="00AC44B4">
        <w:rPr>
          <w:rFonts w:ascii="Times New Roman" w:hAnsi="Times New Roman" w:cs="Times New Roman"/>
          <w:lang w:val="en-US"/>
        </w:rPr>
        <w:t>com</w:t>
      </w:r>
    </w:p>
    <w:p w:rsidR="000956F1" w:rsidRDefault="000956F1" w:rsidP="000956F1">
      <w:pPr>
        <w:jc w:val="both"/>
        <w:rPr>
          <w:rFonts w:ascii="Times New Roman" w:hAnsi="Times New Roman" w:cs="Times New Roman"/>
        </w:rPr>
      </w:pPr>
    </w:p>
    <w:p w:rsidR="0005625C" w:rsidRDefault="00CD6D10" w:rsidP="0048573F">
      <w:pPr>
        <w:ind w:firstLine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Красные карлики</w:t>
      </w:r>
      <w:r w:rsidRPr="00CD6D1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являются самыми</w:t>
      </w:r>
      <w:r w:rsidRPr="00CD6D10">
        <w:rPr>
          <w:rFonts w:ascii="Times New Roman" w:hAnsi="Times New Roman" w:cs="Times New Roman"/>
        </w:rPr>
        <w:t xml:space="preserve"> </w:t>
      </w:r>
      <w:r w:rsidR="00B4607A">
        <w:rPr>
          <w:rFonts w:ascii="Times New Roman" w:hAnsi="Times New Roman" w:cs="Times New Roman"/>
        </w:rPr>
        <w:t xml:space="preserve">распространенными </w:t>
      </w:r>
      <w:r w:rsidRPr="00CD6D10">
        <w:rPr>
          <w:rFonts w:ascii="Times New Roman" w:hAnsi="Times New Roman" w:cs="Times New Roman"/>
        </w:rPr>
        <w:t>звезд</w:t>
      </w:r>
      <w:r w:rsidR="00B4607A">
        <w:rPr>
          <w:rFonts w:ascii="Times New Roman" w:hAnsi="Times New Roman" w:cs="Times New Roman"/>
        </w:rPr>
        <w:t>ами</w:t>
      </w:r>
      <w:r w:rsidRPr="00CD6D10">
        <w:rPr>
          <w:rFonts w:ascii="Times New Roman" w:hAnsi="Times New Roman" w:cs="Times New Roman"/>
        </w:rPr>
        <w:t xml:space="preserve"> в нашей Галактике. Будучи </w:t>
      </w:r>
      <w:proofErr w:type="spellStart"/>
      <w:r w:rsidRPr="00CD6D10">
        <w:rPr>
          <w:rFonts w:ascii="Times New Roman" w:hAnsi="Times New Roman" w:cs="Times New Roman"/>
        </w:rPr>
        <w:t>маломассивными</w:t>
      </w:r>
      <w:proofErr w:type="spellEnd"/>
      <w:r w:rsidR="00B4607A" w:rsidRPr="00B4607A">
        <w:rPr>
          <w:rFonts w:ascii="Times New Roman" w:hAnsi="Times New Roman" w:cs="Times New Roman"/>
        </w:rPr>
        <w:t xml:space="preserve"> </w:t>
      </w:r>
      <w:r w:rsidRPr="00CD6D10">
        <w:rPr>
          <w:rFonts w:ascii="Times New Roman" w:hAnsi="Times New Roman" w:cs="Times New Roman"/>
        </w:rPr>
        <w:t>звездами, они демонстрируют частые</w:t>
      </w:r>
      <w:r w:rsidRPr="00CD6D10">
        <w:rPr>
          <w:rFonts w:ascii="Times New Roman" w:hAnsi="Times New Roman" w:cs="Times New Roman"/>
        </w:rPr>
        <w:t xml:space="preserve"> </w:t>
      </w:r>
      <w:r w:rsidRPr="00CD6D10">
        <w:rPr>
          <w:rFonts w:ascii="Times New Roman" w:hAnsi="Times New Roman" w:cs="Times New Roman"/>
        </w:rPr>
        <w:t xml:space="preserve">вспышки, </w:t>
      </w:r>
      <w:r w:rsidR="00B4607A">
        <w:rPr>
          <w:rFonts w:ascii="Times New Roman" w:hAnsi="Times New Roman" w:cs="Times New Roman"/>
        </w:rPr>
        <w:t>связанные</w:t>
      </w:r>
      <w:r w:rsidRPr="00CD6D10">
        <w:rPr>
          <w:rFonts w:ascii="Times New Roman" w:hAnsi="Times New Roman" w:cs="Times New Roman"/>
        </w:rPr>
        <w:t xml:space="preserve"> </w:t>
      </w:r>
      <w:r w:rsidR="00B643AA">
        <w:rPr>
          <w:rFonts w:ascii="Times New Roman" w:hAnsi="Times New Roman" w:cs="Times New Roman"/>
        </w:rPr>
        <w:t xml:space="preserve">с </w:t>
      </w:r>
      <w:r w:rsidRPr="00CD6D10">
        <w:rPr>
          <w:rFonts w:ascii="Times New Roman" w:hAnsi="Times New Roman" w:cs="Times New Roman"/>
        </w:rPr>
        <w:t xml:space="preserve">процессами магнитного </w:t>
      </w:r>
      <w:proofErr w:type="spellStart"/>
      <w:r w:rsidRPr="00CD6D10">
        <w:rPr>
          <w:rFonts w:ascii="Times New Roman" w:hAnsi="Times New Roman" w:cs="Times New Roman"/>
        </w:rPr>
        <w:t>пересоединения</w:t>
      </w:r>
      <w:proofErr w:type="spellEnd"/>
      <w:r w:rsidRPr="00CD6D10">
        <w:rPr>
          <w:rFonts w:ascii="Times New Roman" w:hAnsi="Times New Roman" w:cs="Times New Roman"/>
        </w:rPr>
        <w:t xml:space="preserve"> в их</w:t>
      </w:r>
      <w:r w:rsidRPr="00CD6D10">
        <w:rPr>
          <w:rFonts w:ascii="Times New Roman" w:hAnsi="Times New Roman" w:cs="Times New Roman"/>
        </w:rPr>
        <w:t xml:space="preserve"> </w:t>
      </w:r>
      <w:r w:rsidRPr="00CD6D10">
        <w:rPr>
          <w:rFonts w:ascii="Times New Roman" w:hAnsi="Times New Roman" w:cs="Times New Roman"/>
        </w:rPr>
        <w:t xml:space="preserve">атмосферах. Изучение вспышек </w:t>
      </w:r>
      <w:r w:rsidR="00B643AA">
        <w:rPr>
          <w:rFonts w:ascii="Times New Roman" w:hAnsi="Times New Roman" w:cs="Times New Roman"/>
        </w:rPr>
        <w:t xml:space="preserve">красных </w:t>
      </w:r>
      <w:r w:rsidRPr="00CD6D10">
        <w:rPr>
          <w:rFonts w:ascii="Times New Roman" w:hAnsi="Times New Roman" w:cs="Times New Roman"/>
        </w:rPr>
        <w:t>карликов дает ключевую информацию о звездном</w:t>
      </w:r>
      <w:r>
        <w:rPr>
          <w:rFonts w:ascii="Times New Roman" w:hAnsi="Times New Roman" w:cs="Times New Roman"/>
        </w:rPr>
        <w:t xml:space="preserve"> </w:t>
      </w:r>
      <w:r w:rsidRPr="00CD6D10">
        <w:rPr>
          <w:rFonts w:ascii="Times New Roman" w:hAnsi="Times New Roman" w:cs="Times New Roman"/>
        </w:rPr>
        <w:t xml:space="preserve">магнетизме, явлениях </w:t>
      </w:r>
      <w:r w:rsidR="0007730B">
        <w:rPr>
          <w:rFonts w:ascii="Times New Roman" w:hAnsi="Times New Roman" w:cs="Times New Roman"/>
        </w:rPr>
        <w:t xml:space="preserve"> физики </w:t>
      </w:r>
      <w:r w:rsidRPr="00CD6D10">
        <w:rPr>
          <w:rFonts w:ascii="Times New Roman" w:hAnsi="Times New Roman" w:cs="Times New Roman"/>
        </w:rPr>
        <w:t>высок</w:t>
      </w:r>
      <w:r w:rsidR="000956F1">
        <w:rPr>
          <w:rFonts w:ascii="Times New Roman" w:hAnsi="Times New Roman" w:cs="Times New Roman"/>
        </w:rPr>
        <w:t>их</w:t>
      </w:r>
      <w:r w:rsidRPr="00CD6D10">
        <w:rPr>
          <w:rFonts w:ascii="Times New Roman" w:hAnsi="Times New Roman" w:cs="Times New Roman"/>
        </w:rPr>
        <w:t xml:space="preserve"> энерги</w:t>
      </w:r>
      <w:r w:rsidR="000956F1">
        <w:rPr>
          <w:rFonts w:ascii="Times New Roman" w:hAnsi="Times New Roman" w:cs="Times New Roman"/>
        </w:rPr>
        <w:t>й</w:t>
      </w:r>
      <w:r w:rsidRPr="00CD6D10">
        <w:rPr>
          <w:rFonts w:ascii="Times New Roman" w:hAnsi="Times New Roman" w:cs="Times New Roman"/>
        </w:rPr>
        <w:t xml:space="preserve"> и воздействи</w:t>
      </w:r>
      <w:r w:rsidR="00B4607A">
        <w:rPr>
          <w:rFonts w:ascii="Times New Roman" w:hAnsi="Times New Roman" w:cs="Times New Roman"/>
        </w:rPr>
        <w:t>ях</w:t>
      </w:r>
      <w:r w:rsidRPr="00CD6D10">
        <w:rPr>
          <w:rFonts w:ascii="Times New Roman" w:hAnsi="Times New Roman" w:cs="Times New Roman"/>
        </w:rPr>
        <w:t xml:space="preserve"> на потенциальные планеты, вращающиеся вокруг этих звезд. Однако многие фундаментальные свойства вспышек </w:t>
      </w:r>
      <w:r>
        <w:rPr>
          <w:rFonts w:ascii="Times New Roman" w:hAnsi="Times New Roman" w:cs="Times New Roman"/>
        </w:rPr>
        <w:t xml:space="preserve">красных </w:t>
      </w:r>
      <w:r w:rsidRPr="00CD6D10">
        <w:rPr>
          <w:rFonts w:ascii="Times New Roman" w:hAnsi="Times New Roman" w:cs="Times New Roman"/>
        </w:rPr>
        <w:t xml:space="preserve">карликов остаются слабо изученными, включая частоту их возникновения, энергетику и взаимосвязи со свойствами звезд, такими как возраст и металличность. </w:t>
      </w:r>
      <w:r w:rsidR="00B4607A">
        <w:rPr>
          <w:rFonts w:ascii="Times New Roman" w:hAnsi="Times New Roman" w:cs="Times New Roman"/>
        </w:rPr>
        <w:t>В этом исследовании для формирования выборки вспышек красных карликов используются данные</w:t>
      </w:r>
      <w:r w:rsidR="0005625C">
        <w:rPr>
          <w:rFonts w:ascii="Times New Roman" w:hAnsi="Times New Roman" w:cs="Times New Roman"/>
        </w:rPr>
        <w:t xml:space="preserve"> с высокой скважностью наблюдений</w:t>
      </w:r>
      <w:r w:rsidR="00B4607A">
        <w:rPr>
          <w:rFonts w:ascii="Times New Roman" w:hAnsi="Times New Roman" w:cs="Times New Roman"/>
        </w:rPr>
        <w:t xml:space="preserve"> </w:t>
      </w:r>
      <w:r w:rsidR="0005625C">
        <w:rPr>
          <w:rFonts w:ascii="Times New Roman" w:hAnsi="Times New Roman" w:cs="Times New Roman"/>
        </w:rPr>
        <w:t xml:space="preserve">широкоугольного </w:t>
      </w:r>
      <w:r w:rsidR="00B4607A">
        <w:rPr>
          <w:rFonts w:ascii="Times New Roman" w:hAnsi="Times New Roman" w:cs="Times New Roman"/>
        </w:rPr>
        <w:t xml:space="preserve">обзора всего </w:t>
      </w:r>
      <w:r w:rsidR="0005625C">
        <w:rPr>
          <w:rFonts w:ascii="Times New Roman" w:hAnsi="Times New Roman" w:cs="Times New Roman"/>
        </w:rPr>
        <w:t xml:space="preserve">неба </w:t>
      </w:r>
      <w:r w:rsidR="0005625C">
        <w:rPr>
          <w:rFonts w:ascii="Times New Roman" w:hAnsi="Times New Roman" w:cs="Times New Roman"/>
          <w:lang w:val="en-US"/>
        </w:rPr>
        <w:t>the</w:t>
      </w:r>
      <w:r w:rsidR="0005625C" w:rsidRPr="0005625C">
        <w:rPr>
          <w:rFonts w:ascii="Times New Roman" w:hAnsi="Times New Roman" w:cs="Times New Roman"/>
        </w:rPr>
        <w:t xml:space="preserve"> </w:t>
      </w:r>
      <w:r w:rsidR="0005625C">
        <w:rPr>
          <w:rFonts w:ascii="Times New Roman" w:hAnsi="Times New Roman" w:cs="Times New Roman"/>
          <w:lang w:val="en-US"/>
        </w:rPr>
        <w:t>Zwicky</w:t>
      </w:r>
      <w:r w:rsidR="0005625C" w:rsidRPr="0005625C">
        <w:rPr>
          <w:rFonts w:ascii="Times New Roman" w:hAnsi="Times New Roman" w:cs="Times New Roman"/>
        </w:rPr>
        <w:t xml:space="preserve"> </w:t>
      </w:r>
      <w:r w:rsidR="0005625C">
        <w:rPr>
          <w:rFonts w:ascii="Times New Roman" w:hAnsi="Times New Roman" w:cs="Times New Roman"/>
          <w:lang w:val="en-US"/>
        </w:rPr>
        <w:t>Transient</w:t>
      </w:r>
      <w:r w:rsidR="0005625C" w:rsidRPr="0005625C">
        <w:rPr>
          <w:rFonts w:ascii="Times New Roman" w:hAnsi="Times New Roman" w:cs="Times New Roman"/>
        </w:rPr>
        <w:t xml:space="preserve"> </w:t>
      </w:r>
      <w:r w:rsidR="0005625C">
        <w:rPr>
          <w:rFonts w:ascii="Times New Roman" w:hAnsi="Times New Roman" w:cs="Times New Roman"/>
          <w:lang w:val="en-US"/>
        </w:rPr>
        <w:t>Facility</w:t>
      </w:r>
      <w:r w:rsidR="000956F1">
        <w:rPr>
          <w:rFonts w:ascii="Times New Roman" w:hAnsi="Times New Roman" w:cs="Times New Roman"/>
        </w:rPr>
        <w:t xml:space="preserve"> </w:t>
      </w:r>
      <w:r w:rsidR="000956F1" w:rsidRPr="000956F1">
        <w:rPr>
          <w:rFonts w:ascii="Times New Roman" w:hAnsi="Times New Roman" w:cs="Times New Roman"/>
        </w:rPr>
        <w:t>[1]</w:t>
      </w:r>
      <w:r w:rsidR="0005625C" w:rsidRPr="0005625C">
        <w:rPr>
          <w:rFonts w:ascii="Times New Roman" w:hAnsi="Times New Roman" w:cs="Times New Roman"/>
        </w:rPr>
        <w:t xml:space="preserve">. </w:t>
      </w:r>
      <w:r w:rsidR="0005625C">
        <w:rPr>
          <w:rFonts w:ascii="Times New Roman" w:hAnsi="Times New Roman" w:cs="Times New Roman"/>
        </w:rPr>
        <w:t>Для решения задачи используются методы машинного обучения, в частности, обучаются модели бинарного классификатора на основе решающих деревьев.</w:t>
      </w:r>
    </w:p>
    <w:p w:rsidR="00643E0B" w:rsidRDefault="0005625C" w:rsidP="0048573F">
      <w:pPr>
        <w:ind w:firstLine="397"/>
        <w:jc w:val="both"/>
        <w:rPr>
          <w:rFonts w:ascii="Times New Roman" w:hAnsi="Times New Roman" w:cs="Times New Roman"/>
        </w:rPr>
      </w:pPr>
      <w:r w:rsidRPr="0005625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В качестве исходных данных 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были </w:t>
      </w:r>
      <w:r w:rsidR="00643E0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</w:t>
      </w:r>
      <w:r w:rsidRPr="0005625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спользова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ны</w:t>
      </w:r>
      <w:r w:rsidRPr="0005625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4 249 038 968 кривых блеска в</w:t>
      </w:r>
      <w:r w:rsidR="00643E0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фильтрах</w:t>
      </w:r>
      <w:r w:rsidRPr="0005625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43E0B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g</w:t>
      </w:r>
      <w:r w:rsidR="00643E0B" w:rsidRPr="00643E0B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,</w:t>
      </w:r>
      <w:r w:rsidRPr="00643E0B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 xml:space="preserve"> r </w:t>
      </w:r>
      <w:r w:rsidR="00643E0B" w:rsidRPr="00643E0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05625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и </w:t>
      </w:r>
      <w:r w:rsidRPr="00643E0B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i</w:t>
      </w:r>
      <w:r w:rsidRPr="0005625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из 13-го 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релиза данных </w:t>
      </w:r>
      <w:r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ZTF</w:t>
      </w:r>
      <w:r w:rsidRPr="0005625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r w:rsidR="00643E0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Были </w:t>
      </w:r>
      <w:r w:rsidRPr="0005625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отобра</w:t>
      </w:r>
      <w:r w:rsidR="00643E0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ны</w:t>
      </w:r>
      <w:r w:rsidRPr="0005625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420 022 кривых блеска продолжительностью не менее 30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05625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минут</w:t>
      </w:r>
      <w:r w:rsidR="00643E0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и временной задержкой между соседними наблюдениями не более 30 минут</w:t>
      </w:r>
      <w:r w:rsidRPr="0005625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r w:rsidR="00643E0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Кроме того, для обучения моделей были использованы синтезированные </w:t>
      </w:r>
      <w:r w:rsidRPr="0005625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кривы</w:t>
      </w:r>
      <w:r w:rsidR="00643E0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е</w:t>
      </w:r>
      <w:r w:rsidRPr="0005625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блеска</w:t>
      </w:r>
      <w:r w:rsidR="00643E0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 полученные</w:t>
      </w:r>
      <w:r w:rsidRPr="0005625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на основе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05625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наблюдений звездных вспышек 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в обзоре </w:t>
      </w:r>
      <w:r w:rsidRPr="0005625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TESS [</w:t>
      </w:r>
      <w:r w:rsidR="000956F1" w:rsidRPr="000956F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2</w:t>
      </w:r>
      <w:r w:rsidRPr="0005625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]. Каждая кривая блеска была предварительно </w:t>
      </w:r>
      <w:proofErr w:type="spellStart"/>
      <w:r w:rsidR="00643E0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пред</w:t>
      </w:r>
      <w:r w:rsidRPr="0005625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обработана</w:t>
      </w:r>
      <w:proofErr w:type="spellEnd"/>
      <w:r w:rsidRPr="0005625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643E0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– из временных рядов 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был извлечен </w:t>
      </w:r>
      <w:r w:rsidRPr="0005625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31 признак (</w:t>
      </w:r>
      <w:r w:rsidR="0095105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подробное </w:t>
      </w:r>
      <w:r w:rsidRPr="0005625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описание пакета </w:t>
      </w:r>
      <w:proofErr w:type="spellStart"/>
      <w:r w:rsidRPr="00643E0B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light-curve</w:t>
      </w:r>
      <w:proofErr w:type="spellEnd"/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643E0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для извлечения признаков</w:t>
      </w:r>
      <w:r w:rsidR="0095105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из кривых блеска</w:t>
      </w:r>
      <w:r w:rsidR="00643E0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представлено</w:t>
      </w:r>
      <w:r w:rsidRPr="0005625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в [</w:t>
      </w:r>
      <w:r w:rsidR="000956F1" w:rsidRPr="000956F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5</w:t>
      </w:r>
      <w:r w:rsidRPr="0005625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]).</w:t>
      </w:r>
      <w:r w:rsidR="00643E0B" w:rsidRPr="00643E0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</w:p>
    <w:p w:rsidR="00643E0B" w:rsidRDefault="00643E0B" w:rsidP="0048573F">
      <w:pPr>
        <w:ind w:firstLine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Для решения поставленной задачи были обучены две модели бинарного классификатора – случайный лес и градиентный </w:t>
      </w:r>
      <w:proofErr w:type="spellStart"/>
      <w:r>
        <w:rPr>
          <w:rFonts w:ascii="Times New Roman" w:hAnsi="Times New Roman" w:cs="Times New Roman"/>
        </w:rPr>
        <w:t>бустинг</w:t>
      </w:r>
      <w:proofErr w:type="spellEnd"/>
      <w:r>
        <w:rPr>
          <w:rFonts w:ascii="Times New Roman" w:hAnsi="Times New Roman" w:cs="Times New Roman"/>
        </w:rPr>
        <w:t xml:space="preserve">. </w:t>
      </w:r>
      <w:r w:rsidRPr="00643E0B">
        <w:rPr>
          <w:rFonts w:ascii="Times New Roman" w:hAnsi="Times New Roman" w:cs="Times New Roman"/>
        </w:rPr>
        <w:t>Случайный лес — модель машинного обучения, в основе которого лежит обучение</w:t>
      </w:r>
      <w:r>
        <w:rPr>
          <w:rFonts w:ascii="Times New Roman" w:hAnsi="Times New Roman" w:cs="Times New Roman"/>
        </w:rPr>
        <w:t xml:space="preserve"> </w:t>
      </w:r>
      <w:r w:rsidRPr="00643E0B">
        <w:rPr>
          <w:rFonts w:ascii="Times New Roman" w:hAnsi="Times New Roman" w:cs="Times New Roman"/>
        </w:rPr>
        <w:t xml:space="preserve">ансамбля решающих деревьев. В качестве модели использовалась реализация случайного леса из библиотеки </w:t>
      </w:r>
      <w:proofErr w:type="spellStart"/>
      <w:r w:rsidRPr="00643E0B">
        <w:rPr>
          <w:rFonts w:ascii="Times New Roman" w:hAnsi="Times New Roman" w:cs="Times New Roman"/>
        </w:rPr>
        <w:t>scikit-learn</w:t>
      </w:r>
      <w:proofErr w:type="spellEnd"/>
      <w:r w:rsidRPr="00643E0B">
        <w:rPr>
          <w:rFonts w:ascii="Times New Roman" w:hAnsi="Times New Roman" w:cs="Times New Roman"/>
        </w:rPr>
        <w:t xml:space="preserve"> [</w:t>
      </w:r>
      <w:r w:rsidR="000956F1" w:rsidRPr="000956F1">
        <w:rPr>
          <w:rFonts w:ascii="Times New Roman" w:hAnsi="Times New Roman" w:cs="Times New Roman"/>
        </w:rPr>
        <w:t>4</w:t>
      </w:r>
      <w:r w:rsidRPr="00643E0B">
        <w:rPr>
          <w:rFonts w:ascii="Times New Roman" w:hAnsi="Times New Roman" w:cs="Times New Roman"/>
        </w:rPr>
        <w:t xml:space="preserve">] со стандартными </w:t>
      </w:r>
      <w:proofErr w:type="spellStart"/>
      <w:r w:rsidRPr="00643E0B">
        <w:rPr>
          <w:rFonts w:ascii="Times New Roman" w:hAnsi="Times New Roman" w:cs="Times New Roman"/>
        </w:rPr>
        <w:t>гиперпараметрами</w:t>
      </w:r>
      <w:proofErr w:type="spellEnd"/>
      <w:r w:rsidRPr="00643E0B">
        <w:rPr>
          <w:rFonts w:ascii="Times New Roman" w:hAnsi="Times New Roman" w:cs="Times New Roman"/>
        </w:rPr>
        <w:t xml:space="preserve"> и количеством деревьев</w:t>
      </w:r>
      <w:r>
        <w:rPr>
          <w:rFonts w:ascii="Times New Roman" w:hAnsi="Times New Roman" w:cs="Times New Roman"/>
        </w:rPr>
        <w:t xml:space="preserve"> </w:t>
      </w:r>
      <w:r w:rsidRPr="00643E0B">
        <w:rPr>
          <w:rFonts w:ascii="Times New Roman" w:hAnsi="Times New Roman" w:cs="Times New Roman"/>
        </w:rPr>
        <w:t>равным 100.</w:t>
      </w:r>
      <w:r>
        <w:rPr>
          <w:rFonts w:ascii="Times New Roman" w:hAnsi="Times New Roman" w:cs="Times New Roman"/>
        </w:rPr>
        <w:t xml:space="preserve"> </w:t>
      </w:r>
      <w:r w:rsidRPr="00643E0B">
        <w:rPr>
          <w:rFonts w:ascii="Times New Roman" w:hAnsi="Times New Roman" w:cs="Times New Roman"/>
        </w:rPr>
        <w:t xml:space="preserve">В качестве модели </w:t>
      </w:r>
      <w:r w:rsidR="000956F1">
        <w:rPr>
          <w:rFonts w:ascii="Times New Roman" w:hAnsi="Times New Roman" w:cs="Times New Roman"/>
        </w:rPr>
        <w:t xml:space="preserve">градиентного </w:t>
      </w:r>
      <w:proofErr w:type="spellStart"/>
      <w:r w:rsidR="000956F1">
        <w:rPr>
          <w:rFonts w:ascii="Times New Roman" w:hAnsi="Times New Roman" w:cs="Times New Roman"/>
        </w:rPr>
        <w:t>бустинга</w:t>
      </w:r>
      <w:proofErr w:type="spellEnd"/>
      <w:r w:rsidR="000956F1">
        <w:rPr>
          <w:rFonts w:ascii="Times New Roman" w:hAnsi="Times New Roman" w:cs="Times New Roman"/>
        </w:rPr>
        <w:t xml:space="preserve"> </w:t>
      </w:r>
      <w:r w:rsidRPr="00643E0B">
        <w:rPr>
          <w:rFonts w:ascii="Times New Roman" w:hAnsi="Times New Roman" w:cs="Times New Roman"/>
        </w:rPr>
        <w:t xml:space="preserve">использовалась реализация градиентного </w:t>
      </w:r>
      <w:proofErr w:type="spellStart"/>
      <w:r w:rsidRPr="00643E0B">
        <w:rPr>
          <w:rFonts w:ascii="Times New Roman" w:hAnsi="Times New Roman" w:cs="Times New Roman"/>
        </w:rPr>
        <w:t>бустинга</w:t>
      </w:r>
      <w:proofErr w:type="spellEnd"/>
      <w:r w:rsidRPr="00643E0B">
        <w:rPr>
          <w:rFonts w:ascii="Times New Roman" w:hAnsi="Times New Roman" w:cs="Times New Roman"/>
        </w:rPr>
        <w:t xml:space="preserve"> </w:t>
      </w:r>
      <w:proofErr w:type="spellStart"/>
      <w:r w:rsidRPr="00643E0B">
        <w:rPr>
          <w:rFonts w:ascii="Times New Roman" w:hAnsi="Times New Roman" w:cs="Times New Roman"/>
        </w:rPr>
        <w:t>CatBoost</w:t>
      </w:r>
      <w:proofErr w:type="spellEnd"/>
      <w:r w:rsidRPr="00643E0B">
        <w:rPr>
          <w:rFonts w:ascii="Times New Roman" w:hAnsi="Times New Roman" w:cs="Times New Roman"/>
        </w:rPr>
        <w:t xml:space="preserve"> [</w:t>
      </w:r>
      <w:r w:rsidR="000956F1" w:rsidRPr="000956F1">
        <w:rPr>
          <w:rFonts w:ascii="Times New Roman" w:hAnsi="Times New Roman" w:cs="Times New Roman"/>
        </w:rPr>
        <w:t>3</w:t>
      </w:r>
      <w:r w:rsidRPr="00643E0B">
        <w:rPr>
          <w:rFonts w:ascii="Times New Roman" w:hAnsi="Times New Roman" w:cs="Times New Roman"/>
        </w:rPr>
        <w:t>].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643E0B">
        <w:rPr>
          <w:rFonts w:ascii="Times New Roman" w:hAnsi="Times New Roman" w:cs="Times New Roman"/>
        </w:rPr>
        <w:t>Гиперпараметры</w:t>
      </w:r>
      <w:proofErr w:type="spellEnd"/>
      <w:r w:rsidRPr="00643E0B">
        <w:rPr>
          <w:rFonts w:ascii="Times New Roman" w:hAnsi="Times New Roman" w:cs="Times New Roman"/>
        </w:rPr>
        <w:t xml:space="preserve"> модели: шаг обучения — 0.01, глубина — 5, функция потерь — логистическая функция ошибки. Модель обучалась на протяжении 10 000 итераций.</w:t>
      </w:r>
      <w:r>
        <w:rPr>
          <w:rFonts w:ascii="Times New Roman" w:hAnsi="Times New Roman" w:cs="Times New Roman"/>
        </w:rPr>
        <w:t xml:space="preserve"> </w:t>
      </w:r>
    </w:p>
    <w:p w:rsidR="00643E0B" w:rsidRDefault="00677D19" w:rsidP="0048573F">
      <w:pPr>
        <w:ind w:firstLine="397"/>
        <w:jc w:val="both"/>
        <w:rPr>
          <w:rFonts w:ascii="Times New Roman" w:hAnsi="Times New Roman" w:cs="Times New Roman"/>
        </w:rPr>
      </w:pPr>
      <w:r w:rsidRPr="00677D19">
        <w:rPr>
          <w:rFonts w:ascii="Times New Roman" w:hAnsi="Times New Roman" w:cs="Times New Roman"/>
        </w:rPr>
        <w:t>Перед оценкой производительности для каждой модели</w:t>
      </w:r>
      <w:r>
        <w:rPr>
          <w:rFonts w:ascii="Times New Roman" w:hAnsi="Times New Roman" w:cs="Times New Roman"/>
        </w:rPr>
        <w:t xml:space="preserve"> </w:t>
      </w:r>
      <w:r w:rsidRPr="00677D19">
        <w:rPr>
          <w:rFonts w:ascii="Times New Roman" w:hAnsi="Times New Roman" w:cs="Times New Roman"/>
        </w:rPr>
        <w:t>была проведена процедура оптимизации порогового значения. Пороговое значение для каждой модели было выбрано на основе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валидационной</w:t>
      </w:r>
      <w:proofErr w:type="spellEnd"/>
      <w:r>
        <w:rPr>
          <w:rFonts w:ascii="Times New Roman" w:hAnsi="Times New Roman" w:cs="Times New Roman"/>
        </w:rPr>
        <w:t xml:space="preserve"> выборки таким образом </w:t>
      </w:r>
      <w:r w:rsidRPr="00677D19">
        <w:rPr>
          <w:rFonts w:ascii="Times New Roman" w:hAnsi="Times New Roman" w:cs="Times New Roman"/>
        </w:rPr>
        <w:t xml:space="preserve">чтобы максимизировать значение </w:t>
      </w:r>
      <w:r>
        <w:rPr>
          <w:rFonts w:ascii="Times New Roman" w:hAnsi="Times New Roman" w:cs="Times New Roman"/>
        </w:rPr>
        <w:t>метрики</w:t>
      </w:r>
      <w:r w:rsidRPr="00677D19">
        <w:rPr>
          <w:rFonts w:ascii="Times New Roman" w:hAnsi="Times New Roman" w:cs="Times New Roman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F</m:t>
            </m:r>
          </m:e>
          <m:sub>
            <m:r>
              <w:rPr>
                <w:rFonts w:ascii="Cambria Math" w:hAnsi="Cambria Math" w:cs="Times New Roman"/>
              </w:rPr>
              <m:t>β</m:t>
            </m:r>
          </m:sub>
        </m:sSub>
      </m:oMath>
      <w:r w:rsidRPr="00677D19">
        <w:rPr>
          <w:rFonts w:ascii="Times New Roman" w:eastAsiaTheme="minorEastAsia" w:hAnsi="Times New Roman" w:cs="Times New Roman"/>
        </w:rPr>
        <w:t>-</w:t>
      </w:r>
      <w:r>
        <w:rPr>
          <w:rFonts w:ascii="Times New Roman" w:eastAsiaTheme="minorEastAsia" w:hAnsi="Times New Roman" w:cs="Times New Roman"/>
          <w:lang w:val="en-US"/>
        </w:rPr>
        <w:t>score</w:t>
      </w:r>
      <w:r w:rsidRPr="00677D19">
        <w:rPr>
          <w:rFonts w:ascii="Times New Roman" w:eastAsiaTheme="minorEastAsia" w:hAnsi="Times New Roman" w:cs="Times New Roman"/>
        </w:rPr>
        <w:t xml:space="preserve"> (</w:t>
      </w:r>
      <m:oMath>
        <m:r>
          <w:rPr>
            <w:rFonts w:ascii="Cambria Math" w:eastAsiaTheme="minorEastAsia" w:hAnsi="Cambria Math" w:cs="Times New Roman"/>
            <w:lang w:val="en-US"/>
          </w:rPr>
          <m:t>β</m:t>
        </m:r>
        <m:r>
          <w:rPr>
            <w:rFonts w:ascii="Cambria Math" w:eastAsiaTheme="minorEastAsia" w:hAnsi="Cambria Math" w:cs="Times New Roman"/>
          </w:rPr>
          <m:t>=0.3</m:t>
        </m:r>
      </m:oMath>
      <w:r w:rsidRPr="00677D19">
        <w:rPr>
          <w:rFonts w:ascii="Times New Roman" w:eastAsiaTheme="minorEastAsia" w:hAnsi="Times New Roman" w:cs="Times New Roman"/>
        </w:rPr>
        <w:t>)</w:t>
      </w:r>
      <w:r w:rsidRPr="00677D19">
        <w:rPr>
          <w:rFonts w:ascii="Times New Roman" w:hAnsi="Times New Roman" w:cs="Times New Roman"/>
        </w:rPr>
        <w:t xml:space="preserve">. </w:t>
      </w:r>
      <w:r w:rsidR="00643E0B" w:rsidRPr="00643E0B">
        <w:rPr>
          <w:rFonts w:ascii="Times New Roman" w:hAnsi="Times New Roman" w:cs="Times New Roman"/>
        </w:rPr>
        <w:t>Для оценки качества работы моделей на тестовом наборе данных использовались</w:t>
      </w:r>
      <w:r w:rsidR="00643E0B">
        <w:rPr>
          <w:rFonts w:ascii="Times New Roman" w:hAnsi="Times New Roman" w:cs="Times New Roman"/>
        </w:rPr>
        <w:t xml:space="preserve"> </w:t>
      </w:r>
      <w:r w:rsidR="00643E0B" w:rsidRPr="00643E0B">
        <w:rPr>
          <w:rFonts w:ascii="Times New Roman" w:hAnsi="Times New Roman" w:cs="Times New Roman"/>
        </w:rPr>
        <w:t>следующие метрики:</w:t>
      </w:r>
    </w:p>
    <w:p w:rsidR="00677D19" w:rsidRPr="0048573F" w:rsidRDefault="00677D19" w:rsidP="0048573F">
      <w:pPr>
        <w:ind w:firstLine="397"/>
        <w:jc w:val="both"/>
        <w:rPr>
          <w:rFonts w:ascii="Times New Roman" w:eastAsiaTheme="minorEastAsia" w:hAnsi="Times New Roman" w:cs="Times New Roman"/>
          <w:i/>
          <w:lang w:val="en-US"/>
        </w:rPr>
      </w:pPr>
      <m:oMathPara>
        <m:oMath>
          <m:r>
            <w:rPr>
              <w:rFonts w:ascii="Cambria Math" w:hAnsi="Cambria Math" w:cs="Times New Roman"/>
              <w:lang w:val="en-US"/>
            </w:rPr>
            <m:t xml:space="preserve">Recall= </m:t>
          </m:r>
          <m:f>
            <m:f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lang w:val="en-US"/>
                </w:rPr>
                <m:t>TP</m:t>
              </m:r>
            </m:num>
            <m:den>
              <m:r>
                <w:rPr>
                  <w:rFonts w:ascii="Cambria Math" w:hAnsi="Cambria Math" w:cs="Times New Roman"/>
                  <w:lang w:val="en-US"/>
                </w:rPr>
                <m:t>TP+FN</m:t>
              </m:r>
            </m:den>
          </m:f>
          <m:r>
            <w:rPr>
              <w:rFonts w:ascii="Cambria Math" w:hAnsi="Cambria Math" w:cs="Times New Roman"/>
              <w:lang w:val="en-US"/>
            </w:rPr>
            <m:t>,</m:t>
          </m:r>
        </m:oMath>
      </m:oMathPara>
    </w:p>
    <w:p w:rsidR="0048573F" w:rsidRPr="00677D19" w:rsidRDefault="0048573F" w:rsidP="0048573F">
      <w:pPr>
        <w:ind w:firstLine="397"/>
        <w:jc w:val="both"/>
        <w:rPr>
          <w:rFonts w:ascii="Times New Roman" w:eastAsiaTheme="minorEastAsia" w:hAnsi="Times New Roman" w:cs="Times New Roman"/>
          <w:i/>
          <w:lang w:val="en-US"/>
        </w:rPr>
      </w:pPr>
    </w:p>
    <w:p w:rsidR="00677D19" w:rsidRPr="000956F1" w:rsidRDefault="00677D19" w:rsidP="0048573F">
      <w:pPr>
        <w:ind w:firstLine="397"/>
        <w:jc w:val="both"/>
        <w:rPr>
          <w:rFonts w:ascii="Times New Roman" w:eastAsiaTheme="minorEastAsia" w:hAnsi="Times New Roman" w:cs="Times New Roman"/>
          <w:i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lang w:val="en-US"/>
            </w:rPr>
            <m:t xml:space="preserve">Precision= 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lang w:val="en-US"/>
                </w:rPr>
                <m:t>TP</m:t>
              </m:r>
            </m:num>
            <m:den>
              <m:r>
                <w:rPr>
                  <w:rFonts w:ascii="Cambria Math" w:eastAsiaTheme="minorEastAsia" w:hAnsi="Cambria Math" w:cs="Times New Roman"/>
                  <w:lang w:val="en-US"/>
                </w:rPr>
                <m:t>TP+FP</m:t>
              </m:r>
            </m:den>
          </m:f>
          <m:r>
            <w:rPr>
              <w:rFonts w:ascii="Cambria Math" w:eastAsiaTheme="minorEastAsia" w:hAnsi="Cambria Math" w:cs="Times New Roman"/>
              <w:lang w:val="en-US"/>
            </w:rPr>
            <m:t>,</m:t>
          </m:r>
        </m:oMath>
      </m:oMathPara>
    </w:p>
    <w:p w:rsidR="000956F1" w:rsidRPr="00677D19" w:rsidRDefault="000956F1" w:rsidP="0048573F">
      <w:pPr>
        <w:ind w:firstLine="397"/>
        <w:jc w:val="both"/>
        <w:rPr>
          <w:rFonts w:ascii="Times New Roman" w:eastAsiaTheme="minorEastAsia" w:hAnsi="Times New Roman" w:cs="Times New Roman"/>
          <w:i/>
          <w:lang w:val="en-US"/>
        </w:rPr>
      </w:pPr>
    </w:p>
    <w:p w:rsidR="00677D19" w:rsidRPr="00677D19" w:rsidRDefault="00677D19" w:rsidP="0048573F">
      <w:pPr>
        <w:ind w:firstLine="397"/>
        <w:jc w:val="both"/>
        <w:rPr>
          <w:rFonts w:ascii="Times New Roman" w:eastAsiaTheme="minorEastAsia" w:hAnsi="Times New Roman" w:cs="Times New Roman"/>
          <w:i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lang w:val="en-US"/>
            </w:rPr>
            <m:t xml:space="preserve">Accuracy= 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lang w:val="en-US"/>
                </w:rPr>
                <m:t>TP+TN</m:t>
              </m:r>
            </m:num>
            <m:den>
              <m:r>
                <w:rPr>
                  <w:rFonts w:ascii="Cambria Math" w:eastAsiaTheme="minorEastAsia" w:hAnsi="Cambria Math" w:cs="Times New Roman"/>
                  <w:lang w:val="en-US"/>
                </w:rPr>
                <m:t xml:space="preserve">TP+TN+FP+FN </m:t>
              </m:r>
            </m:den>
          </m:f>
          <m:r>
            <w:rPr>
              <w:rFonts w:ascii="Cambria Math" w:eastAsiaTheme="minorEastAsia" w:hAnsi="Cambria Math" w:cs="Times New Roman"/>
              <w:lang w:val="en-US"/>
            </w:rPr>
            <m:t>,</m:t>
          </m:r>
        </m:oMath>
      </m:oMathPara>
    </w:p>
    <w:p w:rsidR="00677D19" w:rsidRDefault="00677D19" w:rsidP="0048573F">
      <w:pPr>
        <w:tabs>
          <w:tab w:val="left" w:pos="6064"/>
        </w:tabs>
        <w:ind w:firstLine="397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</w:p>
    <w:p w:rsidR="003576E3" w:rsidRPr="003576E3" w:rsidRDefault="00677D19" w:rsidP="0048573F">
      <w:pPr>
        <w:tabs>
          <w:tab w:val="left" w:pos="6064"/>
        </w:tabs>
        <w:ind w:firstLine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</w:t>
      </w:r>
      <w:r w:rsidRPr="00677D19">
        <w:rPr>
          <w:rFonts w:ascii="Times New Roman" w:hAnsi="Times New Roman" w:cs="Times New Roman"/>
        </w:rPr>
        <w:t>де TP (</w:t>
      </w:r>
      <w:proofErr w:type="spellStart"/>
      <w:r w:rsidRPr="00677D19">
        <w:rPr>
          <w:rFonts w:ascii="Times New Roman" w:hAnsi="Times New Roman" w:cs="Times New Roman"/>
        </w:rPr>
        <w:t>true</w:t>
      </w:r>
      <w:proofErr w:type="spellEnd"/>
      <w:r w:rsidRPr="00677D19">
        <w:rPr>
          <w:rFonts w:ascii="Times New Roman" w:hAnsi="Times New Roman" w:cs="Times New Roman"/>
        </w:rPr>
        <w:t xml:space="preserve"> </w:t>
      </w:r>
      <w:proofErr w:type="spellStart"/>
      <w:r w:rsidRPr="00677D19">
        <w:rPr>
          <w:rFonts w:ascii="Times New Roman" w:hAnsi="Times New Roman" w:cs="Times New Roman"/>
        </w:rPr>
        <w:t>positive</w:t>
      </w:r>
      <w:proofErr w:type="spellEnd"/>
      <w:r w:rsidRPr="00677D19">
        <w:rPr>
          <w:rFonts w:ascii="Times New Roman" w:hAnsi="Times New Roman" w:cs="Times New Roman"/>
        </w:rPr>
        <w:t>) – количество правильно классифицированных объектов</w:t>
      </w:r>
      <w:r>
        <w:rPr>
          <w:rFonts w:ascii="Times New Roman" w:hAnsi="Times New Roman" w:cs="Times New Roman"/>
        </w:rPr>
        <w:t xml:space="preserve"> </w:t>
      </w:r>
      <w:r w:rsidRPr="00677D19">
        <w:rPr>
          <w:rFonts w:ascii="Times New Roman" w:hAnsi="Times New Roman" w:cs="Times New Roman"/>
        </w:rPr>
        <w:t>положительного класса, TN (</w:t>
      </w:r>
      <w:proofErr w:type="spellStart"/>
      <w:r w:rsidRPr="00677D19">
        <w:rPr>
          <w:rFonts w:ascii="Times New Roman" w:hAnsi="Times New Roman" w:cs="Times New Roman"/>
        </w:rPr>
        <w:t>true</w:t>
      </w:r>
      <w:proofErr w:type="spellEnd"/>
      <w:r w:rsidRPr="00677D19">
        <w:rPr>
          <w:rFonts w:ascii="Times New Roman" w:hAnsi="Times New Roman" w:cs="Times New Roman"/>
        </w:rPr>
        <w:t xml:space="preserve"> </w:t>
      </w:r>
      <w:proofErr w:type="spellStart"/>
      <w:r w:rsidRPr="00677D19">
        <w:rPr>
          <w:rFonts w:ascii="Times New Roman" w:hAnsi="Times New Roman" w:cs="Times New Roman"/>
        </w:rPr>
        <w:t>negative</w:t>
      </w:r>
      <w:proofErr w:type="spellEnd"/>
      <w:r w:rsidRPr="00677D19">
        <w:rPr>
          <w:rFonts w:ascii="Times New Roman" w:hAnsi="Times New Roman" w:cs="Times New Roman"/>
        </w:rPr>
        <w:t>) – кол-во правильно классифицированны</w:t>
      </w:r>
      <w:r>
        <w:rPr>
          <w:rFonts w:ascii="Times New Roman" w:hAnsi="Times New Roman" w:cs="Times New Roman"/>
        </w:rPr>
        <w:t>х</w:t>
      </w:r>
      <w:r w:rsidRPr="00677D19">
        <w:rPr>
          <w:rFonts w:ascii="Times New Roman" w:hAnsi="Times New Roman" w:cs="Times New Roman"/>
        </w:rPr>
        <w:t xml:space="preserve"> </w:t>
      </w:r>
      <w:r w:rsidRPr="00677D19">
        <w:rPr>
          <w:rFonts w:ascii="Times New Roman" w:hAnsi="Times New Roman" w:cs="Times New Roman"/>
        </w:rPr>
        <w:lastRenderedPageBreak/>
        <w:t>объектов отрицательного класса, FP (</w:t>
      </w:r>
      <w:proofErr w:type="spellStart"/>
      <w:r w:rsidRPr="00677D19">
        <w:rPr>
          <w:rFonts w:ascii="Times New Roman" w:hAnsi="Times New Roman" w:cs="Times New Roman"/>
        </w:rPr>
        <w:t>false</w:t>
      </w:r>
      <w:proofErr w:type="spellEnd"/>
      <w:r w:rsidRPr="00677D19">
        <w:rPr>
          <w:rFonts w:ascii="Times New Roman" w:hAnsi="Times New Roman" w:cs="Times New Roman"/>
        </w:rPr>
        <w:t xml:space="preserve"> </w:t>
      </w:r>
      <w:proofErr w:type="spellStart"/>
      <w:r w:rsidRPr="00677D19">
        <w:rPr>
          <w:rFonts w:ascii="Times New Roman" w:hAnsi="Times New Roman" w:cs="Times New Roman"/>
        </w:rPr>
        <w:t>positive</w:t>
      </w:r>
      <w:proofErr w:type="spellEnd"/>
      <w:r w:rsidRPr="00677D19">
        <w:rPr>
          <w:rFonts w:ascii="Times New Roman" w:hAnsi="Times New Roman" w:cs="Times New Roman"/>
        </w:rPr>
        <w:t>) – кол-во объектов отрицательной выборки, неверно классифицированных как положительные, FN (</w:t>
      </w:r>
      <w:proofErr w:type="spellStart"/>
      <w:r w:rsidRPr="00677D19">
        <w:rPr>
          <w:rFonts w:ascii="Times New Roman" w:hAnsi="Times New Roman" w:cs="Times New Roman"/>
        </w:rPr>
        <w:t>false</w:t>
      </w:r>
      <w:proofErr w:type="spellEnd"/>
      <w:r w:rsidRPr="00677D1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negative</w:t>
      </w:r>
      <w:r w:rsidRPr="00677D19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–</w:t>
      </w:r>
      <w:r w:rsidRPr="00677D19">
        <w:rPr>
          <w:rFonts w:ascii="Times New Roman" w:hAnsi="Times New Roman" w:cs="Times New Roman"/>
        </w:rPr>
        <w:t xml:space="preserve"> кол-во объектов положительной выборки, неверно классифицированных как отрицательные. </w:t>
      </w:r>
      <w:r>
        <w:rPr>
          <w:rFonts w:ascii="Times New Roman" w:hAnsi="Times New Roman" w:cs="Times New Roman"/>
        </w:rPr>
        <w:t>Полученные м</w:t>
      </w:r>
      <w:r w:rsidRPr="00677D19">
        <w:rPr>
          <w:rFonts w:ascii="Times New Roman" w:hAnsi="Times New Roman" w:cs="Times New Roman"/>
        </w:rPr>
        <w:t>етрики</w:t>
      </w:r>
      <w:r>
        <w:rPr>
          <w:rFonts w:ascii="Times New Roman" w:hAnsi="Times New Roman" w:cs="Times New Roman"/>
        </w:rPr>
        <w:t xml:space="preserve"> и оптимальный порог </w:t>
      </w:r>
      <w:r w:rsidRPr="00677D19">
        <w:rPr>
          <w:rFonts w:ascii="Times New Roman" w:hAnsi="Times New Roman" w:cs="Times New Roman"/>
        </w:rPr>
        <w:t>представлены в Таблице 1. Все</w:t>
      </w:r>
      <w:r>
        <w:rPr>
          <w:rFonts w:ascii="Times New Roman" w:hAnsi="Times New Roman" w:cs="Times New Roman"/>
        </w:rPr>
        <w:t xml:space="preserve"> </w:t>
      </w:r>
      <w:r w:rsidRPr="00677D19">
        <w:rPr>
          <w:rFonts w:ascii="Times New Roman" w:hAnsi="Times New Roman" w:cs="Times New Roman"/>
        </w:rPr>
        <w:t>метрики получены на одной тестовой выборке</w:t>
      </w:r>
      <w:r w:rsidRPr="00677D19">
        <w:rPr>
          <w:rFonts w:ascii="Times New Roman" w:hAnsi="Times New Roman" w:cs="Times New Roman"/>
        </w:rPr>
        <w:t>.</w:t>
      </w:r>
    </w:p>
    <w:p w:rsidR="003576E3" w:rsidRPr="00677D19" w:rsidRDefault="003576E3" w:rsidP="0048573F">
      <w:pPr>
        <w:tabs>
          <w:tab w:val="left" w:pos="6064"/>
        </w:tabs>
        <w:ind w:firstLine="397"/>
        <w:jc w:val="both"/>
        <w:rPr>
          <w:rFonts w:ascii="Times New Roman" w:hAnsi="Times New Roman" w:cs="Times New Roman"/>
        </w:rPr>
      </w:pPr>
    </w:p>
    <w:p w:rsidR="003576E3" w:rsidRDefault="003576E3" w:rsidP="0048573F">
      <w:pPr>
        <w:keepNext/>
        <w:tabs>
          <w:tab w:val="left" w:pos="6064"/>
        </w:tabs>
        <w:ind w:firstLine="397"/>
        <w:jc w:val="center"/>
      </w:pPr>
      <w:r w:rsidRPr="003576E3">
        <w:rPr>
          <w:rFonts w:ascii="Times New Roman" w:hAnsi="Times New Roman" w:cs="Times New Roman"/>
        </w:rPr>
        <w:drawing>
          <wp:inline distT="0" distB="0" distL="0" distR="0" wp14:anchorId="2FF56B83" wp14:editId="3BFBDDF2">
            <wp:extent cx="5149935" cy="889932"/>
            <wp:effectExtent l="0" t="0" r="0" b="0"/>
            <wp:docPr id="55537682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5376826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77507" cy="8946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7D19" w:rsidRDefault="003576E3" w:rsidP="0048573F">
      <w:pPr>
        <w:pStyle w:val="a6"/>
        <w:ind w:firstLine="397"/>
        <w:jc w:val="center"/>
        <w:rPr>
          <w:color w:val="000000" w:themeColor="text1"/>
        </w:rPr>
      </w:pPr>
      <w:r w:rsidRPr="003576E3">
        <w:rPr>
          <w:color w:val="000000" w:themeColor="text1"/>
        </w:rPr>
        <w:t xml:space="preserve">Таблица </w:t>
      </w:r>
      <w:r w:rsidRPr="003576E3">
        <w:rPr>
          <w:color w:val="000000" w:themeColor="text1"/>
        </w:rPr>
        <w:fldChar w:fldCharType="begin"/>
      </w:r>
      <w:r w:rsidRPr="003576E3">
        <w:rPr>
          <w:color w:val="000000" w:themeColor="text1"/>
        </w:rPr>
        <w:instrText xml:space="preserve"> SEQ Таблица \* ARABIC </w:instrText>
      </w:r>
      <w:r w:rsidRPr="003576E3">
        <w:rPr>
          <w:color w:val="000000" w:themeColor="text1"/>
        </w:rPr>
        <w:fldChar w:fldCharType="separate"/>
      </w:r>
      <w:r w:rsidR="000956F1">
        <w:rPr>
          <w:noProof/>
          <w:color w:val="000000" w:themeColor="text1"/>
        </w:rPr>
        <w:t>1</w:t>
      </w:r>
      <w:r w:rsidRPr="003576E3">
        <w:rPr>
          <w:color w:val="000000" w:themeColor="text1"/>
        </w:rPr>
        <w:fldChar w:fldCharType="end"/>
      </w:r>
      <w:r w:rsidRPr="003576E3">
        <w:rPr>
          <w:color w:val="000000" w:themeColor="text1"/>
        </w:rPr>
        <w:t>. Полученные метрики на тестовой выборке и оптимальный порог для модел</w:t>
      </w:r>
      <w:r w:rsidR="000956F1">
        <w:rPr>
          <w:color w:val="000000" w:themeColor="text1"/>
        </w:rPr>
        <w:t>и</w:t>
      </w:r>
      <w:r w:rsidRPr="003576E3">
        <w:rPr>
          <w:color w:val="000000" w:themeColor="text1"/>
        </w:rPr>
        <w:t xml:space="preserve"> на основе случайного леса (</w:t>
      </w:r>
      <w:r w:rsidRPr="003576E3">
        <w:rPr>
          <w:color w:val="000000" w:themeColor="text1"/>
          <w:lang w:val="en-US"/>
        </w:rPr>
        <w:t>Random</w:t>
      </w:r>
      <w:r w:rsidRPr="003576E3">
        <w:rPr>
          <w:color w:val="000000" w:themeColor="text1"/>
        </w:rPr>
        <w:t xml:space="preserve"> </w:t>
      </w:r>
      <w:r w:rsidRPr="003576E3">
        <w:rPr>
          <w:color w:val="000000" w:themeColor="text1"/>
          <w:lang w:val="en-US"/>
        </w:rPr>
        <w:t>forest</w:t>
      </w:r>
      <w:r w:rsidRPr="003576E3">
        <w:rPr>
          <w:color w:val="000000" w:themeColor="text1"/>
        </w:rPr>
        <w:t xml:space="preserve">) и градиентного </w:t>
      </w:r>
      <w:proofErr w:type="spellStart"/>
      <w:r w:rsidRPr="003576E3">
        <w:rPr>
          <w:color w:val="000000" w:themeColor="text1"/>
        </w:rPr>
        <w:t>бустинга</w:t>
      </w:r>
      <w:proofErr w:type="spellEnd"/>
      <w:r w:rsidRPr="003576E3">
        <w:rPr>
          <w:color w:val="000000" w:themeColor="text1"/>
        </w:rPr>
        <w:t xml:space="preserve"> (</w:t>
      </w:r>
      <w:proofErr w:type="spellStart"/>
      <w:r w:rsidRPr="003576E3">
        <w:rPr>
          <w:color w:val="000000" w:themeColor="text1"/>
          <w:lang w:val="en-US"/>
        </w:rPr>
        <w:t>CatBoost</w:t>
      </w:r>
      <w:proofErr w:type="spellEnd"/>
      <w:r w:rsidRPr="003576E3">
        <w:rPr>
          <w:color w:val="000000" w:themeColor="text1"/>
        </w:rPr>
        <w:t>)</w:t>
      </w:r>
    </w:p>
    <w:p w:rsidR="00657E76" w:rsidRDefault="00657E76" w:rsidP="0048573F">
      <w:pPr>
        <w:ind w:firstLine="39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Дополнительно модели были протестирована на выборке, состоящей из 104 реальных</w:t>
      </w:r>
      <w:r w:rsidR="000956F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вспышек, найденных в данных </w:t>
      </w:r>
      <w:r>
        <w:rPr>
          <w:rFonts w:ascii="Times New Roman" w:hAnsi="Times New Roman" w:cs="Times New Roman"/>
          <w:lang w:val="en-US"/>
        </w:rPr>
        <w:t>ZTF</w:t>
      </w:r>
      <w:r w:rsidRPr="00657E7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при помощи иных методов и 1000 объектов</w:t>
      </w:r>
      <w:r w:rsidR="0048573F" w:rsidRPr="0048573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отрицательно</w:t>
      </w:r>
      <w:r w:rsidR="000956F1">
        <w:rPr>
          <w:rFonts w:ascii="Times New Roman" w:hAnsi="Times New Roman" w:cs="Times New Roman"/>
        </w:rPr>
        <w:t>го класса</w:t>
      </w:r>
      <w:r w:rsidR="000956F1" w:rsidRPr="000956F1">
        <w:rPr>
          <w:rFonts w:ascii="Times New Roman" w:hAnsi="Times New Roman" w:cs="Times New Roman"/>
        </w:rPr>
        <w:t xml:space="preserve"> (</w:t>
      </w:r>
      <w:r w:rsidR="000956F1">
        <w:rPr>
          <w:rFonts w:ascii="Times New Roman" w:hAnsi="Times New Roman" w:cs="Times New Roman"/>
        </w:rPr>
        <w:t>см. Таблицу 2</w:t>
      </w:r>
      <w:r w:rsidR="000956F1" w:rsidRPr="000956F1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.</w:t>
      </w:r>
    </w:p>
    <w:p w:rsidR="00657E76" w:rsidRDefault="00657E76" w:rsidP="0048573F">
      <w:pPr>
        <w:ind w:firstLine="397"/>
        <w:rPr>
          <w:rFonts w:ascii="Times New Roman" w:hAnsi="Times New Roman" w:cs="Times New Roman"/>
        </w:rPr>
      </w:pPr>
    </w:p>
    <w:p w:rsidR="000956F1" w:rsidRDefault="00657E76" w:rsidP="0048573F">
      <w:pPr>
        <w:keepNext/>
        <w:ind w:firstLine="397"/>
        <w:jc w:val="center"/>
      </w:pPr>
      <w:r w:rsidRPr="00657E76">
        <w:rPr>
          <w:rFonts w:ascii="Times New Roman" w:hAnsi="Times New Roman" w:cs="Times New Roman"/>
          <w:lang w:val="en-US"/>
        </w:rPr>
        <w:drawing>
          <wp:inline distT="0" distB="0" distL="0" distR="0" wp14:anchorId="46144110" wp14:editId="375D351D">
            <wp:extent cx="4307276" cy="872906"/>
            <wp:effectExtent l="0" t="0" r="0" b="3810"/>
            <wp:docPr id="147975857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9758576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59502" cy="883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7E76" w:rsidRPr="000956F1" w:rsidRDefault="000956F1" w:rsidP="0048573F">
      <w:pPr>
        <w:pStyle w:val="a6"/>
        <w:ind w:firstLine="397"/>
        <w:jc w:val="center"/>
        <w:rPr>
          <w:rFonts w:ascii="Times New Roman" w:hAnsi="Times New Roman" w:cs="Times New Roman"/>
          <w:color w:val="000000" w:themeColor="text1"/>
        </w:rPr>
      </w:pPr>
      <w:r w:rsidRPr="000956F1">
        <w:rPr>
          <w:color w:val="000000" w:themeColor="text1"/>
        </w:rPr>
        <w:t xml:space="preserve">Таблица </w:t>
      </w:r>
      <w:r w:rsidRPr="000956F1">
        <w:rPr>
          <w:color w:val="000000" w:themeColor="text1"/>
        </w:rPr>
        <w:fldChar w:fldCharType="begin"/>
      </w:r>
      <w:r w:rsidRPr="000956F1">
        <w:rPr>
          <w:color w:val="000000" w:themeColor="text1"/>
        </w:rPr>
        <w:instrText xml:space="preserve"> SEQ Таблица \* ARABIC </w:instrText>
      </w:r>
      <w:r w:rsidRPr="000956F1">
        <w:rPr>
          <w:color w:val="000000" w:themeColor="text1"/>
        </w:rPr>
        <w:fldChar w:fldCharType="separate"/>
      </w:r>
      <w:r w:rsidRPr="000956F1">
        <w:rPr>
          <w:noProof/>
          <w:color w:val="000000" w:themeColor="text1"/>
        </w:rPr>
        <w:t>2</w:t>
      </w:r>
      <w:r w:rsidRPr="000956F1">
        <w:rPr>
          <w:color w:val="000000" w:themeColor="text1"/>
        </w:rPr>
        <w:fldChar w:fldCharType="end"/>
      </w:r>
      <w:r w:rsidRPr="000956F1">
        <w:rPr>
          <w:color w:val="000000" w:themeColor="text1"/>
        </w:rPr>
        <w:t>. Полученные метрики на выборке с реальными вспышками для модел</w:t>
      </w:r>
      <w:r>
        <w:rPr>
          <w:color w:val="000000" w:themeColor="text1"/>
        </w:rPr>
        <w:t>и</w:t>
      </w:r>
      <w:r w:rsidRPr="000956F1">
        <w:rPr>
          <w:color w:val="000000" w:themeColor="text1"/>
        </w:rPr>
        <w:t xml:space="preserve"> на основе случайного леса (</w:t>
      </w:r>
      <w:r w:rsidRPr="000956F1">
        <w:rPr>
          <w:color w:val="000000" w:themeColor="text1"/>
          <w:lang w:val="en-US"/>
        </w:rPr>
        <w:t>Random</w:t>
      </w:r>
      <w:r w:rsidRPr="000956F1">
        <w:rPr>
          <w:color w:val="000000" w:themeColor="text1"/>
        </w:rPr>
        <w:t xml:space="preserve"> </w:t>
      </w:r>
      <w:r w:rsidRPr="000956F1">
        <w:rPr>
          <w:color w:val="000000" w:themeColor="text1"/>
          <w:lang w:val="en-US"/>
        </w:rPr>
        <w:t>forest</w:t>
      </w:r>
      <w:r w:rsidRPr="000956F1">
        <w:rPr>
          <w:color w:val="000000" w:themeColor="text1"/>
        </w:rPr>
        <w:t xml:space="preserve">) и градиентного </w:t>
      </w:r>
      <w:proofErr w:type="spellStart"/>
      <w:r w:rsidRPr="000956F1">
        <w:rPr>
          <w:color w:val="000000" w:themeColor="text1"/>
        </w:rPr>
        <w:t>бустинга</w:t>
      </w:r>
      <w:proofErr w:type="spellEnd"/>
      <w:r w:rsidRPr="000956F1">
        <w:rPr>
          <w:color w:val="000000" w:themeColor="text1"/>
        </w:rPr>
        <w:t xml:space="preserve"> (</w:t>
      </w:r>
      <w:proofErr w:type="spellStart"/>
      <w:r w:rsidRPr="000956F1">
        <w:rPr>
          <w:color w:val="000000" w:themeColor="text1"/>
          <w:lang w:val="en-US"/>
        </w:rPr>
        <w:t>CatBoost</w:t>
      </w:r>
      <w:proofErr w:type="spellEnd"/>
      <w:r w:rsidRPr="000956F1">
        <w:rPr>
          <w:color w:val="000000" w:themeColor="text1"/>
        </w:rPr>
        <w:t>)</w:t>
      </w:r>
    </w:p>
    <w:p w:rsidR="00657E76" w:rsidRPr="00657E76" w:rsidRDefault="00657E76" w:rsidP="0048573F">
      <w:pPr>
        <w:ind w:firstLine="397"/>
        <w:rPr>
          <w:rFonts w:ascii="Times New Roman" w:hAnsi="Times New Roman" w:cs="Times New Roman"/>
        </w:rPr>
      </w:pPr>
    </w:p>
    <w:p w:rsidR="003576E3" w:rsidRDefault="003576E3" w:rsidP="0048573F">
      <w:pPr>
        <w:ind w:firstLine="397"/>
        <w:jc w:val="both"/>
        <w:rPr>
          <w:rFonts w:ascii="Times New Roman" w:hAnsi="Times New Roman" w:cs="Times New Roman"/>
        </w:rPr>
      </w:pPr>
      <w:r w:rsidRPr="003576E3">
        <w:rPr>
          <w:rFonts w:ascii="Times New Roman" w:hAnsi="Times New Roman" w:cs="Times New Roman"/>
        </w:rPr>
        <w:t xml:space="preserve">Сравнение метрик показало, что модель градиентного </w:t>
      </w:r>
      <w:proofErr w:type="spellStart"/>
      <w:r w:rsidRPr="003576E3">
        <w:rPr>
          <w:rFonts w:ascii="Times New Roman" w:hAnsi="Times New Roman" w:cs="Times New Roman"/>
        </w:rPr>
        <w:t>бустинга</w:t>
      </w:r>
      <w:proofErr w:type="spellEnd"/>
      <w:r w:rsidRPr="003576E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показывает лучшую</w:t>
      </w:r>
      <w:r w:rsidRPr="003576E3">
        <w:rPr>
          <w:rFonts w:ascii="Times New Roman" w:hAnsi="Times New Roman" w:cs="Times New Roman"/>
        </w:rPr>
        <w:t xml:space="preserve"> производительност</w:t>
      </w:r>
      <w:r>
        <w:rPr>
          <w:rFonts w:ascii="Times New Roman" w:hAnsi="Times New Roman" w:cs="Times New Roman"/>
        </w:rPr>
        <w:t>ь</w:t>
      </w:r>
      <w:r w:rsidRPr="003576E3">
        <w:rPr>
          <w:rFonts w:ascii="Times New Roman" w:hAnsi="Times New Roman" w:cs="Times New Roman"/>
        </w:rPr>
        <w:t xml:space="preserve">. </w:t>
      </w:r>
      <w:r w:rsidRPr="003576E3">
        <w:rPr>
          <w:rFonts w:ascii="Times New Roman" w:hAnsi="Times New Roman" w:cs="Times New Roman"/>
        </w:rPr>
        <w:t>Предварительно</w:t>
      </w:r>
      <w:r w:rsidRPr="003576E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м</w:t>
      </w:r>
      <w:r w:rsidRPr="003576E3">
        <w:rPr>
          <w:rFonts w:ascii="Times New Roman" w:hAnsi="Times New Roman" w:cs="Times New Roman"/>
        </w:rPr>
        <w:t>одель</w:t>
      </w:r>
      <w:r>
        <w:rPr>
          <w:rFonts w:ascii="Times New Roman" w:hAnsi="Times New Roman" w:cs="Times New Roman"/>
        </w:rPr>
        <w:t xml:space="preserve"> на основе градиентного </w:t>
      </w:r>
      <w:proofErr w:type="spellStart"/>
      <w:r>
        <w:rPr>
          <w:rFonts w:ascii="Times New Roman" w:hAnsi="Times New Roman" w:cs="Times New Roman"/>
        </w:rPr>
        <w:t>бустинга</w:t>
      </w:r>
      <w:proofErr w:type="spellEnd"/>
      <w:r w:rsidRPr="003576E3">
        <w:rPr>
          <w:rFonts w:ascii="Times New Roman" w:hAnsi="Times New Roman" w:cs="Times New Roman"/>
        </w:rPr>
        <w:t xml:space="preserve"> была применена к 2% целевого набора данных, в результате чего были обнаружены 25 новых кандидатов </w:t>
      </w:r>
      <w:r>
        <w:rPr>
          <w:rFonts w:ascii="Times New Roman" w:hAnsi="Times New Roman" w:cs="Times New Roman"/>
        </w:rPr>
        <w:t xml:space="preserve">во вспыхивающие </w:t>
      </w:r>
      <w:r w:rsidRPr="003576E3">
        <w:rPr>
          <w:rFonts w:ascii="Times New Roman" w:hAnsi="Times New Roman" w:cs="Times New Roman"/>
        </w:rPr>
        <w:t>события</w:t>
      </w:r>
      <w:r>
        <w:rPr>
          <w:rFonts w:ascii="Times New Roman" w:hAnsi="Times New Roman" w:cs="Times New Roman"/>
        </w:rPr>
        <w:t xml:space="preserve">. </w:t>
      </w:r>
      <w:r w:rsidRPr="003576E3">
        <w:rPr>
          <w:rFonts w:ascii="Times New Roman" w:hAnsi="Times New Roman" w:cs="Times New Roman"/>
        </w:rPr>
        <w:t xml:space="preserve">Такой </w:t>
      </w:r>
      <w:r>
        <w:rPr>
          <w:rFonts w:ascii="Times New Roman" w:hAnsi="Times New Roman" w:cs="Times New Roman"/>
        </w:rPr>
        <w:t>результат</w:t>
      </w:r>
      <w:r w:rsidRPr="003576E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позволяет предположить,</w:t>
      </w:r>
      <w:r w:rsidRPr="003576E3">
        <w:rPr>
          <w:rFonts w:ascii="Times New Roman" w:hAnsi="Times New Roman" w:cs="Times New Roman"/>
        </w:rPr>
        <w:t xml:space="preserve"> что применение классификатора ко всему целевому набору данных </w:t>
      </w:r>
      <w:r w:rsidR="00657E76">
        <w:rPr>
          <w:rFonts w:ascii="Times New Roman" w:hAnsi="Times New Roman" w:cs="Times New Roman"/>
        </w:rPr>
        <w:t>позволит обнаружить</w:t>
      </w:r>
      <w:r w:rsidRPr="003576E3">
        <w:rPr>
          <w:rFonts w:ascii="Times New Roman" w:hAnsi="Times New Roman" w:cs="Times New Roman"/>
        </w:rPr>
        <w:t xml:space="preserve"> </w:t>
      </w:r>
      <w:r w:rsidR="00657E76">
        <w:rPr>
          <w:rFonts w:ascii="Times New Roman" w:hAnsi="Times New Roman" w:cs="Times New Roman"/>
        </w:rPr>
        <w:t>около</w:t>
      </w:r>
      <w:r w:rsidRPr="003576E3">
        <w:rPr>
          <w:rFonts w:ascii="Times New Roman" w:hAnsi="Times New Roman" w:cs="Times New Roman"/>
        </w:rPr>
        <w:t xml:space="preserve"> 1000 новых кандидатов, </w:t>
      </w:r>
      <w:r w:rsidR="00657E76">
        <w:rPr>
          <w:rFonts w:ascii="Times New Roman" w:hAnsi="Times New Roman" w:cs="Times New Roman"/>
        </w:rPr>
        <w:t xml:space="preserve">что </w:t>
      </w:r>
      <w:r w:rsidRPr="003576E3">
        <w:rPr>
          <w:rFonts w:ascii="Times New Roman" w:hAnsi="Times New Roman" w:cs="Times New Roman"/>
        </w:rPr>
        <w:t>значительно превосходит ранее опубликованные</w:t>
      </w:r>
      <w:r w:rsidR="0048573F">
        <w:rPr>
          <w:rFonts w:ascii="Times New Roman" w:hAnsi="Times New Roman" w:cs="Times New Roman"/>
        </w:rPr>
        <w:t xml:space="preserve"> подобные</w:t>
      </w:r>
      <w:r w:rsidRPr="003576E3">
        <w:rPr>
          <w:rFonts w:ascii="Times New Roman" w:hAnsi="Times New Roman" w:cs="Times New Roman"/>
        </w:rPr>
        <w:t xml:space="preserve"> </w:t>
      </w:r>
      <w:r w:rsidR="000956F1">
        <w:rPr>
          <w:rFonts w:ascii="Times New Roman" w:hAnsi="Times New Roman" w:cs="Times New Roman"/>
        </w:rPr>
        <w:t xml:space="preserve">выборки </w:t>
      </w:r>
      <w:r>
        <w:rPr>
          <w:rFonts w:ascii="Times New Roman" w:hAnsi="Times New Roman" w:cs="Times New Roman"/>
        </w:rPr>
        <w:t xml:space="preserve"> </w:t>
      </w:r>
      <w:r w:rsidR="00657E76">
        <w:rPr>
          <w:rFonts w:ascii="Times New Roman" w:hAnsi="Times New Roman" w:cs="Times New Roman"/>
        </w:rPr>
        <w:t xml:space="preserve">на основе </w:t>
      </w:r>
      <w:proofErr w:type="spellStart"/>
      <w:r w:rsidR="000956F1">
        <w:rPr>
          <w:rFonts w:ascii="Times New Roman" w:hAnsi="Times New Roman" w:cs="Times New Roman"/>
        </w:rPr>
        <w:t>всенебесных</w:t>
      </w:r>
      <w:proofErr w:type="spellEnd"/>
      <w:r w:rsidR="000956F1">
        <w:rPr>
          <w:rFonts w:ascii="Times New Roman" w:hAnsi="Times New Roman" w:cs="Times New Roman"/>
        </w:rPr>
        <w:t xml:space="preserve"> фотометрических обзоров.</w:t>
      </w:r>
    </w:p>
    <w:p w:rsidR="000956F1" w:rsidRDefault="000956F1" w:rsidP="0048573F">
      <w:pPr>
        <w:ind w:firstLine="397"/>
        <w:jc w:val="both"/>
        <w:rPr>
          <w:rFonts w:ascii="Times New Roman" w:hAnsi="Times New Roman" w:cs="Times New Roman"/>
        </w:rPr>
      </w:pPr>
    </w:p>
    <w:p w:rsidR="003576E3" w:rsidRPr="000956F1" w:rsidRDefault="003576E3" w:rsidP="0048573F">
      <w:pPr>
        <w:ind w:firstLine="397"/>
        <w:jc w:val="both"/>
        <w:rPr>
          <w:rFonts w:ascii="Times New Roman" w:hAnsi="Times New Roman" w:cs="Times New Roman"/>
        </w:rPr>
      </w:pPr>
      <w:r w:rsidRPr="000956F1">
        <w:rPr>
          <w:rFonts w:ascii="Times New Roman" w:hAnsi="Times New Roman" w:cs="Times New Roman"/>
        </w:rPr>
        <w:t>Исследование выполнено при финансовой поддержке Р</w:t>
      </w:r>
      <w:r w:rsidRPr="000956F1">
        <w:rPr>
          <w:rFonts w:ascii="Times New Roman" w:hAnsi="Times New Roman" w:cs="Times New Roman"/>
        </w:rPr>
        <w:t>НФ</w:t>
      </w:r>
      <w:r w:rsidRPr="000956F1">
        <w:rPr>
          <w:rFonts w:ascii="Times New Roman" w:hAnsi="Times New Roman" w:cs="Times New Roman"/>
        </w:rPr>
        <w:t xml:space="preserve"> в рамках научного проекта №</w:t>
      </w:r>
      <w:r w:rsidR="00951057" w:rsidRPr="000956F1">
        <w:rPr>
          <w:rFonts w:ascii="Times New Roman" w:hAnsi="Times New Roman" w:cs="Times New Roman"/>
        </w:rPr>
        <w:t>24-22-00233</w:t>
      </w:r>
      <w:r w:rsidRPr="000956F1">
        <w:rPr>
          <w:rFonts w:ascii="Times New Roman" w:hAnsi="Times New Roman" w:cs="Times New Roman"/>
        </w:rPr>
        <w:t>.</w:t>
      </w:r>
    </w:p>
    <w:p w:rsidR="000956F1" w:rsidRDefault="000956F1" w:rsidP="0048573F">
      <w:pPr>
        <w:ind w:firstLine="397"/>
        <w:jc w:val="both"/>
        <w:rPr>
          <w:rFonts w:ascii="Times New Roman" w:hAnsi="Times New Roman" w:cs="Times New Roman"/>
        </w:rPr>
      </w:pPr>
    </w:p>
    <w:p w:rsidR="00951057" w:rsidRPr="000956F1" w:rsidRDefault="000956F1" w:rsidP="0048573F">
      <w:pPr>
        <w:ind w:firstLine="397"/>
        <w:jc w:val="both"/>
        <w:rPr>
          <w:rFonts w:ascii="Times New Roman" w:hAnsi="Times New Roman" w:cs="Times New Roman"/>
          <w:lang w:val="en-US"/>
        </w:rPr>
      </w:pPr>
      <w:r w:rsidRPr="000956F1">
        <w:rPr>
          <w:rFonts w:ascii="Times New Roman" w:hAnsi="Times New Roman" w:cs="Times New Roman"/>
          <w:lang w:val="en-US"/>
        </w:rPr>
        <w:t xml:space="preserve">[1] </w:t>
      </w:r>
      <w:proofErr w:type="spellStart"/>
      <w:r w:rsidRPr="000956F1">
        <w:rPr>
          <w:rFonts w:ascii="Times New Roman" w:hAnsi="Times New Roman" w:cs="Times New Roman"/>
          <w:lang w:val="en-US"/>
        </w:rPr>
        <w:t>Bellm</w:t>
      </w:r>
      <w:proofErr w:type="spellEnd"/>
      <w:r w:rsidRPr="000956F1">
        <w:rPr>
          <w:rFonts w:ascii="Times New Roman" w:hAnsi="Times New Roman" w:cs="Times New Roman"/>
          <w:lang w:val="en-US"/>
        </w:rPr>
        <w:t>, E.C., et al.: The Zwicky Transient Facility: System Overview, Performance,</w:t>
      </w:r>
      <w:r w:rsidRPr="000956F1">
        <w:rPr>
          <w:rFonts w:ascii="Times New Roman" w:hAnsi="Times New Roman" w:cs="Times New Roman"/>
          <w:lang w:val="en-US"/>
        </w:rPr>
        <w:t xml:space="preserve"> </w:t>
      </w:r>
      <w:r w:rsidRPr="000956F1">
        <w:rPr>
          <w:rFonts w:ascii="Times New Roman" w:hAnsi="Times New Roman" w:cs="Times New Roman"/>
          <w:lang w:val="en-US"/>
        </w:rPr>
        <w:t>and First Results. Publications of the Astronomical Society of the Pacific 131(995),</w:t>
      </w:r>
      <w:r w:rsidRPr="000956F1">
        <w:rPr>
          <w:rFonts w:ascii="Times New Roman" w:hAnsi="Times New Roman" w:cs="Times New Roman"/>
          <w:lang w:val="en-US"/>
        </w:rPr>
        <w:t xml:space="preserve"> </w:t>
      </w:r>
      <w:r w:rsidRPr="000956F1">
        <w:rPr>
          <w:rFonts w:ascii="Times New Roman" w:hAnsi="Times New Roman" w:cs="Times New Roman"/>
          <w:lang w:val="en-US"/>
        </w:rPr>
        <w:t>018002 (Jan 2019). https://doi.org/10.1088/1538-3873/aaecbe</w:t>
      </w:r>
    </w:p>
    <w:p w:rsidR="00951057" w:rsidRPr="000956F1" w:rsidRDefault="00951057" w:rsidP="0048573F">
      <w:pPr>
        <w:ind w:firstLine="397"/>
        <w:jc w:val="both"/>
        <w:rPr>
          <w:rFonts w:ascii="Times New Roman" w:hAnsi="Times New Roman" w:cs="Times New Roman"/>
          <w:lang w:val="en-US"/>
        </w:rPr>
      </w:pPr>
      <w:r w:rsidRPr="000956F1">
        <w:rPr>
          <w:rFonts w:ascii="Times New Roman" w:hAnsi="Times New Roman" w:cs="Times New Roman"/>
          <w:lang w:val="en-US"/>
        </w:rPr>
        <w:t>[</w:t>
      </w:r>
      <w:r w:rsidR="000956F1" w:rsidRPr="000956F1">
        <w:rPr>
          <w:rFonts w:ascii="Times New Roman" w:hAnsi="Times New Roman" w:cs="Times New Roman"/>
          <w:lang w:val="en-US"/>
        </w:rPr>
        <w:t>2</w:t>
      </w:r>
      <w:r w:rsidRPr="000956F1">
        <w:rPr>
          <w:rFonts w:ascii="Times New Roman" w:hAnsi="Times New Roman" w:cs="Times New Roman"/>
          <w:lang w:val="en-US"/>
        </w:rPr>
        <w:t xml:space="preserve">] </w:t>
      </w:r>
      <w:r w:rsidRPr="000956F1">
        <w:rPr>
          <w:rFonts w:ascii="Times New Roman" w:hAnsi="Times New Roman" w:cs="Times New Roman"/>
          <w:lang w:val="en-US"/>
        </w:rPr>
        <w:t xml:space="preserve">Günther, M.N., et al.: Stellar Flares from the First TESS Data Release: Exploring a New Sample of M Dwarfs. </w:t>
      </w:r>
      <w:proofErr w:type="spellStart"/>
      <w:r w:rsidRPr="000956F1">
        <w:rPr>
          <w:rFonts w:ascii="Times New Roman" w:hAnsi="Times New Roman" w:cs="Times New Roman"/>
          <w:lang w:val="en-US"/>
        </w:rPr>
        <w:t>Astronom</w:t>
      </w:r>
      <w:proofErr w:type="spellEnd"/>
      <w:r w:rsidRPr="000956F1">
        <w:rPr>
          <w:rFonts w:ascii="Times New Roman" w:hAnsi="Times New Roman" w:cs="Times New Roman"/>
          <w:lang w:val="en-US"/>
        </w:rPr>
        <w:t>. J.159(2), 60 (Feb 2020).</w:t>
      </w:r>
      <w:r w:rsidRPr="000956F1">
        <w:rPr>
          <w:rFonts w:ascii="Times New Roman" w:hAnsi="Times New Roman" w:cs="Times New Roman"/>
          <w:lang w:val="en-US"/>
        </w:rPr>
        <w:t xml:space="preserve"> </w:t>
      </w:r>
      <w:hyperlink r:id="rId6" w:history="1">
        <w:r w:rsidRPr="000956F1">
          <w:rPr>
            <w:rStyle w:val="a3"/>
            <w:rFonts w:ascii="Times New Roman" w:hAnsi="Times New Roman" w:cs="Times New Roman"/>
            <w:lang w:val="en-US"/>
          </w:rPr>
          <w:t>https://doi.org/10.3847/1538-3881/ab5d3a</w:t>
        </w:r>
      </w:hyperlink>
    </w:p>
    <w:p w:rsidR="00951057" w:rsidRPr="000956F1" w:rsidRDefault="00951057" w:rsidP="0048573F">
      <w:pPr>
        <w:ind w:firstLine="397"/>
        <w:jc w:val="both"/>
        <w:rPr>
          <w:rFonts w:ascii="Times New Roman" w:hAnsi="Times New Roman" w:cs="Times New Roman"/>
          <w:lang w:val="en-US"/>
        </w:rPr>
      </w:pPr>
      <w:r w:rsidRPr="000956F1">
        <w:rPr>
          <w:rFonts w:ascii="Times New Roman" w:hAnsi="Times New Roman" w:cs="Times New Roman"/>
          <w:lang w:val="en-US"/>
        </w:rPr>
        <w:t>[</w:t>
      </w:r>
      <w:r w:rsidR="000956F1" w:rsidRPr="000956F1">
        <w:rPr>
          <w:rFonts w:ascii="Times New Roman" w:hAnsi="Times New Roman" w:cs="Times New Roman"/>
          <w:lang w:val="en-US"/>
        </w:rPr>
        <w:t>3</w:t>
      </w:r>
      <w:r w:rsidRPr="000956F1">
        <w:rPr>
          <w:rFonts w:ascii="Times New Roman" w:hAnsi="Times New Roman" w:cs="Times New Roman"/>
          <w:lang w:val="en-US"/>
        </w:rPr>
        <w:t xml:space="preserve">] </w:t>
      </w:r>
      <w:proofErr w:type="spellStart"/>
      <w:r w:rsidRPr="000956F1">
        <w:rPr>
          <w:rFonts w:ascii="Times New Roman" w:hAnsi="Times New Roman" w:cs="Times New Roman"/>
          <w:lang w:val="en-US"/>
        </w:rPr>
        <w:t>Dorogush</w:t>
      </w:r>
      <w:proofErr w:type="spellEnd"/>
      <w:r w:rsidRPr="000956F1">
        <w:rPr>
          <w:rFonts w:ascii="Times New Roman" w:hAnsi="Times New Roman" w:cs="Times New Roman"/>
          <w:lang w:val="en-US"/>
        </w:rPr>
        <w:t xml:space="preserve">, A.V., </w:t>
      </w:r>
      <w:proofErr w:type="spellStart"/>
      <w:r w:rsidRPr="000956F1">
        <w:rPr>
          <w:rFonts w:ascii="Times New Roman" w:hAnsi="Times New Roman" w:cs="Times New Roman"/>
          <w:lang w:val="en-US"/>
        </w:rPr>
        <w:t>Ershov</w:t>
      </w:r>
      <w:proofErr w:type="spellEnd"/>
      <w:r w:rsidRPr="000956F1">
        <w:rPr>
          <w:rFonts w:ascii="Times New Roman" w:hAnsi="Times New Roman" w:cs="Times New Roman"/>
          <w:lang w:val="en-US"/>
        </w:rPr>
        <w:t xml:space="preserve">, V., </w:t>
      </w:r>
      <w:proofErr w:type="spellStart"/>
      <w:r w:rsidRPr="000956F1">
        <w:rPr>
          <w:rFonts w:ascii="Times New Roman" w:hAnsi="Times New Roman" w:cs="Times New Roman"/>
          <w:lang w:val="en-US"/>
        </w:rPr>
        <w:t>Gulin</w:t>
      </w:r>
      <w:proofErr w:type="spellEnd"/>
      <w:r w:rsidRPr="000956F1">
        <w:rPr>
          <w:rFonts w:ascii="Times New Roman" w:hAnsi="Times New Roman" w:cs="Times New Roman"/>
          <w:lang w:val="en-US"/>
        </w:rPr>
        <w:t xml:space="preserve">, A.: </w:t>
      </w:r>
      <w:proofErr w:type="spellStart"/>
      <w:r w:rsidRPr="000956F1">
        <w:rPr>
          <w:rFonts w:ascii="Times New Roman" w:hAnsi="Times New Roman" w:cs="Times New Roman"/>
          <w:lang w:val="en-US"/>
        </w:rPr>
        <w:t>Catboost</w:t>
      </w:r>
      <w:proofErr w:type="spellEnd"/>
      <w:r w:rsidRPr="000956F1">
        <w:rPr>
          <w:rFonts w:ascii="Times New Roman" w:hAnsi="Times New Roman" w:cs="Times New Roman"/>
          <w:lang w:val="en-US"/>
        </w:rPr>
        <w:t xml:space="preserve">: gradient boosting with categorical features support. </w:t>
      </w:r>
      <w:proofErr w:type="spellStart"/>
      <w:r w:rsidRPr="000956F1">
        <w:rPr>
          <w:rFonts w:ascii="Times New Roman" w:hAnsi="Times New Roman" w:cs="Times New Roman"/>
          <w:lang w:val="en-US"/>
        </w:rPr>
        <w:t>CoRR</w:t>
      </w:r>
      <w:proofErr w:type="spellEnd"/>
      <w:r w:rsidRPr="000956F1">
        <w:rPr>
          <w:rFonts w:ascii="Times New Roman" w:hAnsi="Times New Roman" w:cs="Times New Roman"/>
          <w:lang w:val="en-US"/>
        </w:rPr>
        <w:t xml:space="preserve"> abs/1810.11363 (2018), </w:t>
      </w:r>
      <w:hyperlink r:id="rId7" w:history="1">
        <w:r w:rsidRPr="000956F1">
          <w:rPr>
            <w:rStyle w:val="a3"/>
            <w:rFonts w:ascii="Times New Roman" w:hAnsi="Times New Roman" w:cs="Times New Roman"/>
            <w:lang w:val="en-US"/>
          </w:rPr>
          <w:t>http://arxiv.org/abs/1810.11363</w:t>
        </w:r>
      </w:hyperlink>
    </w:p>
    <w:p w:rsidR="00951057" w:rsidRPr="000956F1" w:rsidRDefault="00951057" w:rsidP="0048573F">
      <w:pPr>
        <w:ind w:firstLine="397"/>
        <w:jc w:val="both"/>
        <w:rPr>
          <w:rFonts w:ascii="Times New Roman" w:hAnsi="Times New Roman" w:cs="Times New Roman"/>
          <w:lang w:val="en-US"/>
        </w:rPr>
      </w:pPr>
      <w:r w:rsidRPr="000956F1">
        <w:rPr>
          <w:rFonts w:ascii="Times New Roman" w:hAnsi="Times New Roman" w:cs="Times New Roman"/>
          <w:lang w:val="en-US"/>
        </w:rPr>
        <w:t>[</w:t>
      </w:r>
      <w:r w:rsidR="000956F1" w:rsidRPr="000956F1">
        <w:rPr>
          <w:rFonts w:ascii="Times New Roman" w:hAnsi="Times New Roman" w:cs="Times New Roman"/>
          <w:lang w:val="en-US"/>
        </w:rPr>
        <w:t>4</w:t>
      </w:r>
      <w:r w:rsidRPr="000956F1">
        <w:rPr>
          <w:rFonts w:ascii="Times New Roman" w:hAnsi="Times New Roman" w:cs="Times New Roman"/>
          <w:lang w:val="en-US"/>
        </w:rPr>
        <w:t xml:space="preserve">] </w:t>
      </w:r>
      <w:proofErr w:type="spellStart"/>
      <w:r w:rsidRPr="000956F1">
        <w:rPr>
          <w:rFonts w:ascii="Times New Roman" w:hAnsi="Times New Roman" w:cs="Times New Roman"/>
          <w:lang w:val="en-US"/>
        </w:rPr>
        <w:t>Pedregosa</w:t>
      </w:r>
      <w:proofErr w:type="spellEnd"/>
      <w:r w:rsidRPr="000956F1">
        <w:rPr>
          <w:rFonts w:ascii="Times New Roman" w:hAnsi="Times New Roman" w:cs="Times New Roman"/>
          <w:lang w:val="en-US"/>
        </w:rPr>
        <w:t>, F., et al.: Scikit-learn: Machine learning in Python. Journal of Machine Learning Research 12, 2825–2830 (2011)</w:t>
      </w:r>
    </w:p>
    <w:p w:rsidR="00951057" w:rsidRPr="000956F1" w:rsidRDefault="00951057" w:rsidP="0048573F">
      <w:pPr>
        <w:tabs>
          <w:tab w:val="left" w:pos="928"/>
        </w:tabs>
        <w:ind w:firstLine="397"/>
        <w:jc w:val="both"/>
        <w:rPr>
          <w:rFonts w:ascii="Times New Roman" w:hAnsi="Times New Roman" w:cs="Times New Roman"/>
          <w:lang w:val="en-US"/>
        </w:rPr>
      </w:pPr>
      <w:r w:rsidRPr="000956F1">
        <w:rPr>
          <w:rFonts w:ascii="Times New Roman" w:hAnsi="Times New Roman" w:cs="Times New Roman"/>
          <w:lang w:val="en-US"/>
        </w:rPr>
        <w:t>[</w:t>
      </w:r>
      <w:r w:rsidR="000956F1" w:rsidRPr="000956F1">
        <w:rPr>
          <w:rFonts w:ascii="Times New Roman" w:hAnsi="Times New Roman" w:cs="Times New Roman"/>
          <w:lang w:val="en-US"/>
        </w:rPr>
        <w:t>5</w:t>
      </w:r>
      <w:r w:rsidRPr="000956F1">
        <w:rPr>
          <w:rFonts w:ascii="Times New Roman" w:hAnsi="Times New Roman" w:cs="Times New Roman"/>
          <w:lang w:val="en-US"/>
        </w:rPr>
        <w:t xml:space="preserve">] </w:t>
      </w:r>
      <w:proofErr w:type="spellStart"/>
      <w:r w:rsidRPr="000956F1">
        <w:rPr>
          <w:rFonts w:ascii="Times New Roman" w:hAnsi="Times New Roman" w:cs="Times New Roman"/>
          <w:lang w:val="en-US"/>
        </w:rPr>
        <w:t>Malanchev</w:t>
      </w:r>
      <w:proofErr w:type="spellEnd"/>
      <w:r w:rsidRPr="000956F1">
        <w:rPr>
          <w:rFonts w:ascii="Times New Roman" w:hAnsi="Times New Roman" w:cs="Times New Roman"/>
          <w:lang w:val="en-US"/>
        </w:rPr>
        <w:t>, K.L., et al.: Anomaly detection in the Zwicky Transient Facility DR3.</w:t>
      </w:r>
      <w:r w:rsidRPr="000956F1">
        <w:rPr>
          <w:rFonts w:ascii="Times New Roman" w:hAnsi="Times New Roman" w:cs="Times New Roman"/>
          <w:lang w:val="en-US"/>
        </w:rPr>
        <w:t xml:space="preserve"> </w:t>
      </w:r>
      <w:r w:rsidRPr="000956F1">
        <w:rPr>
          <w:rFonts w:ascii="Times New Roman" w:hAnsi="Times New Roman" w:cs="Times New Roman"/>
          <w:lang w:val="en-US"/>
        </w:rPr>
        <w:t>Monthly Notices of the Royal Astronomical Society 502(4), 5147–5175 (Apr</w:t>
      </w:r>
      <w:r w:rsidRPr="000956F1">
        <w:rPr>
          <w:rFonts w:ascii="Times New Roman" w:hAnsi="Times New Roman" w:cs="Times New Roman"/>
          <w:lang w:val="en-US"/>
        </w:rPr>
        <w:t xml:space="preserve"> </w:t>
      </w:r>
      <w:r w:rsidRPr="000956F1">
        <w:rPr>
          <w:rFonts w:ascii="Times New Roman" w:hAnsi="Times New Roman" w:cs="Times New Roman"/>
          <w:lang w:val="en-US"/>
        </w:rPr>
        <w:t>2021).</w:t>
      </w:r>
      <w:r w:rsidRPr="000956F1">
        <w:rPr>
          <w:rFonts w:ascii="Times New Roman" w:hAnsi="Times New Roman" w:cs="Times New Roman"/>
          <w:lang w:val="en-US"/>
        </w:rPr>
        <w:t xml:space="preserve"> </w:t>
      </w:r>
      <w:r w:rsidRPr="000956F1">
        <w:rPr>
          <w:rFonts w:ascii="Times New Roman" w:hAnsi="Times New Roman" w:cs="Times New Roman"/>
          <w:lang w:val="en-US"/>
        </w:rPr>
        <w:t>https://doi.org/10.1093/mnras/stab316</w:t>
      </w:r>
      <w:r w:rsidRPr="000956F1">
        <w:rPr>
          <w:rFonts w:ascii="Times New Roman" w:hAnsi="Times New Roman" w:cs="Times New Roman"/>
          <w:lang w:val="en-US"/>
        </w:rPr>
        <w:tab/>
        <w:t xml:space="preserve"> </w:t>
      </w:r>
    </w:p>
    <w:sectPr w:rsidR="00951057" w:rsidRPr="000956F1" w:rsidSect="008438C4">
      <w:pgSz w:w="11900" w:h="16840"/>
      <w:pgMar w:top="1134" w:right="1361" w:bottom="1259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3A2"/>
    <w:rsid w:val="0005625C"/>
    <w:rsid w:val="0007730B"/>
    <w:rsid w:val="000956F1"/>
    <w:rsid w:val="000D4731"/>
    <w:rsid w:val="001543A2"/>
    <w:rsid w:val="002C61AB"/>
    <w:rsid w:val="003576E3"/>
    <w:rsid w:val="004823E8"/>
    <w:rsid w:val="0048573F"/>
    <w:rsid w:val="00643E0B"/>
    <w:rsid w:val="00657E76"/>
    <w:rsid w:val="00677D19"/>
    <w:rsid w:val="008438C4"/>
    <w:rsid w:val="008D7C0C"/>
    <w:rsid w:val="00951057"/>
    <w:rsid w:val="00AC44B4"/>
    <w:rsid w:val="00B4607A"/>
    <w:rsid w:val="00B643AA"/>
    <w:rsid w:val="00CD6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41CD2"/>
  <w15:chartTrackingRefBased/>
  <w15:docId w15:val="{30305D11-7318-4248-8839-CB9071C48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C44B4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C44B4"/>
    <w:rPr>
      <w:color w:val="605E5C"/>
      <w:shd w:val="clear" w:color="auto" w:fill="E1DFDD"/>
    </w:rPr>
  </w:style>
  <w:style w:type="character" w:styleId="a5">
    <w:name w:val="Placeholder Text"/>
    <w:basedOn w:val="a0"/>
    <w:uiPriority w:val="99"/>
    <w:semiHidden/>
    <w:rsid w:val="00677D19"/>
    <w:rPr>
      <w:color w:val="666666"/>
    </w:rPr>
  </w:style>
  <w:style w:type="paragraph" w:styleId="a6">
    <w:name w:val="caption"/>
    <w:basedOn w:val="a"/>
    <w:next w:val="a"/>
    <w:uiPriority w:val="35"/>
    <w:unhideWhenUsed/>
    <w:qFormat/>
    <w:rsid w:val="003576E3"/>
    <w:pPr>
      <w:spacing w:after="200"/>
    </w:pPr>
    <w:rPr>
      <w:i/>
      <w:iCs/>
      <w:color w:val="44546A" w:themeColor="text2"/>
      <w:sz w:val="18"/>
      <w:szCs w:val="18"/>
    </w:rPr>
  </w:style>
  <w:style w:type="character" w:styleId="a7">
    <w:name w:val="FollowedHyperlink"/>
    <w:basedOn w:val="a0"/>
    <w:uiPriority w:val="99"/>
    <w:semiHidden/>
    <w:unhideWhenUsed/>
    <w:rsid w:val="0007730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0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53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94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12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1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62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arxiv.org/abs/1810.1136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3847/1538-3881/ab5d3a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849</Words>
  <Characters>4841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Пользователь Microsoft Office</cp:lastModifiedBy>
  <cp:revision>2</cp:revision>
  <dcterms:created xsi:type="dcterms:W3CDTF">2024-02-16T19:49:00Z</dcterms:created>
  <dcterms:modified xsi:type="dcterms:W3CDTF">2024-02-16T19:49:00Z</dcterms:modified>
</cp:coreProperties>
</file>