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01" w:rsidRPr="002F0A01" w:rsidRDefault="002F0A01" w:rsidP="002F0A01">
      <w:pPr>
        <w:rPr>
          <w:rFonts w:ascii="Times New Roman" w:hAnsi="Times New Roman" w:cs="Times New Roman"/>
          <w:sz w:val="36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16380" cy="1432560"/>
            <wp:effectExtent l="0" t="0" r="7620" b="0"/>
            <wp:docPr id="1" name="Рисунок 1" descr="Ломоносов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моносов-20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28"/>
        </w:rPr>
        <w:t xml:space="preserve">         Ломоносов-2024</w:t>
      </w:r>
    </w:p>
    <w:p w:rsidR="001C172F" w:rsidRDefault="001C172F" w:rsidP="001C172F">
      <w:pPr>
        <w:jc w:val="center"/>
        <w:rPr>
          <w:rFonts w:ascii="Times New Roman" w:hAnsi="Times New Roman" w:cs="Times New Roman"/>
          <w:sz w:val="28"/>
          <w:szCs w:val="28"/>
        </w:rPr>
      </w:pPr>
      <w:r w:rsidRPr="001C172F">
        <w:rPr>
          <w:rFonts w:ascii="Times New Roman" w:hAnsi="Times New Roman" w:cs="Times New Roman"/>
          <w:sz w:val="28"/>
          <w:szCs w:val="28"/>
        </w:rPr>
        <w:t xml:space="preserve">Кинетическое моделирование нетепловых потерь верхней атмосферы экзопланеты </w:t>
      </w:r>
      <w:r w:rsidR="002F0A01" w:rsidRPr="002F0A01">
        <w:rPr>
          <w:rFonts w:ascii="Times New Roman" w:hAnsi="Times New Roman" w:cs="Times New Roman"/>
          <w:sz w:val="28"/>
          <w:szCs w:val="28"/>
        </w:rPr>
        <w:t>π</w:t>
      </w:r>
      <w:r w:rsidRPr="001C1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72F">
        <w:rPr>
          <w:rFonts w:ascii="Times New Roman" w:hAnsi="Times New Roman" w:cs="Times New Roman"/>
          <w:sz w:val="28"/>
          <w:szCs w:val="28"/>
        </w:rPr>
        <w:t>Men</w:t>
      </w:r>
      <w:proofErr w:type="spellEnd"/>
      <w:r w:rsidRPr="001C172F">
        <w:rPr>
          <w:rFonts w:ascii="Times New Roman" w:hAnsi="Times New Roman" w:cs="Times New Roman"/>
          <w:sz w:val="28"/>
          <w:szCs w:val="28"/>
        </w:rPr>
        <w:t xml:space="preserve"> </w:t>
      </w:r>
      <w:r w:rsidR="002F0A0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C172F">
        <w:rPr>
          <w:rFonts w:ascii="Times New Roman" w:hAnsi="Times New Roman" w:cs="Times New Roman"/>
          <w:sz w:val="28"/>
          <w:szCs w:val="28"/>
        </w:rPr>
        <w:t xml:space="preserve"> под действием родительской звезды</w:t>
      </w:r>
    </w:p>
    <w:p w:rsidR="001C172F" w:rsidRPr="003B2551" w:rsidRDefault="001C172F" w:rsidP="001C172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2551">
        <w:rPr>
          <w:rFonts w:ascii="Times New Roman" w:hAnsi="Times New Roman" w:cs="Times New Roman"/>
          <w:i/>
          <w:sz w:val="28"/>
          <w:szCs w:val="28"/>
        </w:rPr>
        <w:t>Автаева А.А.</w:t>
      </w:r>
    </w:p>
    <w:p w:rsidR="008364E3" w:rsidRPr="003B2551" w:rsidRDefault="008364E3" w:rsidP="001C172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2551">
        <w:rPr>
          <w:rFonts w:ascii="Times New Roman" w:hAnsi="Times New Roman" w:cs="Times New Roman"/>
          <w:i/>
          <w:sz w:val="28"/>
          <w:szCs w:val="28"/>
        </w:rPr>
        <w:t>Институт астрономии РАН</w:t>
      </w:r>
    </w:p>
    <w:p w:rsidR="001C172F" w:rsidRDefault="001C172F" w:rsidP="003B255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962D1">
        <w:rPr>
          <w:rFonts w:ascii="Times New Roman" w:hAnsi="Times New Roman" w:cs="Times New Roman"/>
          <w:sz w:val="24"/>
        </w:rPr>
        <w:t xml:space="preserve">Наблюдение за экзопланетами в ультрафиолетовом диапазоне </w:t>
      </w:r>
      <w:r>
        <w:rPr>
          <w:rFonts w:ascii="Times New Roman" w:hAnsi="Times New Roman" w:cs="Times New Roman"/>
          <w:sz w:val="24"/>
        </w:rPr>
        <w:t>дает информацию</w:t>
      </w:r>
      <w:r w:rsidRPr="00A962D1">
        <w:rPr>
          <w:rFonts w:ascii="Times New Roman" w:hAnsi="Times New Roman" w:cs="Times New Roman"/>
          <w:sz w:val="24"/>
        </w:rPr>
        <w:t xml:space="preserve"> о строении </w:t>
      </w:r>
      <w:r>
        <w:rPr>
          <w:rFonts w:ascii="Times New Roman" w:hAnsi="Times New Roman" w:cs="Times New Roman"/>
          <w:sz w:val="24"/>
        </w:rPr>
        <w:t xml:space="preserve">атмосферы данной экзопланеты, а также о скоростях компонентов атмосферы и темпе убегании вещества из атмосферы. Экзопланета </w:t>
      </w:r>
      <w:r w:rsidRPr="00DE0F71">
        <w:rPr>
          <w:rFonts w:ascii="Times New Roman" w:hAnsi="Times New Roman" w:cs="Times New Roman"/>
          <w:sz w:val="24"/>
        </w:rPr>
        <w:t>π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</w:t>
      </w:r>
      <w:proofErr w:type="spellEnd"/>
      <w:r>
        <w:rPr>
          <w:rFonts w:ascii="Times New Roman" w:hAnsi="Times New Roman" w:cs="Times New Roman"/>
          <w:sz w:val="24"/>
        </w:rPr>
        <w:t xml:space="preserve"> с (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EC0CA1">
        <w:rPr>
          <w:rFonts w:ascii="Times New Roman" w:hAnsi="Times New Roman" w:cs="Times New Roman"/>
          <w:sz w:val="24"/>
        </w:rPr>
        <w:t xml:space="preserve"> = 2.06 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EC0CA1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Earth</w:t>
      </w:r>
      <w:r w:rsidRPr="00EC0CA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M</w:t>
      </w:r>
      <w:r w:rsidRPr="00EC0CA1">
        <w:rPr>
          <w:rFonts w:ascii="Times New Roman" w:hAnsi="Times New Roman" w:cs="Times New Roman"/>
          <w:sz w:val="24"/>
        </w:rPr>
        <w:t xml:space="preserve"> = 4.52 </w:t>
      </w:r>
      <w:r>
        <w:rPr>
          <w:rFonts w:ascii="Times New Roman" w:hAnsi="Times New Roman" w:cs="Times New Roman"/>
          <w:sz w:val="24"/>
          <w:lang w:val="en-US"/>
        </w:rPr>
        <w:t>M</w:t>
      </w:r>
      <w:r w:rsidRPr="00EC0CA1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Earth</w:t>
      </w:r>
      <w:r>
        <w:rPr>
          <w:rFonts w:ascii="Times New Roman" w:hAnsi="Times New Roman" w:cs="Times New Roman"/>
          <w:sz w:val="24"/>
        </w:rPr>
        <w:t xml:space="preserve">) располагается на границе ущелья Фултона со стороны </w:t>
      </w:r>
      <w:proofErr w:type="spellStart"/>
      <w:r>
        <w:rPr>
          <w:rFonts w:ascii="Times New Roman" w:hAnsi="Times New Roman" w:cs="Times New Roman"/>
          <w:sz w:val="24"/>
        </w:rPr>
        <w:t>суб-нептунов</w:t>
      </w:r>
      <w:proofErr w:type="spellEnd"/>
      <w:r>
        <w:rPr>
          <w:rFonts w:ascii="Times New Roman" w:hAnsi="Times New Roman" w:cs="Times New Roman"/>
          <w:sz w:val="24"/>
        </w:rPr>
        <w:t xml:space="preserve">, что предполагает под собой наличие водорода в атмосфере экзопланеты. Исходя из предположения, что </w:t>
      </w:r>
      <w:r w:rsidRPr="00DE0F71">
        <w:rPr>
          <w:rFonts w:ascii="Times New Roman" w:hAnsi="Times New Roman" w:cs="Times New Roman"/>
          <w:sz w:val="24"/>
        </w:rPr>
        <w:t>π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</w:t>
      </w:r>
      <w:proofErr w:type="spellEnd"/>
      <w:r>
        <w:rPr>
          <w:rFonts w:ascii="Times New Roman" w:hAnsi="Times New Roman" w:cs="Times New Roman"/>
          <w:sz w:val="24"/>
        </w:rPr>
        <w:t xml:space="preserve"> с имеет первичную водородно-гелиевую оболочку, были применено кинетическое моделирование нетепловых процессов в верхней атмосфере экзопланеты </w:t>
      </w:r>
      <w:r w:rsidRPr="00DE0F71">
        <w:rPr>
          <w:rFonts w:ascii="Times New Roman" w:hAnsi="Times New Roman" w:cs="Times New Roman"/>
          <w:sz w:val="24"/>
        </w:rPr>
        <w:t>π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</w:t>
      </w:r>
      <w:proofErr w:type="spellEnd"/>
      <w:r>
        <w:rPr>
          <w:rFonts w:ascii="Times New Roman" w:hAnsi="Times New Roman" w:cs="Times New Roman"/>
          <w:sz w:val="24"/>
        </w:rPr>
        <w:t xml:space="preserve"> с. Рассматривались процессы рождения надтепловых частиц в </w:t>
      </w:r>
      <w:proofErr w:type="spellStart"/>
      <w:r>
        <w:rPr>
          <w:rFonts w:ascii="Times New Roman" w:hAnsi="Times New Roman" w:cs="Times New Roman"/>
          <w:sz w:val="24"/>
        </w:rPr>
        <w:t>экзотермичесой</w:t>
      </w:r>
      <w:proofErr w:type="spellEnd"/>
      <w:r>
        <w:rPr>
          <w:rFonts w:ascii="Times New Roman" w:hAnsi="Times New Roman" w:cs="Times New Roman"/>
          <w:sz w:val="24"/>
        </w:rPr>
        <w:t xml:space="preserve"> фотохимии под действием жесткого УФ излучения родительской звезды, а также проникающий поток перезарядившихся протонов звездного ветра. Убегание вещества атмосферы за счет воздействия жесткого излучения родительской звезды оказалось сравнимо с потоком убегания вещества за счет тепловых процессов. Энергия, проникающая в атмосферу с протонами звездного ветра, полностью уходит на нагрев атмосферы.</w:t>
      </w:r>
    </w:p>
    <w:p w:rsidR="001C172F" w:rsidRDefault="001C172F" w:rsidP="003B255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рассмотренном случае средней звездной активности для родительской звезды </w:t>
      </w:r>
      <w:r w:rsidRPr="00576B64">
        <w:rPr>
          <w:rFonts w:ascii="Times New Roman" w:hAnsi="Times New Roman" w:cs="Times New Roman"/>
          <w:sz w:val="24"/>
        </w:rPr>
        <w:t xml:space="preserve">π </w:t>
      </w:r>
      <w:proofErr w:type="spellStart"/>
      <w:r w:rsidRPr="00576B64">
        <w:rPr>
          <w:rFonts w:ascii="Times New Roman" w:hAnsi="Times New Roman" w:cs="Times New Roman"/>
          <w:sz w:val="24"/>
        </w:rPr>
        <w:t>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поток энергии невозмущенного звездного ветра оценивается величиной </w:t>
      </w:r>
      <w:r w:rsidRPr="004E29EE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  3200 эрг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см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 w:rsidRPr="00C50804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Pr="00C50804">
        <w:rPr>
          <w:rFonts w:ascii="Times New Roman" w:hAnsi="Times New Roman" w:cs="Times New Roman"/>
          <w:sz w:val="24"/>
        </w:rPr>
        <w:t>с</w:t>
      </w:r>
      <w:r w:rsidRPr="00AF6A33">
        <w:rPr>
          <w:rFonts w:ascii="Times New Roman" w:hAnsi="Times New Roman" w:cs="Times New Roman"/>
          <w:sz w:val="24"/>
          <w:vertAlign w:val="superscript"/>
        </w:rPr>
        <w:t>-1</w:t>
      </w:r>
      <w:r>
        <w:rPr>
          <w:rFonts w:ascii="Times New Roman" w:hAnsi="Times New Roman" w:cs="Times New Roman"/>
          <w:sz w:val="24"/>
        </w:rPr>
        <w:t xml:space="preserve">, но </w:t>
      </w:r>
      <w:r>
        <w:rPr>
          <w:rFonts w:ascii="Times New Roman" w:hAnsi="Times New Roman" w:cs="Times New Roman"/>
          <w:sz w:val="24"/>
          <w:szCs w:val="24"/>
        </w:rPr>
        <w:t xml:space="preserve">из-за достаточно низкой эффективности перезарядки </w:t>
      </w:r>
      <w:r w:rsidRPr="00B60DC2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10% протонов в протяженной водородной короне в верхнюю атмосферу горячего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суб-нептуна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B64">
        <w:rPr>
          <w:rFonts w:ascii="Times New Roman" w:hAnsi="Times New Roman" w:cs="Times New Roman"/>
          <w:sz w:val="24"/>
        </w:rPr>
        <w:t xml:space="preserve">π </w:t>
      </w:r>
      <w:proofErr w:type="spellStart"/>
      <w:r w:rsidRPr="00576B64">
        <w:rPr>
          <w:rFonts w:ascii="Times New Roman" w:hAnsi="Times New Roman" w:cs="Times New Roman"/>
          <w:sz w:val="24"/>
        </w:rPr>
        <w:t>Men</w:t>
      </w:r>
      <w:proofErr w:type="spellEnd"/>
      <w:r w:rsidRPr="00576B64">
        <w:rPr>
          <w:rFonts w:ascii="Times New Roman" w:hAnsi="Times New Roman" w:cs="Times New Roman"/>
          <w:sz w:val="24"/>
        </w:rPr>
        <w:t xml:space="preserve"> c</w:t>
      </w:r>
      <w:r>
        <w:rPr>
          <w:rFonts w:ascii="Times New Roman" w:hAnsi="Times New Roman" w:cs="Times New Roman"/>
          <w:sz w:val="24"/>
        </w:rPr>
        <w:t xml:space="preserve"> проникает поток ЭНА Н с энергией </w:t>
      </w:r>
      <w:r w:rsidRPr="004E29EE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>320 эрг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см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 w:rsidRPr="00C50804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Pr="00C50804">
        <w:rPr>
          <w:rFonts w:ascii="Times New Roman" w:hAnsi="Times New Roman" w:cs="Times New Roman"/>
          <w:sz w:val="24"/>
        </w:rPr>
        <w:t>с</w:t>
      </w:r>
      <w:r w:rsidRPr="00AF6A33">
        <w:rPr>
          <w:rFonts w:ascii="Times New Roman" w:hAnsi="Times New Roman" w:cs="Times New Roman"/>
          <w:sz w:val="24"/>
          <w:vertAlign w:val="superscript"/>
        </w:rPr>
        <w:t>-1</w:t>
      </w:r>
      <w:r>
        <w:rPr>
          <w:rFonts w:ascii="Times New Roman" w:hAnsi="Times New Roman" w:cs="Times New Roman"/>
          <w:sz w:val="24"/>
        </w:rPr>
        <w:t xml:space="preserve"> , что значительно ниже привносимого в атмосферу потока энергии УФ излучения величиной  </w:t>
      </w:r>
      <w:r w:rsidRPr="004E29EE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 1350 эрг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см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 w:rsidRPr="00C50804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Pr="00C50804">
        <w:rPr>
          <w:rFonts w:ascii="Times New Roman" w:hAnsi="Times New Roman" w:cs="Times New Roman"/>
          <w:sz w:val="24"/>
        </w:rPr>
        <w:t>с</w:t>
      </w:r>
      <w:r w:rsidRPr="00AF6A33">
        <w:rPr>
          <w:rFonts w:ascii="Times New Roman" w:hAnsi="Times New Roman" w:cs="Times New Roman"/>
          <w:sz w:val="24"/>
          <w:vertAlign w:val="superscript"/>
        </w:rPr>
        <w:t>-1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García</w:t>
      </w:r>
      <w:proofErr w:type="spellEnd"/>
      <w:r w:rsidRPr="007263F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Muñoz</w:t>
      </w:r>
      <w:proofErr w:type="spellEnd"/>
      <w:r>
        <w:rPr>
          <w:rFonts w:ascii="Times New Roman" w:hAnsi="Times New Roman" w:cs="Times New Roman"/>
          <w:sz w:val="24"/>
        </w:rPr>
        <w:t xml:space="preserve"> и др., 2020; </w:t>
      </w:r>
      <w:proofErr w:type="spellStart"/>
      <w:r w:rsidRPr="008636F4">
        <w:rPr>
          <w:rFonts w:ascii="Times New Roman" w:hAnsi="Times New Roman" w:cs="Times New Roman"/>
          <w:sz w:val="24"/>
        </w:rPr>
        <w:t>Shaikhislamov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E2867">
        <w:rPr>
          <w:rFonts w:ascii="Times New Roman" w:hAnsi="Times New Roman" w:cs="Times New Roman"/>
          <w:sz w:val="24"/>
        </w:rPr>
        <w:t>и др.,</w:t>
      </w:r>
      <w:r>
        <w:rPr>
          <w:rFonts w:ascii="Times New Roman" w:hAnsi="Times New Roman" w:cs="Times New Roman"/>
          <w:sz w:val="24"/>
        </w:rPr>
        <w:t xml:space="preserve"> 2020). Следовательно, атмосферный нагрев плазмой звездного ветра важен лишь в самых внешних областях протяженной водородной короны. Баланс энергии в термосфере горячей экзопланеты определяется процессами поглощения звездного излучения в диапазонах мягкого рентге</w:t>
      </w:r>
      <w:r w:rsidR="002F0A01">
        <w:rPr>
          <w:rFonts w:ascii="Times New Roman" w:hAnsi="Times New Roman" w:cs="Times New Roman"/>
          <w:sz w:val="24"/>
        </w:rPr>
        <w:t>на и жесткого ультрафиолета (1</w:t>
      </w:r>
      <w:r w:rsidR="002F0A01" w:rsidRPr="002F0A01">
        <w:rPr>
          <w:rFonts w:ascii="Times New Roman" w:hAnsi="Times New Roman" w:cs="Times New Roman"/>
          <w:sz w:val="24"/>
        </w:rPr>
        <w:t xml:space="preserve"> </w:t>
      </w:r>
      <w:r w:rsidR="002F0A01">
        <w:rPr>
          <w:rFonts w:ascii="Times New Roman" w:hAnsi="Times New Roman" w:cs="Times New Roman"/>
          <w:sz w:val="24"/>
        </w:rPr>
        <w:t>–</w:t>
      </w:r>
      <w:r w:rsidR="002F0A01" w:rsidRPr="002F0A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100 </w:t>
      </w:r>
      <w:proofErr w:type="spellStart"/>
      <w:r>
        <w:rPr>
          <w:rFonts w:ascii="Times New Roman" w:hAnsi="Times New Roman" w:cs="Times New Roman"/>
          <w:sz w:val="24"/>
        </w:rPr>
        <w:t>нм</w:t>
      </w:r>
      <w:proofErr w:type="spellEnd"/>
      <w:r>
        <w:rPr>
          <w:rFonts w:ascii="Times New Roman" w:hAnsi="Times New Roman" w:cs="Times New Roman"/>
          <w:sz w:val="24"/>
        </w:rPr>
        <w:t>) излучения родительской звезды (</w:t>
      </w:r>
      <w:proofErr w:type="spellStart"/>
      <w:r>
        <w:rPr>
          <w:rFonts w:ascii="Times New Roman" w:hAnsi="Times New Roman" w:cs="Times New Roman"/>
          <w:sz w:val="24"/>
        </w:rPr>
        <w:t>García</w:t>
      </w:r>
      <w:proofErr w:type="spellEnd"/>
      <w:r w:rsidRPr="007263F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Muñoz</w:t>
      </w:r>
      <w:proofErr w:type="spellEnd"/>
      <w:r>
        <w:rPr>
          <w:rFonts w:ascii="Times New Roman" w:hAnsi="Times New Roman" w:cs="Times New Roman"/>
          <w:sz w:val="24"/>
        </w:rPr>
        <w:t xml:space="preserve"> и др., 2020; </w:t>
      </w:r>
      <w:proofErr w:type="spellStart"/>
      <w:r w:rsidRPr="008636F4">
        <w:rPr>
          <w:rFonts w:ascii="Times New Roman" w:hAnsi="Times New Roman" w:cs="Times New Roman"/>
          <w:sz w:val="24"/>
        </w:rPr>
        <w:t>Shaikhislamov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E2867">
        <w:rPr>
          <w:rFonts w:ascii="Times New Roman" w:hAnsi="Times New Roman" w:cs="Times New Roman"/>
          <w:sz w:val="24"/>
        </w:rPr>
        <w:t>и др.,</w:t>
      </w:r>
      <w:r>
        <w:rPr>
          <w:rFonts w:ascii="Times New Roman" w:hAnsi="Times New Roman" w:cs="Times New Roman"/>
          <w:sz w:val="24"/>
        </w:rPr>
        <w:t xml:space="preserve"> 2020).</w:t>
      </w:r>
    </w:p>
    <w:p w:rsidR="001C172F" w:rsidRDefault="001C172F" w:rsidP="003B255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Ситуация с оценкой вклада воздействия звездного ветра и жесткого излучения родительской звезды на верхнюю атмосферу экзопланеты может существенно измениться при изучении</w:t>
      </w:r>
      <w:r w:rsidRPr="00480E5F">
        <w:rPr>
          <w:rFonts w:ascii="Times New Roman" w:hAnsi="Times New Roman" w:cs="Times New Roman"/>
          <w:sz w:val="24"/>
          <w:szCs w:val="24"/>
        </w:rPr>
        <w:t xml:space="preserve"> влияния спорадической активности молодых </w:t>
      </w:r>
      <w:r>
        <w:rPr>
          <w:rFonts w:ascii="Times New Roman" w:hAnsi="Times New Roman" w:cs="Times New Roman"/>
          <w:sz w:val="24"/>
          <w:szCs w:val="24"/>
        </w:rPr>
        <w:t xml:space="preserve">родительских </w:t>
      </w:r>
      <w:r w:rsidRPr="00480E5F">
        <w:rPr>
          <w:rFonts w:ascii="Times New Roman" w:hAnsi="Times New Roman" w:cs="Times New Roman"/>
          <w:sz w:val="24"/>
          <w:szCs w:val="24"/>
        </w:rPr>
        <w:t xml:space="preserve">звезд - звездных </w:t>
      </w:r>
      <w:proofErr w:type="spellStart"/>
      <w:r w:rsidRPr="00480E5F">
        <w:rPr>
          <w:rFonts w:ascii="Times New Roman" w:hAnsi="Times New Roman" w:cs="Times New Roman"/>
          <w:sz w:val="24"/>
          <w:szCs w:val="24"/>
        </w:rPr>
        <w:t>супервспышек</w:t>
      </w:r>
      <w:proofErr w:type="spellEnd"/>
      <w:r w:rsidRPr="00480E5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E5F">
        <w:rPr>
          <w:rFonts w:ascii="Times New Roman" w:hAnsi="Times New Roman" w:cs="Times New Roman"/>
          <w:sz w:val="24"/>
          <w:szCs w:val="24"/>
        </w:rPr>
        <w:t>корональных выбросов массы, - на темп потери атмосферы горяч</w:t>
      </w:r>
      <w:r>
        <w:rPr>
          <w:rFonts w:ascii="Times New Roman" w:hAnsi="Times New Roman" w:cs="Times New Roman"/>
          <w:sz w:val="24"/>
          <w:szCs w:val="24"/>
        </w:rPr>
        <w:t>ей экзопланеты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Bisikalo</w:t>
      </w:r>
      <w:proofErr w:type="spellEnd"/>
      <w:r w:rsidRPr="00A53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A53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53009">
        <w:rPr>
          <w:rFonts w:ascii="Times New Roman" w:hAnsi="Times New Roman" w:cs="Times New Roman"/>
          <w:sz w:val="24"/>
          <w:szCs w:val="24"/>
        </w:rPr>
        <w:t>., 2021)</w:t>
      </w:r>
      <w:r w:rsidRPr="00480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172F" w:rsidRPr="001C172F" w:rsidRDefault="001C172F" w:rsidP="001C172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172F" w:rsidRPr="001C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2F"/>
    <w:rsid w:val="001549C8"/>
    <w:rsid w:val="001C172F"/>
    <w:rsid w:val="002F0A01"/>
    <w:rsid w:val="003B2551"/>
    <w:rsid w:val="00756F29"/>
    <w:rsid w:val="0083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2BD33-CE48-422D-A544-5E7CB061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1C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</dc:creator>
  <cp:keywords/>
  <dc:description/>
  <cp:lastModifiedBy>Aspirant</cp:lastModifiedBy>
  <cp:revision>5</cp:revision>
  <dcterms:created xsi:type="dcterms:W3CDTF">2024-01-31T12:03:00Z</dcterms:created>
  <dcterms:modified xsi:type="dcterms:W3CDTF">2024-01-31T12:11:00Z</dcterms:modified>
</cp:coreProperties>
</file>