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1B77C" w14:textId="2E7E1B26" w:rsidR="00263B08" w:rsidRPr="00263B08" w:rsidRDefault="00263B08" w:rsidP="00263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B08">
        <w:rPr>
          <w:rFonts w:ascii="Times New Roman" w:hAnsi="Times New Roman" w:cs="Times New Roman"/>
          <w:b/>
          <w:bCs/>
          <w:sz w:val="24"/>
          <w:szCs w:val="24"/>
        </w:rPr>
        <w:t>Оценка уровня шума и разработка предложений по оценке</w:t>
      </w:r>
    </w:p>
    <w:p w14:paraId="293B0F5D" w14:textId="1618DF8C" w:rsidR="00650F0E" w:rsidRDefault="00263B08" w:rsidP="00263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B08">
        <w:rPr>
          <w:rFonts w:ascii="Times New Roman" w:hAnsi="Times New Roman" w:cs="Times New Roman"/>
          <w:b/>
          <w:bCs/>
          <w:sz w:val="24"/>
          <w:szCs w:val="24"/>
        </w:rPr>
        <w:t>шумовых акустических сигналов в урбанизированной среде</w:t>
      </w:r>
    </w:p>
    <w:p w14:paraId="1973E948" w14:textId="60009CDC" w:rsidR="006A2D05" w:rsidRPr="00B64996" w:rsidRDefault="00650F0E" w:rsidP="00651FC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B54779" w:rsidRPr="00AD1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озлов С.С</w:t>
      </w:r>
      <w:r w:rsidR="00651FCD" w:rsidRPr="00AD1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A2D05" w:rsidRPr="00AD1EC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B64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Молчанов Я.Д.</w:t>
      </w:r>
      <w:r w:rsidR="00B64996" w:rsidRPr="00B6499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EC9228F" w14:textId="5CB4A0BE" w:rsidR="006A2D05" w:rsidRPr="00AD1EC5" w:rsidRDefault="006A2D05" w:rsidP="00651FCD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D1EC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="00E3188E" w:rsidRPr="00AD1EC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 </w:t>
      </w:r>
      <w:r w:rsidR="00E3188E" w:rsidRPr="00AD1EC5">
        <w:rPr>
          <w:rFonts w:ascii="Times New Roman" w:hAnsi="Times New Roman" w:cs="Times New Roman"/>
          <w:bCs/>
          <w:i/>
          <w:iCs/>
          <w:sz w:val="24"/>
          <w:szCs w:val="24"/>
        </w:rPr>
        <w:t>студент</w:t>
      </w:r>
      <w:r w:rsidR="00B64996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="00651FCD" w:rsidRPr="00AD1EC5">
        <w:rPr>
          <w:rFonts w:ascii="Times New Roman" w:hAnsi="Times New Roman" w:cs="Times New Roman"/>
          <w:bCs/>
          <w:i/>
          <w:iCs/>
          <w:sz w:val="24"/>
          <w:szCs w:val="24"/>
        </w:rPr>
        <w:t>магистр</w:t>
      </w:r>
      <w:r w:rsidR="00E3188E" w:rsidRPr="00AD1EC5">
        <w:rPr>
          <w:rFonts w:ascii="Times New Roman" w:hAnsi="Times New Roman" w:cs="Times New Roman"/>
          <w:bCs/>
          <w:i/>
          <w:iCs/>
          <w:sz w:val="24"/>
          <w:szCs w:val="24"/>
        </w:rPr>
        <w:t>ант</w:t>
      </w:r>
    </w:p>
    <w:p w14:paraId="553F92A7" w14:textId="76A9A5CE" w:rsidR="006A2D05" w:rsidRPr="00263B08" w:rsidRDefault="00263B08" w:rsidP="00651FCD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3B08">
        <w:rPr>
          <w:rStyle w:val="a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Владимирский государственный университет,</w:t>
      </w:r>
      <w:r w:rsidRPr="00263B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63B08">
        <w:rPr>
          <w:rStyle w:val="a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Муромский институт, Муром, Россия</w:t>
      </w:r>
    </w:p>
    <w:p w14:paraId="02E9EE2F" w14:textId="28E8DF68" w:rsidR="006A2D05" w:rsidRPr="00263B08" w:rsidRDefault="006A2D05" w:rsidP="00651FCD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263B0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263B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stason</w:t>
      </w:r>
      <w:proofErr w:type="spellEnd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proofErr w:type="spellStart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ik</w:t>
      </w:r>
      <w:proofErr w:type="spellEnd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</w:rPr>
        <w:t>322@</w:t>
      </w:r>
      <w:proofErr w:type="spellStart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yandex</w:t>
      </w:r>
      <w:proofErr w:type="spellEnd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="00B54779" w:rsidRPr="00263B0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14:paraId="6363288F" w14:textId="77777777" w:rsidR="00651FCD" w:rsidRPr="00263B08" w:rsidRDefault="00651FCD" w:rsidP="009A7F5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2C236" w14:textId="586B3FF5" w:rsidR="00CF6972" w:rsidRPr="00AD1EC5" w:rsidRDefault="00650F0E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EC5">
        <w:rPr>
          <w:rFonts w:ascii="Times New Roman" w:hAnsi="Times New Roman" w:cs="Times New Roman"/>
          <w:bCs/>
          <w:sz w:val="24"/>
          <w:szCs w:val="24"/>
        </w:rPr>
        <w:t xml:space="preserve">Оценка риска для здоровья людей от </w:t>
      </w:r>
      <w:proofErr w:type="spellStart"/>
      <w:r w:rsidRPr="00AD1EC5">
        <w:rPr>
          <w:rFonts w:ascii="Times New Roman" w:hAnsi="Times New Roman" w:cs="Times New Roman"/>
          <w:bCs/>
          <w:sz w:val="24"/>
          <w:szCs w:val="24"/>
        </w:rPr>
        <w:t>акустошумового</w:t>
      </w:r>
      <w:proofErr w:type="spellEnd"/>
      <w:r w:rsidRPr="00AD1EC5">
        <w:rPr>
          <w:rFonts w:ascii="Times New Roman" w:hAnsi="Times New Roman" w:cs="Times New Roman"/>
          <w:bCs/>
          <w:sz w:val="24"/>
          <w:szCs w:val="24"/>
        </w:rPr>
        <w:t xml:space="preserve"> загрязнения зависит от нескольких факторов, включая уровень шума, продолжительность воздействия, частотный спектр звуков, адаптацию людей к шуму и чувствительность конкретных групп населения. Он может влиять на психоэмоциональное состояние, качество сна и общее благосостояние людей.</w:t>
      </w:r>
      <w:bookmarkStart w:id="0" w:name="_Hlk156837212"/>
      <w:r w:rsidRPr="00AD1EC5">
        <w:rPr>
          <w:rFonts w:ascii="Times New Roman" w:hAnsi="Times New Roman" w:cs="Times New Roman"/>
          <w:bCs/>
          <w:sz w:val="24"/>
          <w:szCs w:val="24"/>
        </w:rPr>
        <w:t xml:space="preserve"> Проблема акустического </w:t>
      </w:r>
      <w:bookmarkEnd w:id="0"/>
      <w:r w:rsidRPr="00AD1EC5">
        <w:rPr>
          <w:rFonts w:ascii="Times New Roman" w:hAnsi="Times New Roman" w:cs="Times New Roman"/>
          <w:bCs/>
          <w:sz w:val="24"/>
          <w:szCs w:val="24"/>
        </w:rPr>
        <w:t>шума становится одной из основных проблем техногенно</w:t>
      </w:r>
      <w:r w:rsidR="00B54779" w:rsidRPr="00AD1EC5">
        <w:rPr>
          <w:rFonts w:ascii="Times New Roman" w:hAnsi="Times New Roman" w:cs="Times New Roman"/>
          <w:bCs/>
          <w:sz w:val="24"/>
          <w:szCs w:val="24"/>
        </w:rPr>
        <w:t>го</w:t>
      </w:r>
      <w:r w:rsidR="009F3975">
        <w:rPr>
          <w:rFonts w:ascii="Times New Roman" w:hAnsi="Times New Roman" w:cs="Times New Roman"/>
          <w:bCs/>
          <w:sz w:val="24"/>
          <w:szCs w:val="24"/>
        </w:rPr>
        <w:t xml:space="preserve"> развитого общества</w:t>
      </w:r>
      <w:r w:rsidR="009F3975" w:rsidRPr="00444C0F">
        <w:rPr>
          <w:rFonts w:ascii="Times New Roman" w:hAnsi="Times New Roman" w:cs="Times New Roman"/>
          <w:color w:val="000000" w:themeColor="text1"/>
          <w:shd w:val="clear" w:color="auto" w:fill="FFFFFF"/>
        </w:rPr>
        <w:t>[1,2]</w:t>
      </w:r>
      <w:r w:rsidR="009F3975" w:rsidRPr="00C023A1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88964A9" w14:textId="77777777" w:rsidR="00A33E04" w:rsidRDefault="00A33E04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распределения акустических полей на одном из городских участков был проведён в районе расположения учебного корпуса №8 Муромского института. На выбранной территории располагаются два учебных заведения (вуз и средняя школа), жилые дома (два этажа), промышленное предприятие, гаражи. Измерения проводились вдоль улицы с малоинтенсивным движением преимущественно легкового транспорта.</w:t>
      </w:r>
    </w:p>
    <w:p w14:paraId="0BE3FF07" w14:textId="57983D7B" w:rsidR="00A33E04" w:rsidRDefault="00AF5766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EC5">
        <w:rPr>
          <w:rFonts w:ascii="Times New Roman" w:hAnsi="Times New Roman" w:cs="Times New Roman"/>
          <w:bCs/>
          <w:sz w:val="24"/>
          <w:szCs w:val="24"/>
        </w:rPr>
        <w:t xml:space="preserve">Для проведения исследования были использованы: </w:t>
      </w:r>
      <w:proofErr w:type="spellStart"/>
      <w:r w:rsidRPr="00AD1EC5">
        <w:rPr>
          <w:rFonts w:ascii="Times New Roman" w:hAnsi="Times New Roman" w:cs="Times New Roman"/>
          <w:bCs/>
          <w:sz w:val="24"/>
          <w:szCs w:val="24"/>
        </w:rPr>
        <w:t>шумомер</w:t>
      </w:r>
      <w:proofErr w:type="spellEnd"/>
      <w:r w:rsidRPr="00AD1EC5">
        <w:rPr>
          <w:rFonts w:ascii="Times New Roman" w:hAnsi="Times New Roman" w:cs="Times New Roman"/>
          <w:bCs/>
          <w:sz w:val="24"/>
          <w:szCs w:val="24"/>
        </w:rPr>
        <w:t xml:space="preserve"> I класса АССИСТЕНТ </w:t>
      </w:r>
      <w:r w:rsidR="00A33E04">
        <w:rPr>
          <w:rFonts w:ascii="Times New Roman" w:hAnsi="Times New Roman" w:cs="Times New Roman"/>
          <w:bCs/>
          <w:sz w:val="24"/>
          <w:szCs w:val="24"/>
        </w:rPr>
        <w:t>(</w:t>
      </w:r>
      <w:r w:rsidRPr="00AD1EC5">
        <w:rPr>
          <w:rFonts w:ascii="Times New Roman" w:hAnsi="Times New Roman" w:cs="Times New Roman"/>
          <w:bCs/>
          <w:sz w:val="24"/>
          <w:szCs w:val="24"/>
        </w:rPr>
        <w:t>в режиме октавных диапазонов</w:t>
      </w:r>
      <w:r w:rsidR="00A33E04">
        <w:rPr>
          <w:rFonts w:ascii="Times New Roman" w:hAnsi="Times New Roman" w:cs="Times New Roman"/>
          <w:bCs/>
          <w:sz w:val="24"/>
          <w:szCs w:val="24"/>
        </w:rPr>
        <w:t>)</w:t>
      </w:r>
      <w:r w:rsidRPr="00AD1E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33E04">
        <w:rPr>
          <w:rFonts w:ascii="Times New Roman" w:hAnsi="Times New Roman" w:cs="Times New Roman"/>
          <w:bCs/>
          <w:sz w:val="24"/>
          <w:szCs w:val="24"/>
        </w:rPr>
        <w:t xml:space="preserve">источник «белого шума», </w:t>
      </w:r>
      <w:r w:rsidRPr="00AD1EC5">
        <w:rPr>
          <w:rFonts w:ascii="Times New Roman" w:hAnsi="Times New Roman" w:cs="Times New Roman"/>
          <w:bCs/>
          <w:sz w:val="24"/>
          <w:szCs w:val="24"/>
        </w:rPr>
        <w:t xml:space="preserve">усилитель </w:t>
      </w:r>
      <w:proofErr w:type="spellStart"/>
      <w:r w:rsidRPr="00AD1EC5">
        <w:rPr>
          <w:rFonts w:ascii="Times New Roman" w:hAnsi="Times New Roman" w:cs="Times New Roman"/>
          <w:bCs/>
          <w:sz w:val="24"/>
          <w:szCs w:val="24"/>
        </w:rPr>
        <w:t>Invotone</w:t>
      </w:r>
      <w:proofErr w:type="spellEnd"/>
      <w:r w:rsidRPr="00AD1EC5">
        <w:rPr>
          <w:rFonts w:ascii="Times New Roman" w:hAnsi="Times New Roman" w:cs="Times New Roman"/>
          <w:bCs/>
          <w:sz w:val="24"/>
          <w:szCs w:val="24"/>
        </w:rPr>
        <w:t xml:space="preserve"> 1500 и две акустические системы</w:t>
      </w:r>
      <w:r w:rsidR="00B95E36">
        <w:rPr>
          <w:rFonts w:ascii="Times New Roman" w:hAnsi="Times New Roman" w:cs="Times New Roman"/>
          <w:bCs/>
          <w:sz w:val="24"/>
          <w:szCs w:val="24"/>
        </w:rPr>
        <w:t xml:space="preserve"> (АС)</w:t>
      </w:r>
      <w:r w:rsidRPr="00AD1E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1EC5">
        <w:rPr>
          <w:rFonts w:ascii="Times New Roman" w:hAnsi="Times New Roman" w:cs="Times New Roman"/>
          <w:bCs/>
          <w:sz w:val="24"/>
          <w:szCs w:val="24"/>
        </w:rPr>
        <w:t>Delta</w:t>
      </w:r>
      <w:proofErr w:type="spellEnd"/>
      <w:r w:rsidRPr="00AD1EC5">
        <w:rPr>
          <w:rFonts w:ascii="Times New Roman" w:hAnsi="Times New Roman" w:cs="Times New Roman"/>
          <w:bCs/>
          <w:sz w:val="24"/>
          <w:szCs w:val="24"/>
        </w:rPr>
        <w:t xml:space="preserve"> 4215, обеспечивающие уровень звукового давления до 1</w:t>
      </w:r>
      <w:r w:rsidR="00B64996">
        <w:rPr>
          <w:rFonts w:ascii="Times New Roman" w:hAnsi="Times New Roman" w:cs="Times New Roman"/>
          <w:bCs/>
          <w:sz w:val="24"/>
          <w:szCs w:val="24"/>
        </w:rPr>
        <w:t>08</w:t>
      </w:r>
      <w:r w:rsidRPr="00AD1EC5">
        <w:rPr>
          <w:rFonts w:ascii="Times New Roman" w:hAnsi="Times New Roman" w:cs="Times New Roman"/>
          <w:bCs/>
          <w:sz w:val="24"/>
          <w:szCs w:val="24"/>
        </w:rPr>
        <w:t xml:space="preserve"> дБ на расстоянии 1 м от акустических систем. </w:t>
      </w:r>
    </w:p>
    <w:p w14:paraId="27D406AD" w14:textId="59F5B5EE" w:rsidR="00A33E04" w:rsidRPr="00A33E04" w:rsidRDefault="00A33E04" w:rsidP="00A33E04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E04">
        <w:rPr>
          <w:rFonts w:ascii="Times New Roman" w:hAnsi="Times New Roman" w:cs="Times New Roman"/>
          <w:bCs/>
          <w:sz w:val="24"/>
          <w:szCs w:val="24"/>
        </w:rPr>
        <w:t xml:space="preserve">Методика измерений соответствовала </w:t>
      </w:r>
      <w:proofErr w:type="gramStart"/>
      <w:r w:rsidRPr="00A33E04">
        <w:rPr>
          <w:rFonts w:ascii="Times New Roman" w:hAnsi="Times New Roman" w:cs="Times New Roman"/>
          <w:bCs/>
          <w:sz w:val="24"/>
          <w:szCs w:val="24"/>
        </w:rPr>
        <w:t>рекомендованной</w:t>
      </w:r>
      <w:proofErr w:type="gramEnd"/>
      <w:r w:rsidRPr="00A33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1EC5">
        <w:rPr>
          <w:rFonts w:ascii="Times New Roman" w:hAnsi="Times New Roman" w:cs="Times New Roman"/>
          <w:bCs/>
          <w:sz w:val="24"/>
          <w:szCs w:val="24"/>
        </w:rPr>
        <w:t>ГОСТ 23337-2014</w:t>
      </w:r>
      <w:r w:rsidR="009F3975" w:rsidRPr="00444C0F">
        <w:rPr>
          <w:rFonts w:ascii="Times New Roman" w:hAnsi="Times New Roman" w:cs="Times New Roman"/>
          <w:bCs/>
        </w:rPr>
        <w:t>[3]</w:t>
      </w:r>
      <w:r w:rsidR="009F3975" w:rsidRPr="00C023A1">
        <w:rPr>
          <w:rFonts w:ascii="Times New Roman" w:hAnsi="Times New Roman" w:cs="Times New Roman"/>
          <w:bCs/>
        </w:rPr>
        <w:t>.</w:t>
      </w:r>
      <w:r w:rsidRPr="00A33E04">
        <w:rPr>
          <w:rFonts w:ascii="Times New Roman" w:hAnsi="Times New Roman" w:cs="Times New Roman"/>
          <w:bCs/>
          <w:sz w:val="24"/>
          <w:szCs w:val="24"/>
        </w:rPr>
        <w:t xml:space="preserve"> В каждой из точек фиксировалось пять групп значений УЗД на каждой из средневзвешен</w:t>
      </w:r>
      <w:r w:rsidR="008E1185">
        <w:rPr>
          <w:rFonts w:ascii="Times New Roman" w:hAnsi="Times New Roman" w:cs="Times New Roman"/>
          <w:bCs/>
          <w:sz w:val="24"/>
          <w:szCs w:val="24"/>
        </w:rPr>
        <w:t>ных частот</w:t>
      </w:r>
      <w:r w:rsidRPr="00A33E04">
        <w:rPr>
          <w:rFonts w:ascii="Times New Roman" w:hAnsi="Times New Roman" w:cs="Times New Roman"/>
          <w:bCs/>
          <w:sz w:val="24"/>
          <w:szCs w:val="24"/>
        </w:rPr>
        <w:t xml:space="preserve">, после чего вычислялось среднее значение по частотам. </w:t>
      </w:r>
      <w:r w:rsidR="00B95E36">
        <w:rPr>
          <w:rFonts w:ascii="Times New Roman" w:hAnsi="Times New Roman" w:cs="Times New Roman"/>
          <w:bCs/>
          <w:sz w:val="24"/>
          <w:szCs w:val="24"/>
        </w:rPr>
        <w:t xml:space="preserve">Оценка ослабления шума по трассе распространения давалась сопоставлением с исходными характеристиками шума в точке установки АС. </w:t>
      </w:r>
    </w:p>
    <w:p w14:paraId="49518D56" w14:textId="5431C42E" w:rsidR="00AF5766" w:rsidRDefault="00B95E36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Визуальное представление характера распределения акустических полей относительно точек измерения (шаг 20 м) вдоль улицы получено с использованием геоинформационной системы </w:t>
      </w:r>
      <w:r w:rsidR="00AF5766" w:rsidRPr="00AD1EC5">
        <w:rPr>
          <w:rFonts w:ascii="Times New Roman" w:hAnsi="Times New Roman" w:cs="Times New Roman"/>
          <w:bCs/>
          <w:sz w:val="24"/>
          <w:szCs w:val="24"/>
        </w:rPr>
        <w:t>QGIS</w:t>
      </w:r>
      <w:r>
        <w:rPr>
          <w:rFonts w:ascii="Times New Roman" w:hAnsi="Times New Roman" w:cs="Times New Roman"/>
          <w:bCs/>
          <w:sz w:val="24"/>
          <w:szCs w:val="24"/>
        </w:rPr>
        <w:t>. Примеры распределения полей для двух частот показаны</w:t>
      </w:r>
      <w:r w:rsidR="00AF5766" w:rsidRPr="00AD1EC5">
        <w:rPr>
          <w:rFonts w:ascii="Times New Roman" w:hAnsi="Times New Roman" w:cs="Times New Roman"/>
          <w:bCs/>
          <w:sz w:val="24"/>
          <w:szCs w:val="24"/>
        </w:rPr>
        <w:t xml:space="preserve"> на рис. 1</w:t>
      </w:r>
      <w:r w:rsidR="00AD1E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097945" w14:textId="77777777" w:rsidR="00A33E04" w:rsidRPr="00AD1EC5" w:rsidRDefault="00A33E04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4B682" w14:textId="12F433DE" w:rsidR="00AF5766" w:rsidRDefault="00AF5766" w:rsidP="001D29CC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EE179A" wp14:editId="30517E7F">
            <wp:extent cx="2049081" cy="2857500"/>
            <wp:effectExtent l="57150" t="57150" r="123190" b="1143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7" r="32271"/>
                    <a:stretch/>
                  </pic:blipFill>
                  <pic:spPr bwMode="auto">
                    <a:xfrm>
                      <a:off x="0" y="0"/>
                      <a:ext cx="2087797" cy="291149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61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9CC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0561D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561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7D20879" wp14:editId="1548BD2A">
            <wp:extent cx="2185082" cy="299451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1" cy="303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A8D5D" w14:textId="35CA4957" w:rsidR="00AF5766" w:rsidRPr="00B64996" w:rsidRDefault="00AF5766" w:rsidP="00AF5766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 w:rsidRPr="00B64996">
        <w:rPr>
          <w:rFonts w:ascii="Times New Roman" w:hAnsi="Times New Roman" w:cs="Times New Roman"/>
          <w:b/>
          <w:i/>
          <w:iCs/>
        </w:rPr>
        <w:t xml:space="preserve">Рис. 1 </w:t>
      </w:r>
      <w:r w:rsidRPr="00B64996">
        <w:rPr>
          <w:rFonts w:ascii="Times New Roman" w:hAnsi="Times New Roman" w:cs="Times New Roman"/>
          <w:bCs/>
        </w:rPr>
        <w:t xml:space="preserve">Распределения уровней </w:t>
      </w:r>
      <w:r w:rsidR="00B64996">
        <w:rPr>
          <w:rFonts w:ascii="Times New Roman" w:hAnsi="Times New Roman" w:cs="Times New Roman"/>
          <w:bCs/>
        </w:rPr>
        <w:t>ослабления акустического шума</w:t>
      </w:r>
      <w:r w:rsidRPr="00B64996">
        <w:rPr>
          <w:rFonts w:ascii="Times New Roman" w:hAnsi="Times New Roman" w:cs="Times New Roman"/>
          <w:bCs/>
        </w:rPr>
        <w:t xml:space="preserve"> </w:t>
      </w:r>
      <w:r w:rsidR="00B64996">
        <w:rPr>
          <w:rFonts w:ascii="Times New Roman" w:hAnsi="Times New Roman" w:cs="Times New Roman"/>
          <w:bCs/>
        </w:rPr>
        <w:t>(</w:t>
      </w:r>
      <w:r w:rsidRPr="00B64996">
        <w:rPr>
          <w:rFonts w:ascii="Times New Roman" w:hAnsi="Times New Roman" w:cs="Times New Roman"/>
          <w:bCs/>
        </w:rPr>
        <w:t>на частот</w:t>
      </w:r>
      <w:r w:rsidR="00B64996">
        <w:rPr>
          <w:rFonts w:ascii="Times New Roman" w:hAnsi="Times New Roman" w:cs="Times New Roman"/>
          <w:bCs/>
        </w:rPr>
        <w:t>ах</w:t>
      </w:r>
      <w:r w:rsidRPr="00B64996">
        <w:rPr>
          <w:rFonts w:ascii="Times New Roman" w:hAnsi="Times New Roman" w:cs="Times New Roman"/>
          <w:bCs/>
        </w:rPr>
        <w:t xml:space="preserve"> 31,5</w:t>
      </w:r>
      <w:r w:rsidR="00B64996">
        <w:rPr>
          <w:rFonts w:ascii="Times New Roman" w:hAnsi="Times New Roman" w:cs="Times New Roman"/>
          <w:bCs/>
        </w:rPr>
        <w:t xml:space="preserve"> и 125 </w:t>
      </w:r>
      <w:r w:rsidRPr="00B64996">
        <w:rPr>
          <w:rFonts w:ascii="Times New Roman" w:hAnsi="Times New Roman" w:cs="Times New Roman"/>
          <w:bCs/>
        </w:rPr>
        <w:t>Гц</w:t>
      </w:r>
      <w:r w:rsidR="00B64996">
        <w:rPr>
          <w:rFonts w:ascii="Times New Roman" w:hAnsi="Times New Roman" w:cs="Times New Roman"/>
          <w:bCs/>
        </w:rPr>
        <w:t>)</w:t>
      </w:r>
    </w:p>
    <w:p w14:paraId="5701AF84" w14:textId="58A7FEFF" w:rsidR="003F1CDC" w:rsidRPr="00C1319D" w:rsidRDefault="003F1CDC" w:rsidP="00263B08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803E2" w14:textId="77777777" w:rsidR="00851160" w:rsidRPr="009A7F5E" w:rsidRDefault="00851160" w:rsidP="009F397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</w:t>
      </w:r>
    </w:p>
    <w:p w14:paraId="7687C307" w14:textId="4A560BBC" w:rsidR="00B95E36" w:rsidRDefault="00AF5766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766">
        <w:rPr>
          <w:rFonts w:ascii="Times New Roman" w:hAnsi="Times New Roman" w:cs="Times New Roman"/>
          <w:bCs/>
          <w:sz w:val="24"/>
          <w:szCs w:val="24"/>
        </w:rPr>
        <w:t xml:space="preserve">Исходя из графического представления распределения уровней звукового давления можно сделать вывод, что в </w:t>
      </w:r>
      <w:r w:rsidR="00B95E36">
        <w:rPr>
          <w:rFonts w:ascii="Times New Roman" w:hAnsi="Times New Roman" w:cs="Times New Roman"/>
          <w:bCs/>
          <w:sz w:val="24"/>
          <w:szCs w:val="24"/>
        </w:rPr>
        <w:t xml:space="preserve">условиях городской среды распределение акустических полей при распространении от источника шума </w:t>
      </w:r>
      <w:r w:rsidR="00851160">
        <w:rPr>
          <w:rFonts w:ascii="Times New Roman" w:hAnsi="Times New Roman" w:cs="Times New Roman"/>
          <w:bCs/>
          <w:sz w:val="24"/>
          <w:szCs w:val="24"/>
        </w:rPr>
        <w:t xml:space="preserve">вглубь жилой территории </w:t>
      </w:r>
      <w:r w:rsidR="00B95E36">
        <w:rPr>
          <w:rFonts w:ascii="Times New Roman" w:hAnsi="Times New Roman" w:cs="Times New Roman"/>
          <w:bCs/>
          <w:sz w:val="24"/>
          <w:szCs w:val="24"/>
        </w:rPr>
        <w:t>имеет явно выраженный нелинейный характер. Влияние на ослабление сигнала могут оказывать различные конструктивные элементы, располагаемы</w:t>
      </w:r>
      <w:r w:rsidR="00851160">
        <w:rPr>
          <w:rFonts w:ascii="Times New Roman" w:hAnsi="Times New Roman" w:cs="Times New Roman"/>
          <w:bCs/>
          <w:sz w:val="24"/>
          <w:szCs w:val="24"/>
        </w:rPr>
        <w:t>е</w:t>
      </w:r>
      <w:r w:rsidR="00B95E36">
        <w:rPr>
          <w:rFonts w:ascii="Times New Roman" w:hAnsi="Times New Roman" w:cs="Times New Roman"/>
          <w:bCs/>
          <w:sz w:val="24"/>
          <w:szCs w:val="24"/>
        </w:rPr>
        <w:t xml:space="preserve"> вдоль улицы: металлические заборы, гаражи и пр.</w:t>
      </w:r>
    </w:p>
    <w:p w14:paraId="4AC0C8FB" w14:textId="27DDF5E0" w:rsidR="00B95E36" w:rsidRDefault="00851160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докладе обсуждаются особенности трассы распространения сигнала, влияние этих особенностей на характер распространения шума.</w:t>
      </w:r>
    </w:p>
    <w:p w14:paraId="27EFA85F" w14:textId="77777777" w:rsidR="00851160" w:rsidRDefault="00851160" w:rsidP="00AF576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F5207" w14:textId="77777777" w:rsidR="009F3975" w:rsidRPr="003940B8" w:rsidRDefault="009F3975" w:rsidP="009F397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0B8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использованных источников </w:t>
      </w:r>
    </w:p>
    <w:p w14:paraId="15BA90FD" w14:textId="75A73036" w:rsidR="009F3975" w:rsidRPr="00355DD3" w:rsidRDefault="009F3975" w:rsidP="009F39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975">
        <w:rPr>
          <w:rFonts w:ascii="Times New Roman" w:hAnsi="Times New Roman" w:cs="Times New Roman"/>
          <w:bCs/>
          <w:sz w:val="24"/>
          <w:szCs w:val="24"/>
        </w:rPr>
        <w:t xml:space="preserve">Соловьёв Л.П., Булкин В.В., Шарапов Р.В. Существование человека в рамках </w:t>
      </w:r>
      <w:proofErr w:type="spellStart"/>
      <w:r w:rsidRPr="009F3975"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 w:rsidRPr="009F3975">
        <w:rPr>
          <w:rFonts w:ascii="Times New Roman" w:hAnsi="Times New Roman" w:cs="Times New Roman"/>
          <w:bCs/>
          <w:sz w:val="24"/>
          <w:szCs w:val="24"/>
        </w:rPr>
        <w:t xml:space="preserve"> / Машиностроение и безопасность жизнедеятельности. 2012, №1(11). -С.31-39.</w:t>
      </w:r>
    </w:p>
    <w:p w14:paraId="7D6E48D1" w14:textId="77777777" w:rsidR="00355DD3" w:rsidRDefault="00355DD3" w:rsidP="00355DD3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590776" w14:textId="77777777" w:rsidR="009F3975" w:rsidRPr="00355DD3" w:rsidRDefault="009F3975" w:rsidP="009F39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975">
        <w:rPr>
          <w:rFonts w:ascii="Times New Roman" w:hAnsi="Times New Roman" w:cs="Times New Roman"/>
          <w:bCs/>
          <w:sz w:val="24"/>
          <w:szCs w:val="24"/>
        </w:rPr>
        <w:t xml:space="preserve"> Булкин В.В. </w:t>
      </w:r>
      <w:proofErr w:type="spellStart"/>
      <w:r w:rsidRPr="009F3975">
        <w:rPr>
          <w:rFonts w:ascii="Times New Roman" w:hAnsi="Times New Roman" w:cs="Times New Roman"/>
          <w:bCs/>
          <w:sz w:val="24"/>
          <w:szCs w:val="24"/>
        </w:rPr>
        <w:t>Акустошумовое</w:t>
      </w:r>
      <w:proofErr w:type="spellEnd"/>
      <w:r w:rsidRPr="009F3975">
        <w:rPr>
          <w:rFonts w:ascii="Times New Roman" w:hAnsi="Times New Roman" w:cs="Times New Roman"/>
          <w:bCs/>
          <w:sz w:val="24"/>
          <w:szCs w:val="24"/>
        </w:rPr>
        <w:t xml:space="preserve"> загрязнение промышленных городов (на примере г. Мурома) / Экологические системы и приборы, №1, 2016. –С.18-21.</w:t>
      </w:r>
    </w:p>
    <w:p w14:paraId="2DA8AF37" w14:textId="77777777" w:rsidR="00355DD3" w:rsidRPr="00355DD3" w:rsidRDefault="00355DD3" w:rsidP="00355DD3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0AEC7DF4" w14:textId="77777777" w:rsidR="00355DD3" w:rsidRPr="00355DD3" w:rsidRDefault="00355DD3" w:rsidP="00355DD3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59F4B48C" w14:textId="10089D30" w:rsidR="009F3975" w:rsidRPr="00355DD3" w:rsidRDefault="00355DD3" w:rsidP="00355DD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DD3">
        <w:rPr>
          <w:rFonts w:ascii="Times New Roman" w:hAnsi="Times New Roman" w:cs="Times New Roman"/>
          <w:bCs/>
          <w:sz w:val="24"/>
          <w:szCs w:val="24"/>
        </w:rPr>
        <w:t>ГОСТ 23337-2014. Шум. Методы измерения шума на селитебной территории и в помещениях жилых и общественных зданий / Инжене</w:t>
      </w:r>
      <w:r w:rsidRPr="00355DD3">
        <w:rPr>
          <w:rFonts w:ascii="Times New Roman" w:hAnsi="Times New Roman" w:cs="Times New Roman"/>
          <w:bCs/>
          <w:sz w:val="24"/>
          <w:szCs w:val="24"/>
        </w:rPr>
        <w:t>р</w:t>
      </w:r>
      <w:r w:rsidRPr="00355DD3">
        <w:rPr>
          <w:rFonts w:ascii="Times New Roman" w:hAnsi="Times New Roman" w:cs="Times New Roman"/>
          <w:bCs/>
          <w:sz w:val="24"/>
          <w:szCs w:val="24"/>
        </w:rPr>
        <w:t>ная и санитарная акустика. Сборник нормативно-методических документов. В 2 томах. Том 1. –СПб</w:t>
      </w:r>
      <w:proofErr w:type="gramStart"/>
      <w:r w:rsidRPr="00355DD3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gramEnd"/>
      <w:r w:rsidRPr="00355DD3">
        <w:rPr>
          <w:rFonts w:ascii="Times New Roman" w:hAnsi="Times New Roman" w:cs="Times New Roman"/>
          <w:bCs/>
          <w:sz w:val="24"/>
          <w:szCs w:val="24"/>
        </w:rPr>
        <w:t>Компания «Интеграл», 2008. –С.355-384.</w:t>
      </w:r>
    </w:p>
    <w:sectPr w:rsidR="009F3975" w:rsidRPr="00355DD3" w:rsidSect="0009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8E1"/>
    <w:multiLevelType w:val="hybridMultilevel"/>
    <w:tmpl w:val="4E1E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2FF7"/>
    <w:multiLevelType w:val="hybridMultilevel"/>
    <w:tmpl w:val="A308F1A4"/>
    <w:lvl w:ilvl="0" w:tplc="14684B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BA"/>
    <w:rsid w:val="000060EC"/>
    <w:rsid w:val="00011E44"/>
    <w:rsid w:val="00027379"/>
    <w:rsid w:val="000561DF"/>
    <w:rsid w:val="00072769"/>
    <w:rsid w:val="00096521"/>
    <w:rsid w:val="000D39D3"/>
    <w:rsid w:val="00197CC4"/>
    <w:rsid w:val="001D29CC"/>
    <w:rsid w:val="001E7019"/>
    <w:rsid w:val="00244D43"/>
    <w:rsid w:val="00263B08"/>
    <w:rsid w:val="002A2DBA"/>
    <w:rsid w:val="002D625C"/>
    <w:rsid w:val="00343B30"/>
    <w:rsid w:val="00347A28"/>
    <w:rsid w:val="00355DD3"/>
    <w:rsid w:val="0036454E"/>
    <w:rsid w:val="003655BA"/>
    <w:rsid w:val="00386F08"/>
    <w:rsid w:val="003A2E35"/>
    <w:rsid w:val="003A6B32"/>
    <w:rsid w:val="003C0FFB"/>
    <w:rsid w:val="003C78DB"/>
    <w:rsid w:val="003C7F3B"/>
    <w:rsid w:val="003F1CDC"/>
    <w:rsid w:val="003F2E76"/>
    <w:rsid w:val="00411EEF"/>
    <w:rsid w:val="00435185"/>
    <w:rsid w:val="00451F48"/>
    <w:rsid w:val="004C7DD4"/>
    <w:rsid w:val="004F522A"/>
    <w:rsid w:val="00520506"/>
    <w:rsid w:val="005219CC"/>
    <w:rsid w:val="005703D0"/>
    <w:rsid w:val="00602FF8"/>
    <w:rsid w:val="00650F0E"/>
    <w:rsid w:val="00651FCD"/>
    <w:rsid w:val="006A2D05"/>
    <w:rsid w:val="007A3538"/>
    <w:rsid w:val="007B5453"/>
    <w:rsid w:val="00851160"/>
    <w:rsid w:val="008E1185"/>
    <w:rsid w:val="0097563E"/>
    <w:rsid w:val="00976BEC"/>
    <w:rsid w:val="009A7F5E"/>
    <w:rsid w:val="009F3975"/>
    <w:rsid w:val="00A273E8"/>
    <w:rsid w:val="00A33E04"/>
    <w:rsid w:val="00AD1EC5"/>
    <w:rsid w:val="00AE17D7"/>
    <w:rsid w:val="00AF5766"/>
    <w:rsid w:val="00B37109"/>
    <w:rsid w:val="00B54779"/>
    <w:rsid w:val="00B64996"/>
    <w:rsid w:val="00B95E36"/>
    <w:rsid w:val="00BD1A48"/>
    <w:rsid w:val="00C077C9"/>
    <w:rsid w:val="00C1319D"/>
    <w:rsid w:val="00C51497"/>
    <w:rsid w:val="00C75F3D"/>
    <w:rsid w:val="00C84944"/>
    <w:rsid w:val="00CD73D2"/>
    <w:rsid w:val="00CF4A13"/>
    <w:rsid w:val="00CF6972"/>
    <w:rsid w:val="00D0143C"/>
    <w:rsid w:val="00D36A76"/>
    <w:rsid w:val="00D42175"/>
    <w:rsid w:val="00D82CF7"/>
    <w:rsid w:val="00DF12A8"/>
    <w:rsid w:val="00E3130A"/>
    <w:rsid w:val="00E3188E"/>
    <w:rsid w:val="00E42FAD"/>
    <w:rsid w:val="00EA513A"/>
    <w:rsid w:val="00EB6ED5"/>
    <w:rsid w:val="00ED6A83"/>
    <w:rsid w:val="00F52DBC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9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19C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E35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319D"/>
    <w:pPr>
      <w:ind w:left="720"/>
      <w:contextualSpacing/>
    </w:pPr>
  </w:style>
  <w:style w:type="character" w:styleId="a9">
    <w:name w:val="Emphasis"/>
    <w:qFormat/>
    <w:rsid w:val="00263B08"/>
    <w:rPr>
      <w:i/>
      <w:iCs/>
    </w:rPr>
  </w:style>
  <w:style w:type="character" w:customStyle="1" w:styleId="apple-converted-space">
    <w:name w:val="apple-converted-space"/>
    <w:basedOn w:val="a0"/>
    <w:rsid w:val="00263B08"/>
  </w:style>
  <w:style w:type="character" w:customStyle="1" w:styleId="a8">
    <w:name w:val="Абзац списка Знак"/>
    <w:link w:val="a7"/>
    <w:uiPriority w:val="34"/>
    <w:locked/>
    <w:rsid w:val="009F3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9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19C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E35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319D"/>
    <w:pPr>
      <w:ind w:left="720"/>
      <w:contextualSpacing/>
    </w:pPr>
  </w:style>
  <w:style w:type="character" w:styleId="a9">
    <w:name w:val="Emphasis"/>
    <w:qFormat/>
    <w:rsid w:val="00263B08"/>
    <w:rPr>
      <w:i/>
      <w:iCs/>
    </w:rPr>
  </w:style>
  <w:style w:type="character" w:customStyle="1" w:styleId="apple-converted-space">
    <w:name w:val="apple-converted-space"/>
    <w:basedOn w:val="a0"/>
    <w:rsid w:val="00263B08"/>
  </w:style>
  <w:style w:type="character" w:customStyle="1" w:styleId="a8">
    <w:name w:val="Абзац списка Знак"/>
    <w:link w:val="a7"/>
    <w:uiPriority w:val="34"/>
    <w:locked/>
    <w:rsid w:val="009F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ED18-9221-4AED-A1EE-BD3E82B7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Соколов</dc:creator>
  <cp:lastModifiedBy>Puska322</cp:lastModifiedBy>
  <cp:revision>4</cp:revision>
  <cp:lastPrinted>2023-12-06T17:10:00Z</cp:lastPrinted>
  <dcterms:created xsi:type="dcterms:W3CDTF">2024-02-16T07:45:00Z</dcterms:created>
  <dcterms:modified xsi:type="dcterms:W3CDTF">2024-04-11T11:56:00Z</dcterms:modified>
</cp:coreProperties>
</file>