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Проблемы художественного перевода немецких народных сказок Вильгельма и Якоба Гримм на русский и английский языки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Кравцова Анастасия Витальевна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ФГБОУ ВО «Донецкий государственный университет»,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факультет иностранных языков, Донецк, Донецкая Народная Республика, Россия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e-mail: a.kravtsova.dsu@yandex.ru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Немецкие народные сказки являются не только важным элементом культурного наследия Германии, но и популярным литературным явлением, привлекающим внимание читателей по всему миру. Они несут в себе богатство фольклорных мотивов, уникальных образов и глубоких символических значений, что делает их предметом интереса для исследователей, читателей всех возрастов и, конечно, переводчиков. Однако при переводе немецких народных сказок на другие языки возникают ряд проблем и вызовов, связанных с сохранением культурно-специфических элементов, образности, стиля и метафорического языка оригинала.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свете современных тенденций в лингвистике и литературоведении, а также с учетом значимости культурного обмена и межкультурной коммуникации, изучение проблем художественного перевода немецких народных сказок становится актуальным и важным направлением исследований.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немецком языке для обозначения сказки используется термин </w:t>
      </w:r>
      <w:r>
        <w:rPr>
          <w:rFonts w:ascii="Times New Roman" w:hAnsi="Times New Roman" w:cs="Times New Roman"/>
          <w:sz w:val="24"/>
          <w:szCs w:val="24"/>
          <w:lang w:val="de-DE"/>
        </w:rPr>
        <w:t>M</w:t>
      </w:r>
      <w:r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rchen</w:t>
      </w:r>
      <w:r>
        <w:rPr>
          <w:rFonts w:ascii="Times New Roman" w:hAnsi="Times New Roman" w:cs="Times New Roman"/>
          <w:sz w:val="24"/>
          <w:szCs w:val="24"/>
        </w:rPr>
        <w:t xml:space="preserve">, этимология которого прослеживается с XIII века. Корень слова, Mar- обозначает «известие» или «новость», а вторая часть – уменьшительно-ласкательный суффикс -chen. Следовательно, </w:t>
      </w:r>
      <w:r>
        <w:rPr>
          <w:rFonts w:ascii="Times New Roman" w:hAnsi="Times New Roman" w:cs="Times New Roman"/>
          <w:sz w:val="24"/>
          <w:szCs w:val="24"/>
          <w:lang w:val="de-DE"/>
        </w:rPr>
        <w:t>M</w:t>
      </w:r>
      <w:r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rchen</w:t>
      </w:r>
      <w:r>
        <w:rPr>
          <w:rFonts w:ascii="Times New Roman" w:hAnsi="Times New Roman" w:cs="Times New Roman"/>
          <w:sz w:val="24"/>
          <w:szCs w:val="24"/>
        </w:rPr>
        <w:t xml:space="preserve"> можно перевести как «маленький, увлекательный рассказ».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_Ref158929746 \r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 множества немецких народных сказок и их переводов на другие языки возникают ряд проблем, связанных с художественным переводом. Одна из таких проблем – сохранение культурно-специфических аспектов сказок, которые могут быть утеряны в процессе перевода. Немецкие народные сказки богаты множеством ярких образов, мотивов и символов, особенных для немецкой культуры и традиций. Как известно, черты культур различных стран передаёт специфическая лексика. Например, в переводе сказки «</w:t>
      </w:r>
      <w:r>
        <w:rPr>
          <w:rFonts w:ascii="Times New Roman" w:hAnsi="Times New Roman" w:cs="Times New Roman"/>
          <w:sz w:val="24"/>
          <w:szCs w:val="24"/>
          <w:lang w:val="de-DE"/>
        </w:rPr>
        <w:t>Rotk</w:t>
      </w:r>
      <w:r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ppchen</w:t>
      </w:r>
      <w:r>
        <w:rPr>
          <w:rFonts w:ascii="Times New Roman" w:hAnsi="Times New Roman" w:cs="Times New Roman"/>
          <w:sz w:val="24"/>
          <w:szCs w:val="24"/>
        </w:rPr>
        <w:t xml:space="preserve">» на английский язык содержит часть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riding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hood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sz w:val="24"/>
          <w:szCs w:val="24"/>
          <w:lang w:val="en-GB"/>
        </w:rPr>
        <w:t>Little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Hood</w:t>
      </w:r>
      <w:r>
        <w:rPr>
          <w:rFonts w:ascii="Times New Roman" w:hAnsi="Times New Roman" w:cs="Times New Roman"/>
          <w:sz w:val="24"/>
          <w:szCs w:val="24"/>
        </w:rPr>
        <w:t>» – капюшон для верховой езды, а конный спорт в Англии всегда был достаточно популярен.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_Ref158929757 \r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] Отсюда видно основное задание художественного перевода – передать не только буквальный смысл текста, но и сохранить его эстетическую и культурную ценность в целевой культурной среде.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важно учитывать специфику аудитории и целевого языка при переводе немецких народных сказок: некоторые обороты, выражения и метафоры, характерные для немецкого языка и культуры, могут быть непонятными или даже аномальными для читателей на других языках. В сказке «Белоснежка» братьев Гримм в немецком оригинале встречается выражение: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«Spieglein, Spieglein an der Wand,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wer ist die Schönste im ganzen Land» [</w: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de-DE"/>
        </w:rPr>
        <w:instrText xml:space="preserve"> REF _Ref158929762 \r \h </w:instrTex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de-DE"/>
        </w:rPr>
        <w:t>4</w: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]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английском переводе данная фраза стала известной как «</w:t>
      </w:r>
      <w:r>
        <w:rPr>
          <w:rFonts w:ascii="Times New Roman" w:hAnsi="Times New Roman" w:cs="Times New Roman"/>
          <w:sz w:val="24"/>
          <w:szCs w:val="24"/>
          <w:lang w:val="en-GB"/>
        </w:rPr>
        <w:t>Mirror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Mirror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Wall</w:t>
      </w:r>
      <w:r>
        <w:rPr>
          <w:rFonts w:ascii="Times New Roman" w:hAnsi="Times New Roman" w:cs="Times New Roman"/>
          <w:sz w:val="24"/>
          <w:szCs w:val="24"/>
        </w:rPr>
        <w:t>». Однако, в различных англоязычных версиях сказки, переводчики могут использовать другие варианты этой фразы, например, «</w:t>
      </w:r>
      <w:r>
        <w:rPr>
          <w:rFonts w:ascii="Times New Roman" w:hAnsi="Times New Roman" w:cs="Times New Roman"/>
          <w:sz w:val="24"/>
          <w:szCs w:val="24"/>
          <w:lang w:val="en-GB"/>
        </w:rPr>
        <w:t>Magic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Mirror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Wall</w:t>
      </w:r>
      <w:r>
        <w:rPr>
          <w:rFonts w:ascii="Times New Roman" w:hAnsi="Times New Roman" w:cs="Times New Roman"/>
          <w:sz w:val="24"/>
          <w:szCs w:val="24"/>
        </w:rPr>
        <w:t>» или «</w:t>
      </w:r>
      <w:r>
        <w:rPr>
          <w:rFonts w:ascii="Times New Roman" w:hAnsi="Times New Roman" w:cs="Times New Roman"/>
          <w:sz w:val="24"/>
          <w:szCs w:val="24"/>
          <w:lang w:val="en-GB"/>
        </w:rPr>
        <w:t>Mirror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Mirror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Wall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fairest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all</w:t>
      </w:r>
      <w:r>
        <w:rPr>
          <w:rFonts w:ascii="Times New Roman" w:hAnsi="Times New Roman" w:cs="Times New Roman"/>
          <w:sz w:val="24"/>
          <w:szCs w:val="24"/>
        </w:rPr>
        <w:t>?», и правильность перевода фразы вызывает бурные дебаты в англоязычных источниках.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_Ref158929769 \r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 Перевод на русский язык мы видим в сборнике под редакцией Полевого П.Н., который в процессе перевода названия сказки допустил критическую ошибку – произвёл буквальный перевод оригинального названия «</w:t>
      </w:r>
      <w:r>
        <w:rPr>
          <w:rFonts w:ascii="Times New Roman" w:hAnsi="Times New Roman" w:cs="Times New Roman"/>
          <w:sz w:val="24"/>
          <w:szCs w:val="24"/>
          <w:lang w:val="de-DE"/>
        </w:rPr>
        <w:t>Sneewittchen</w:t>
      </w:r>
      <w:r>
        <w:rPr>
          <w:rFonts w:ascii="Times New Roman" w:hAnsi="Times New Roman" w:cs="Times New Roman"/>
          <w:sz w:val="24"/>
          <w:szCs w:val="24"/>
        </w:rPr>
        <w:t>» – «Снегурочка», в то время как в русском фольклоре уже существовала своя Снегурочка – внучка Деда Мороза, его постоянная спутница и помощница; в то время как русскоязычному читателю сказка известна под названием «Белоснежка».[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_Ref158929775 \r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 В переводе под редакцией Полевого мы видим такой вариант: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«Зеркальце, зеркальце, молви скорей,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здесь всех краше, кто всех милей?» [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_Ref158929775 \r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Фраза на немецком языке имеет более простую структуру и короткую форму, в то время как русский перевод более изящный и включает в себя формулировки, типичные для русской поэзии.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переводе фраза сохраняет свое метафорическое значение и отражает запрос оценки собственной внешности и привлекательности мачехи в стихотворной форме, которая может рассматриваться нами как своеобразное заклинание.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Анализируя эти аспекты, можно сделать вывод о том, что русский перевод сохраняет семантику и метафорическое значение оригинала, но при этом адаптируется к особенностям русской поэтической традиции, что делает его более понятным и приятным для русскоязычного читателя.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 было выявлено, что переводчики народных сказок сталкиваются с рядом трудностей, связанных с особенностями культур и языков, а также с необходимостью сохранения эмоционального, культурного и морального аспекта содержания оригинала. На примере немецкой сказки «</w:t>
      </w:r>
      <w:r>
        <w:rPr>
          <w:rFonts w:ascii="Times New Roman" w:hAnsi="Times New Roman" w:cs="Times New Roman"/>
          <w:sz w:val="24"/>
          <w:szCs w:val="24"/>
          <w:lang w:val="de-DE"/>
        </w:rPr>
        <w:t>Sneewittchen</w:t>
      </w:r>
      <w:r>
        <w:rPr>
          <w:rFonts w:ascii="Times New Roman" w:hAnsi="Times New Roman" w:cs="Times New Roman"/>
          <w:sz w:val="24"/>
          <w:szCs w:val="24"/>
        </w:rPr>
        <w:t xml:space="preserve">» было показано, что выбор методов перевода имеет важное значение для эффективной передачи смысла и эмоциональной окраски текстов народных сказок.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</w:t>
      </w:r>
      <w:bookmarkStart w:id="5" w:name="_GoBack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ра</w:t>
      </w:r>
    </w:p>
    <w:p>
      <w:pPr>
        <w:pStyle w:val="6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58929746"/>
      <w:r>
        <w:rPr>
          <w:rFonts w:ascii="Times New Roman" w:hAnsi="Times New Roman" w:cs="Times New Roman"/>
          <w:sz w:val="24"/>
          <w:szCs w:val="24"/>
        </w:rPr>
        <w:t>Васильчук Е.Н., Былинская К.В. Особенности перевода названий произведений художественной литературы с немецкого языка на русский (на примере сказок братьев Гримм) //Репозиторий БарГУ. – 2020</w:t>
      </w:r>
      <w:bookmarkEnd w:id="0"/>
    </w:p>
    <w:p>
      <w:pPr>
        <w:pStyle w:val="6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bookmarkStart w:id="1" w:name="_Ref158929775"/>
      <w:r>
        <w:rPr>
          <w:rFonts w:ascii="Times New Roman" w:hAnsi="Times New Roman" w:cs="Times New Roman"/>
          <w:sz w:val="24"/>
          <w:szCs w:val="24"/>
        </w:rPr>
        <w:t>Гримм, Вильгельм и Якоб Братья Гримм. Собрание сочинений в двух томах.: пер. с нем. [Текст] / Вильгельм и Якоб Гримм под ред. П.Н. Полевого. - СПб: ИДМ, 2009. – 727 с.</w:t>
      </w:r>
      <w:bookmarkEnd w:id="1"/>
    </w:p>
    <w:p>
      <w:pPr>
        <w:pStyle w:val="6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58929757"/>
      <w:r>
        <w:rPr>
          <w:rFonts w:ascii="Times New Roman" w:hAnsi="Times New Roman" w:cs="Times New Roman"/>
          <w:sz w:val="24"/>
          <w:szCs w:val="24"/>
        </w:rPr>
        <w:t>Кольберг А.Ю. Отражение культур Англии и Германии в переводах сказки Шарля Перро «Красная шапочка» // Актуальные вопросы филологической науки XXI века : сборник статей VII Международной научной конференции молодых ученых (9 февраля 2018 г.) : в 2-х ч. — Ч. 1 : Современные лингвистические исследования. — Екатеринбург : УМЦ-УПИ, 2018. — С. 249-253.</w:t>
      </w:r>
      <w:bookmarkEnd w:id="2"/>
    </w:p>
    <w:p>
      <w:pPr>
        <w:pStyle w:val="6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3" w:name="_Ref158929762"/>
      <w:r>
        <w:rPr>
          <w:rFonts w:ascii="Times New Roman" w:hAnsi="Times New Roman" w:cs="Times New Roman"/>
          <w:sz w:val="24"/>
          <w:szCs w:val="24"/>
          <w:lang w:val="de-DE"/>
        </w:rPr>
        <w:t>Jakob und Wilhelm Grimm Kinder- und Hausmärchen. - Kassel: 1857. – 748 с.</w:t>
      </w:r>
      <w:bookmarkEnd w:id="3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>
      <w:pPr>
        <w:pStyle w:val="6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Ref158929769"/>
      <w:r>
        <w:rPr>
          <w:rFonts w:ascii="Times New Roman" w:hAnsi="Times New Roman" w:cs="Times New Roman"/>
          <w:sz w:val="24"/>
          <w:szCs w:val="24"/>
          <w:lang w:val="en-US"/>
        </w:rPr>
        <w:t>The knowledge burrow: https://knowledgeburrow.com/is-it-mirror-mirror-on-the-wall-or-magic-mirror-on-the-wall/ (Is it Mirror mirror on the wall or Magic mirror on the wall?)</w:t>
      </w:r>
      <w:bookmarkEnd w:id="4"/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52401"/>
    <w:multiLevelType w:val="multilevel"/>
    <w:tmpl w:val="2F452401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98"/>
    <w:rsid w:val="00074D0B"/>
    <w:rsid w:val="001810CE"/>
    <w:rsid w:val="002A6E11"/>
    <w:rsid w:val="00373EDA"/>
    <w:rsid w:val="003A7AC1"/>
    <w:rsid w:val="003E68B9"/>
    <w:rsid w:val="00410EB7"/>
    <w:rsid w:val="004574E0"/>
    <w:rsid w:val="00460556"/>
    <w:rsid w:val="00575AB3"/>
    <w:rsid w:val="00691F2B"/>
    <w:rsid w:val="0076786A"/>
    <w:rsid w:val="00885F7D"/>
    <w:rsid w:val="00A241FB"/>
    <w:rsid w:val="00B11BF2"/>
    <w:rsid w:val="00BC1A4A"/>
    <w:rsid w:val="00C54F64"/>
    <w:rsid w:val="00C712CE"/>
    <w:rsid w:val="00D70798"/>
    <w:rsid w:val="00D83E03"/>
    <w:rsid w:val="00E71EDA"/>
    <w:rsid w:val="00F1151C"/>
    <w:rsid w:val="0370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ACF2-6B12-4F19-B2D4-AD6E2B57DC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894</Words>
  <Characters>5100</Characters>
  <Lines>42</Lines>
  <Paragraphs>11</Paragraphs>
  <TotalTime>75</TotalTime>
  <ScaleCrop>false</ScaleCrop>
  <LinksUpToDate>false</LinksUpToDate>
  <CharactersWithSpaces>5983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2024-02-15T18:32:00Z</dcterms:created>
  <dc:creator>Анастейша Демьяненко</dc:creator>
  <cp:lastModifiedBy>Елена Мешкова</cp:lastModifiedBy>
  <dcterms:modified xsi:type="dcterms:W3CDTF">2024-05-01T20:09:32Z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5DBBEBD857A64E70B968194C4EBE591A_13</vt:lpwstr>
  </property>
</Properties>
</file>