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Искусственный интеллект как средство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постпереводческого редактирования текста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Визгина Елизавета Олеговна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sz w:val="24"/>
          <w:szCs w:val="24"/>
          <w:lang w:val="ru-RU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Челябинский государственный универс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итет 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факультет лингвистики и перевода, Челябинск, Россия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E-mail: lizzi.vizzi2@mail.ru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</w:t>
      </w:r>
      <w:r>
        <w:rPr>
          <w:rFonts w:ascii="Times New Roman" w:hAnsi="Times New Roman" w:eastAsia="TimesNewRomanPSMT"/>
          <w:sz w:val="24"/>
          <w:szCs w:val="24"/>
        </w:rPr>
        <w:t xml:space="preserve">быстрым развитием области информационных технологий и необходимостью внедрения инноваций в сферу перевода для повышения качества и скорости перевода. </w:t>
      </w:r>
      <w:r>
        <w:rPr>
          <w:rFonts w:ascii="Times New Roman" w:hAnsi="Times New Roman" w:cs="Times New Roman"/>
          <w:sz w:val="24"/>
          <w:szCs w:val="24"/>
        </w:rPr>
        <w:t xml:space="preserve">Целью данного исследования является выявление трансформаций, которые использует онлайн-редактор текстов </w:t>
      </w:r>
      <w:r>
        <w:rPr>
          <w:rFonts w:ascii="Times New Roman" w:hAnsi="Times New Roman" w:cs="Times New Roman"/>
          <w:sz w:val="24"/>
          <w:szCs w:val="24"/>
          <w:lang w:val="en-US"/>
        </w:rPr>
        <w:t>Deepl</w:t>
      </w:r>
      <w:r>
        <w:rPr>
          <w:rFonts w:ascii="Times New Roman" w:hAnsi="Times New Roman" w:cs="Times New Roman"/>
          <w:sz w:val="24"/>
          <w:szCs w:val="24"/>
        </w:rPr>
        <w:t>, основанный на базе искусственного интеллекта.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толковому переводческому словарю, «машинный перевод – это процесс перевода текста с одного языка (естественного или искусственного) на другой (естественный или искусственный), осуществляемый на электронной цифровой вычислительной машине» [1]. С появлением нейронного машинного перевода сервисы перевода многих компаний перешли на использование этой технологии.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Нейронные сети способны обрабатывать большие объемы информации. В последнее время нейромашинный перевод (НМП) вызывает большой интерес как в научных кругах, так и в промышленности [2]. Одним из наиболее популярных переводчиков является онлайн-переводчик </w:t>
      </w:r>
      <w:r>
        <w:rPr>
          <w:rFonts w:ascii="Times New Roman" w:hAnsi="Times New Roman" w:cs="Times New Roman"/>
          <w:sz w:val="24"/>
          <w:szCs w:val="24"/>
          <w:lang w:val="en-US"/>
        </w:rPr>
        <w:t>Deepl</w:t>
      </w:r>
      <w:r>
        <w:rPr>
          <w:rFonts w:ascii="Times New Roman" w:hAnsi="Times New Roman" w:cs="Times New Roman"/>
          <w:sz w:val="24"/>
          <w:szCs w:val="24"/>
        </w:rPr>
        <w:t>, который представляет собой систему с постредактированием –машина перерабатывает исходный текст, далее редактируемый человеком-переводчиком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Программа исправляет ошибки и подбирает точные формулировки, исходя из выбранного стиля (простого, делового, академического и технического).</w:t>
      </w:r>
    </w:p>
    <w:p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качества и адекватности работы редактора мы использовали ранее переведенный переводчиком </w:t>
      </w:r>
      <w:r>
        <w:rPr>
          <w:rFonts w:ascii="Times New Roman" w:hAnsi="Times New Roman" w:cs="Times New Roman"/>
          <w:sz w:val="24"/>
          <w:szCs w:val="24"/>
          <w:lang w:val="en-US"/>
        </w:rPr>
        <w:t>Deepl</w:t>
      </w:r>
      <w:r>
        <w:rPr>
          <w:rFonts w:ascii="Times New Roman" w:hAnsi="Times New Roman" w:cs="Times New Roman"/>
          <w:sz w:val="24"/>
          <w:szCs w:val="24"/>
        </w:rPr>
        <w:t xml:space="preserve"> текст статьи с официального сайта Челябинского государственного университета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Стиль, которой мы выбрали в настройках, – академический. Научным текстам свойственна логичность, последовательность и связность изложенного материала. В целях достижения этих характеристик используются такие синтаксические приемы, как простые предложения с осложняющими конструкциями, напр. вводные слова и словосочетания, распространенные определения, причастные и деепричастные обороты. Для данного стиля характерны сложные предложения с союзами, связывающие их части. Одной из важных черт академического стиля является формальность, поэтому следует избегать употребления разговорной и неформальной лексики, фразовых глаголов, сокращенных форм, идиом и личных местоимений. Преимущественно употребляется нейтральная или формальная лексика.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результате редактирования программа произвела следующие трансформации на лексическом, грамматическом и синтаксическом уровнях.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 лексическом уровне: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Некоторые нейтральные слова заменены на более формальные, например: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outlined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directions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developed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plan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program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itinerary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leading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prominent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said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stated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task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aim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initiative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endeavours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present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introduce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talk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intermingle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schoolchildren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scholars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В предложении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our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task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Republic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Tajikistan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build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common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scientific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and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educational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space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between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states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mutual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enrichment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scientific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and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educational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initiatives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said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Sergey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Taskaev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опущена лексическая единица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mutual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(рус. взаимный), возможно, с целью избегания плеоназма, так как ранее в тексте говорилось о сотрудничестве между государствами. 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3. Для избегания повторов в тексте выражение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uring the visit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заменено на выражение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n the occasion of the visit.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грамматическом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уровне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we have a great experience of international work, I am sure that fruitful relations will be established with our new colleagues…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пассивный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залог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глагола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will be established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исправлен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активный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залог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we will establish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Несмотря на то, что в научных работах допустимо использование как пассивного, так и активного залога, в данном случае активный залог выделяет участников коммуникации как более значимый член предложения, чем объект, который они создают.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синтаксическом уровне: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Замена членов предложения. В предложении 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Rector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Chelyabinsk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State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University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Sergey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Taskaev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and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Vice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Rector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Research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Affair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Igor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Bychkov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paid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working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visit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Republic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Tajikistan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 сказуемое с дополнением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paid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working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visit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изменено на распространенное обстоятельство времени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during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working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visit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Republic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Tajikistan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сказуемым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данном предложении является глагол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identified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Тема-рематическое деление предложение также изменено. В первоначальном варианте ремой предложения является факт того, что совершен рабочий визит, однако, во втором предложении ремой является информация о том, что намечены основные области сотрудничества между университетами. 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we have a great experience of international work, I am sure that fruitful relations will be established with our new colleagues, and we have received a good response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дополнение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experience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трансформировано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подлежащее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качестве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сказуемого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выступает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глагол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assures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: 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Our prior international experience assures us that we will establish fruitful relations with our new colleagues, and we have received positive feedback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».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Данные изменения выполнены с целью конкретизации информации, так как чертами академического стиля являются точность, логичность и связность предложений.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Замены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прямой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речи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косвенную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Our task in the Republic of Tajikistan is to build a common scientific and educational space between the states for mutual enrichment of scientific and educational initiatives, said Sergey Taskaev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».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полученном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варианте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Sergey Taskaev stated that their objective in Tajikistan was to create a unified scientific and educational sphere for mutual enrichment of these initiatives between the countries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используется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косвенная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речь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использование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прямой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речи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характерно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академического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стиля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During the visit the parties discussed the prospects of bilateral cooperation: double degree programmes, academic exchange, studying Russian as a foreign language, joint publications and grant projects, and the possibility of developing vocational education and training»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разделено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сказуемым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втором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глагол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deliberated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наш взгляд, данное решение не является корректным, так как это усложняет восприятие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 некоторым предложениям добавлены союзы, напр.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furtermore</w:t>
      </w:r>
      <w:r>
        <w:rPr>
          <w:rFonts w:ascii="Times New Roman" w:hAnsi="Times New Roman" w:cs="Times New Roman"/>
          <w:sz w:val="24"/>
          <w:szCs w:val="24"/>
        </w:rPr>
        <w:t xml:space="preserve">  с целью связать части текста между собой.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выявлено, что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наиболее частыми трансформациями, выполняемыми программой, являются лексические, преимущественно, замена нейтральных слов формальными. Вторыми по частотности выступают трансформации на синтаксическом уровне, такие как замена главных членов предложения и деление предложений. Исправленные варианты, которые предлагает редактор ИИ, являются адекватными и соответствуют заявленной стилистике. Исходя из вышесказанного, можно утверждать, что искусственный интеллект представляет собой эффективный инструмент, который может найти применение в сфере постпереводческого редактирования текстов.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Нелюбин, Л. Л. Толковый переводоведческий словарь // Электронный ресурс Интернет: </w:t>
      </w:r>
      <w:r>
        <w:fldChar w:fldCharType="begin"/>
      </w:r>
      <w:r>
        <w:instrText xml:space="preserve"> HYPERLINK "https://e.lanbook.com/book/85931"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https://e.lanbook.com/book/85931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Yanfang Jia, Mich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al Carl, Xiangling Wang Post-editing neural machine translation versus phrase-based machine translation for English-Chinese //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Электронный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ресурс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"https://link.springer.com/article/10.1007/s10590-019-09229-6" \l "Sec24"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https://link.springer.com/article/10.1007/s10590-019-09229-6#Sec24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10"/>
    <w:rsid w:val="000137B3"/>
    <w:rsid w:val="001369C1"/>
    <w:rsid w:val="001D76AF"/>
    <w:rsid w:val="00240947"/>
    <w:rsid w:val="002E6223"/>
    <w:rsid w:val="00314710"/>
    <w:rsid w:val="00331131"/>
    <w:rsid w:val="00351603"/>
    <w:rsid w:val="003A54FC"/>
    <w:rsid w:val="003C3416"/>
    <w:rsid w:val="004D2B12"/>
    <w:rsid w:val="004E76FB"/>
    <w:rsid w:val="005E149F"/>
    <w:rsid w:val="006B778A"/>
    <w:rsid w:val="00710D53"/>
    <w:rsid w:val="0079120C"/>
    <w:rsid w:val="007C4C14"/>
    <w:rsid w:val="00831D7D"/>
    <w:rsid w:val="008B1072"/>
    <w:rsid w:val="008B10A1"/>
    <w:rsid w:val="008F2A61"/>
    <w:rsid w:val="00991B26"/>
    <w:rsid w:val="009F5AB6"/>
    <w:rsid w:val="00A01F7F"/>
    <w:rsid w:val="00A749EE"/>
    <w:rsid w:val="00B41616"/>
    <w:rsid w:val="00B8649C"/>
    <w:rsid w:val="00BD06B7"/>
    <w:rsid w:val="00BE66C4"/>
    <w:rsid w:val="00C136AD"/>
    <w:rsid w:val="00C21132"/>
    <w:rsid w:val="00C444A0"/>
    <w:rsid w:val="00C52192"/>
    <w:rsid w:val="00CB39DA"/>
    <w:rsid w:val="00CB78BB"/>
    <w:rsid w:val="00D117DF"/>
    <w:rsid w:val="00DE6B54"/>
    <w:rsid w:val="00E32875"/>
    <w:rsid w:val="00EC4BA7"/>
    <w:rsid w:val="00EE0794"/>
    <w:rsid w:val="00F04393"/>
    <w:rsid w:val="65634DCB"/>
    <w:rsid w:val="75F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autoRedefine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semiHidden/>
    <w:qFormat/>
    <w:uiPriority w:val="99"/>
  </w:style>
  <w:style w:type="character" w:customStyle="1" w:styleId="8">
    <w:name w:val="Нижний колонтитул Знак"/>
    <w:basedOn w:val="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6304</Characters>
  <Lines>52</Lines>
  <Paragraphs>14</Paragraphs>
  <TotalTime>16</TotalTime>
  <ScaleCrop>false</ScaleCrop>
  <LinksUpToDate>false</LinksUpToDate>
  <CharactersWithSpaces>7395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2024-03-09T13:07:00Z</dcterms:created>
  <dc:creator>Liza</dc:creator>
  <cp:lastModifiedBy>Елена Мешкова</cp:lastModifiedBy>
  <dcterms:modified xsi:type="dcterms:W3CDTF">2024-05-05T17:41:31Z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061D9276F4454D0DA57EF27068209424_13</vt:lpwstr>
  </property>
</Properties>
</file>