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A5C36" w14:textId="409D5BB3" w:rsidR="009F108A" w:rsidRPr="00F26729" w:rsidRDefault="009F108A" w:rsidP="006753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Физико-химические свойства почв засушливого региона</w:t>
      </w:r>
    </w:p>
    <w:p w14:paraId="67DC2B9F" w14:textId="658012E5" w:rsidR="00A94011" w:rsidRPr="00E509B7" w:rsidRDefault="008253AB" w:rsidP="00F267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509B7">
        <w:rPr>
          <w:rFonts w:ascii="Times New Roman" w:hAnsi="Times New Roman" w:cs="Times New Roman"/>
          <w:b/>
          <w:i/>
          <w:sz w:val="24"/>
          <w:szCs w:val="24"/>
        </w:rPr>
        <w:t>Мукабенова</w:t>
      </w:r>
      <w:proofErr w:type="spellEnd"/>
      <w:r w:rsidRPr="00E509B7">
        <w:rPr>
          <w:rFonts w:ascii="Times New Roman" w:hAnsi="Times New Roman" w:cs="Times New Roman"/>
          <w:b/>
          <w:i/>
          <w:sz w:val="24"/>
          <w:szCs w:val="24"/>
        </w:rPr>
        <w:t xml:space="preserve"> Раиса Александровна</w:t>
      </w:r>
      <w:r w:rsidR="00C4266C" w:rsidRPr="00E509B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A82E5C">
        <w:rPr>
          <w:rFonts w:ascii="Times New Roman" w:hAnsi="Times New Roman" w:cs="Times New Roman"/>
          <w:b/>
          <w:i/>
          <w:sz w:val="24"/>
          <w:szCs w:val="24"/>
        </w:rPr>
        <w:t>Адьянова</w:t>
      </w:r>
      <w:proofErr w:type="spellEnd"/>
      <w:r w:rsidR="00A82E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82E5C">
        <w:rPr>
          <w:rFonts w:ascii="Times New Roman" w:hAnsi="Times New Roman" w:cs="Times New Roman"/>
          <w:b/>
          <w:i/>
          <w:sz w:val="24"/>
          <w:szCs w:val="24"/>
        </w:rPr>
        <w:t>Алтана</w:t>
      </w:r>
      <w:proofErr w:type="spellEnd"/>
      <w:r w:rsidR="00844E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44E7F">
        <w:rPr>
          <w:rFonts w:ascii="Times New Roman" w:hAnsi="Times New Roman" w:cs="Times New Roman"/>
          <w:b/>
          <w:i/>
          <w:sz w:val="24"/>
          <w:szCs w:val="24"/>
        </w:rPr>
        <w:t>Бадмаевна</w:t>
      </w:r>
      <w:proofErr w:type="spellEnd"/>
      <w:r w:rsidR="00844E7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844E7F">
        <w:rPr>
          <w:rFonts w:ascii="Times New Roman" w:hAnsi="Times New Roman" w:cs="Times New Roman"/>
          <w:b/>
          <w:i/>
          <w:sz w:val="24"/>
          <w:szCs w:val="24"/>
        </w:rPr>
        <w:t>Джимбеев</w:t>
      </w:r>
      <w:proofErr w:type="spellEnd"/>
      <w:r w:rsidR="00844E7F">
        <w:rPr>
          <w:rFonts w:ascii="Times New Roman" w:hAnsi="Times New Roman" w:cs="Times New Roman"/>
          <w:b/>
          <w:i/>
          <w:sz w:val="24"/>
          <w:szCs w:val="24"/>
        </w:rPr>
        <w:t xml:space="preserve"> Никита Владимирович</w:t>
      </w:r>
    </w:p>
    <w:p w14:paraId="67DC2BA0" w14:textId="77777777" w:rsidR="008253AB" w:rsidRPr="00E509B7" w:rsidRDefault="008253AB" w:rsidP="00F267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09B7"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</w:p>
    <w:p w14:paraId="67DC2BA1" w14:textId="77777777" w:rsidR="008253AB" w:rsidRPr="00E509B7" w:rsidRDefault="00E762EB" w:rsidP="00F267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09B7">
        <w:rPr>
          <w:rFonts w:ascii="Times New Roman" w:hAnsi="Times New Roman" w:cs="Times New Roman"/>
          <w:i/>
          <w:sz w:val="24"/>
          <w:szCs w:val="24"/>
        </w:rPr>
        <w:t>Федеральное государственное бюджетное учреждение науки «</w:t>
      </w:r>
      <w:r w:rsidR="008253AB" w:rsidRPr="00E509B7">
        <w:rPr>
          <w:rFonts w:ascii="Times New Roman" w:hAnsi="Times New Roman" w:cs="Times New Roman"/>
          <w:i/>
          <w:sz w:val="24"/>
          <w:szCs w:val="24"/>
        </w:rPr>
        <w:t>Калмыцкий научный центр Российской академии наук</w:t>
      </w:r>
      <w:r w:rsidRPr="00E509B7">
        <w:rPr>
          <w:rFonts w:ascii="Times New Roman" w:hAnsi="Times New Roman" w:cs="Times New Roman"/>
          <w:i/>
          <w:sz w:val="24"/>
          <w:szCs w:val="24"/>
        </w:rPr>
        <w:t>»</w:t>
      </w:r>
    </w:p>
    <w:p w14:paraId="67DC2BA2" w14:textId="77777777" w:rsidR="00E762EB" w:rsidRPr="00E509B7" w:rsidRDefault="00E762EB" w:rsidP="00F267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09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6" w:history="1">
        <w:r w:rsidRPr="00F2672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raisa.mukabenova@mail.ru</w:t>
        </w:r>
      </w:hyperlink>
    </w:p>
    <w:p w14:paraId="7D1EA5AE" w14:textId="0889D972" w:rsidR="005D3C34" w:rsidRDefault="00E21704" w:rsidP="00F267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нарастающего антропогенного воздействия на земельные угодья отмечается неуклонное ухудшение их экологического состояния. Основными негативными процессами в республике является эрозия почв, заболачивание земель, засоление,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осолонцевание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опустынивание территорий и деградация природных кормовых угодий. Все вышеперечисленные процессы приводят к ухудшению многих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физико- химических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свойств почв,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 ухудшению почвенной структуры. </w:t>
      </w:r>
      <w:r w:rsidR="006F2744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0178B1">
        <w:rPr>
          <w:rFonts w:ascii="Times New Roman" w:hAnsi="Times New Roman" w:cs="Times New Roman"/>
          <w:sz w:val="24"/>
          <w:szCs w:val="24"/>
        </w:rPr>
        <w:t>физико-химических свойств почв</w:t>
      </w:r>
      <w:r w:rsidR="006F2744">
        <w:rPr>
          <w:rFonts w:ascii="Times New Roman" w:hAnsi="Times New Roman" w:cs="Times New Roman"/>
          <w:sz w:val="24"/>
          <w:szCs w:val="24"/>
        </w:rPr>
        <w:t>,</w:t>
      </w:r>
      <w:r w:rsidR="000178B1">
        <w:rPr>
          <w:rFonts w:ascii="Times New Roman" w:hAnsi="Times New Roman" w:cs="Times New Roman"/>
          <w:sz w:val="24"/>
          <w:szCs w:val="24"/>
        </w:rPr>
        <w:t xml:space="preserve"> распространённых в экстремальных климатических условиях, </w:t>
      </w:r>
      <w:r w:rsidR="006F2744">
        <w:rPr>
          <w:rFonts w:ascii="Times New Roman" w:hAnsi="Times New Roman" w:cs="Times New Roman"/>
          <w:sz w:val="24"/>
          <w:szCs w:val="24"/>
        </w:rPr>
        <w:t xml:space="preserve">приобретает </w:t>
      </w:r>
      <w:r w:rsidR="00931BE3">
        <w:rPr>
          <w:rFonts w:ascii="Times New Roman" w:hAnsi="Times New Roman" w:cs="Times New Roman"/>
          <w:sz w:val="24"/>
          <w:szCs w:val="24"/>
        </w:rPr>
        <w:t>повышенную актуальность</w:t>
      </w:r>
      <w:r w:rsidR="000178B1">
        <w:rPr>
          <w:rFonts w:ascii="Times New Roman" w:hAnsi="Times New Roman" w:cs="Times New Roman"/>
          <w:sz w:val="24"/>
          <w:szCs w:val="24"/>
        </w:rPr>
        <w:t>.</w:t>
      </w:r>
      <w:r w:rsidR="00931B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AE1A8" w14:textId="17D51BBF" w:rsidR="005D3C34" w:rsidRDefault="00931BE3" w:rsidP="00F267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работы является мониторинг физико-химических свойств </w:t>
      </w:r>
      <w:r w:rsidR="000B5415">
        <w:rPr>
          <w:rFonts w:ascii="Times New Roman" w:hAnsi="Times New Roman" w:cs="Times New Roman"/>
          <w:sz w:val="24"/>
          <w:szCs w:val="24"/>
        </w:rPr>
        <w:t xml:space="preserve">почв </w:t>
      </w:r>
      <w:r>
        <w:rPr>
          <w:rFonts w:ascii="Times New Roman" w:hAnsi="Times New Roman" w:cs="Times New Roman"/>
          <w:sz w:val="24"/>
          <w:szCs w:val="24"/>
        </w:rPr>
        <w:t xml:space="preserve">селитебных территорий </w:t>
      </w:r>
      <w:r w:rsidR="000B5415">
        <w:rPr>
          <w:rFonts w:ascii="Times New Roman" w:hAnsi="Times New Roman" w:cs="Times New Roman"/>
          <w:sz w:val="24"/>
          <w:szCs w:val="24"/>
        </w:rPr>
        <w:t xml:space="preserve">республики Калмыкия. </w:t>
      </w:r>
      <w:r w:rsidR="0043760F">
        <w:rPr>
          <w:rFonts w:ascii="Times New Roman" w:hAnsi="Times New Roman" w:cs="Times New Roman"/>
          <w:sz w:val="24"/>
          <w:szCs w:val="24"/>
        </w:rPr>
        <w:t>Исследовани</w:t>
      </w:r>
      <w:r w:rsidR="003529A8">
        <w:rPr>
          <w:rFonts w:ascii="Times New Roman" w:hAnsi="Times New Roman" w:cs="Times New Roman"/>
          <w:sz w:val="24"/>
          <w:szCs w:val="24"/>
        </w:rPr>
        <w:t xml:space="preserve">я </w:t>
      </w:r>
      <w:r w:rsidR="00DE6E4B">
        <w:rPr>
          <w:rFonts w:ascii="Times New Roman" w:hAnsi="Times New Roman" w:cs="Times New Roman"/>
          <w:sz w:val="24"/>
          <w:szCs w:val="24"/>
        </w:rPr>
        <w:t xml:space="preserve">были проведены в </w:t>
      </w:r>
      <w:proofErr w:type="spellStart"/>
      <w:r w:rsidR="000B5415">
        <w:rPr>
          <w:rFonts w:ascii="Times New Roman" w:hAnsi="Times New Roman" w:cs="Times New Roman"/>
          <w:sz w:val="24"/>
          <w:szCs w:val="24"/>
        </w:rPr>
        <w:t>Кетченеровском</w:t>
      </w:r>
      <w:proofErr w:type="spellEnd"/>
      <w:r w:rsidR="000B5415">
        <w:rPr>
          <w:rFonts w:ascii="Times New Roman" w:hAnsi="Times New Roman" w:cs="Times New Roman"/>
          <w:sz w:val="24"/>
          <w:szCs w:val="24"/>
        </w:rPr>
        <w:t xml:space="preserve"> районе,</w:t>
      </w:r>
      <w:r w:rsidR="000B5415" w:rsidRPr="00DE6E4B">
        <w:rPr>
          <w:rFonts w:ascii="Times New Roman" w:hAnsi="Times New Roman" w:cs="Times New Roman"/>
          <w:sz w:val="24"/>
          <w:szCs w:val="24"/>
        </w:rPr>
        <w:t xml:space="preserve"> </w:t>
      </w:r>
      <w:r w:rsidR="00DE6E4B" w:rsidRPr="00DE6E4B">
        <w:rPr>
          <w:rFonts w:ascii="Times New Roman" w:hAnsi="Times New Roman" w:cs="Times New Roman"/>
          <w:sz w:val="24"/>
          <w:szCs w:val="24"/>
        </w:rPr>
        <w:t xml:space="preserve">центральной зоне </w:t>
      </w:r>
      <w:r w:rsidR="00DE6E4B" w:rsidRPr="00F26729"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="00DE6E4B">
        <w:rPr>
          <w:rFonts w:ascii="Times New Roman" w:hAnsi="Times New Roman" w:cs="Times New Roman"/>
          <w:sz w:val="24"/>
          <w:szCs w:val="24"/>
        </w:rPr>
        <w:t>.</w:t>
      </w:r>
      <w:r w:rsidR="00E4019D">
        <w:rPr>
          <w:rFonts w:ascii="Times New Roman" w:hAnsi="Times New Roman" w:cs="Times New Roman"/>
          <w:sz w:val="24"/>
          <w:szCs w:val="24"/>
        </w:rPr>
        <w:t xml:space="preserve"> </w:t>
      </w:r>
      <w:r w:rsidR="00C47D62">
        <w:rPr>
          <w:rFonts w:ascii="Times New Roman" w:hAnsi="Times New Roman" w:cs="Times New Roman"/>
          <w:sz w:val="24"/>
          <w:szCs w:val="24"/>
        </w:rPr>
        <w:t>О</w:t>
      </w:r>
      <w:r w:rsidR="005D3C34" w:rsidRPr="005D3C34">
        <w:rPr>
          <w:rFonts w:ascii="Times New Roman" w:hAnsi="Times New Roman" w:cs="Times New Roman"/>
          <w:sz w:val="24"/>
          <w:szCs w:val="24"/>
        </w:rPr>
        <w:t xml:space="preserve">сновным направлением развития </w:t>
      </w:r>
      <w:r w:rsidR="00E4019D">
        <w:rPr>
          <w:rFonts w:ascii="Times New Roman" w:hAnsi="Times New Roman" w:cs="Times New Roman"/>
          <w:sz w:val="24"/>
          <w:szCs w:val="24"/>
        </w:rPr>
        <w:t xml:space="preserve">исследуемого </w:t>
      </w:r>
      <w:r w:rsidR="00E813E9" w:rsidRPr="00E813E9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E4019D">
        <w:rPr>
          <w:rFonts w:ascii="Times New Roman" w:hAnsi="Times New Roman" w:cs="Times New Roman"/>
          <w:sz w:val="24"/>
          <w:szCs w:val="24"/>
        </w:rPr>
        <w:t>принадлежит животноводству</w:t>
      </w:r>
      <w:r w:rsidR="005D3C34" w:rsidRPr="005D3C3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4019D">
        <w:rPr>
          <w:rFonts w:ascii="Times New Roman" w:hAnsi="Times New Roman" w:cs="Times New Roman"/>
          <w:sz w:val="24"/>
          <w:szCs w:val="24"/>
        </w:rPr>
        <w:t>отраслям</w:t>
      </w:r>
      <w:r w:rsidR="005D3C34" w:rsidRPr="005D3C34">
        <w:rPr>
          <w:rFonts w:ascii="Times New Roman" w:hAnsi="Times New Roman" w:cs="Times New Roman"/>
          <w:sz w:val="24"/>
          <w:szCs w:val="24"/>
        </w:rPr>
        <w:t xml:space="preserve"> по переработке продукции животноводства.</w:t>
      </w:r>
    </w:p>
    <w:p w14:paraId="67DC2BA5" w14:textId="7CA32930" w:rsidR="00BB17DD" w:rsidRPr="00E509B7" w:rsidRDefault="005D3C34" w:rsidP="00F267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26729">
        <w:rPr>
          <w:rFonts w:ascii="Times New Roman" w:hAnsi="Times New Roman" w:cs="Times New Roman"/>
          <w:bCs/>
          <w:sz w:val="24"/>
          <w:szCs w:val="24"/>
        </w:rPr>
        <w:t xml:space="preserve">Объектом исследований служили почвы 8 населенных пунктов </w:t>
      </w:r>
      <w:proofErr w:type="spellStart"/>
      <w:r w:rsidRPr="00F26729">
        <w:rPr>
          <w:rFonts w:ascii="Times New Roman" w:hAnsi="Times New Roman" w:cs="Times New Roman"/>
          <w:bCs/>
          <w:sz w:val="24"/>
          <w:szCs w:val="24"/>
        </w:rPr>
        <w:t>Кетченеровского</w:t>
      </w:r>
      <w:proofErr w:type="spellEnd"/>
      <w:r w:rsidRPr="00F26729">
        <w:rPr>
          <w:rFonts w:ascii="Times New Roman" w:hAnsi="Times New Roman" w:cs="Times New Roman"/>
          <w:bCs/>
          <w:sz w:val="24"/>
          <w:szCs w:val="24"/>
        </w:rPr>
        <w:t xml:space="preserve"> района: поселки </w:t>
      </w:r>
      <w:proofErr w:type="spellStart"/>
      <w:r w:rsidRPr="00F26729">
        <w:rPr>
          <w:rFonts w:ascii="Times New Roman" w:hAnsi="Times New Roman" w:cs="Times New Roman"/>
          <w:bCs/>
          <w:sz w:val="24"/>
          <w:szCs w:val="24"/>
        </w:rPr>
        <w:t>Бургсун</w:t>
      </w:r>
      <w:proofErr w:type="spellEnd"/>
      <w:r w:rsidRPr="00F267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26729">
        <w:rPr>
          <w:rFonts w:ascii="Times New Roman" w:hAnsi="Times New Roman" w:cs="Times New Roman"/>
          <w:bCs/>
          <w:sz w:val="24"/>
          <w:szCs w:val="24"/>
        </w:rPr>
        <w:t>Гашун-Бургуста</w:t>
      </w:r>
      <w:proofErr w:type="spellEnd"/>
      <w:r w:rsidRPr="00F2672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26729">
        <w:rPr>
          <w:rFonts w:ascii="Times New Roman" w:hAnsi="Times New Roman" w:cs="Times New Roman"/>
          <w:bCs/>
          <w:sz w:val="24"/>
          <w:szCs w:val="24"/>
        </w:rPr>
        <w:t>Годжур</w:t>
      </w:r>
      <w:proofErr w:type="spellEnd"/>
      <w:r w:rsidRPr="00F267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26729">
        <w:rPr>
          <w:rFonts w:ascii="Times New Roman" w:hAnsi="Times New Roman" w:cs="Times New Roman"/>
          <w:bCs/>
          <w:sz w:val="24"/>
          <w:szCs w:val="24"/>
        </w:rPr>
        <w:t>Ергенинский</w:t>
      </w:r>
      <w:proofErr w:type="spellEnd"/>
      <w:r w:rsidRPr="00F267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26729">
        <w:rPr>
          <w:rFonts w:ascii="Times New Roman" w:hAnsi="Times New Roman" w:cs="Times New Roman"/>
          <w:bCs/>
          <w:sz w:val="24"/>
          <w:szCs w:val="24"/>
        </w:rPr>
        <w:t>Кегульта</w:t>
      </w:r>
      <w:proofErr w:type="spellEnd"/>
      <w:r w:rsidRPr="00F267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26729">
        <w:rPr>
          <w:rFonts w:ascii="Times New Roman" w:hAnsi="Times New Roman" w:cs="Times New Roman"/>
          <w:bCs/>
          <w:sz w:val="24"/>
          <w:szCs w:val="24"/>
        </w:rPr>
        <w:t>Кетченеры</w:t>
      </w:r>
      <w:proofErr w:type="spellEnd"/>
      <w:r w:rsidRPr="00F267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26729">
        <w:rPr>
          <w:rFonts w:ascii="Times New Roman" w:hAnsi="Times New Roman" w:cs="Times New Roman"/>
          <w:bCs/>
          <w:sz w:val="24"/>
          <w:szCs w:val="24"/>
        </w:rPr>
        <w:t>Тугтун</w:t>
      </w:r>
      <w:proofErr w:type="spellEnd"/>
      <w:r w:rsidRPr="00F26729">
        <w:rPr>
          <w:rFonts w:ascii="Times New Roman" w:hAnsi="Times New Roman" w:cs="Times New Roman"/>
          <w:bCs/>
          <w:sz w:val="24"/>
          <w:szCs w:val="24"/>
        </w:rPr>
        <w:t xml:space="preserve">, Шин-Мер, </w:t>
      </w:r>
      <w:proofErr w:type="gramStart"/>
      <w:r w:rsidRPr="00F26729">
        <w:rPr>
          <w:rFonts w:ascii="Times New Roman" w:hAnsi="Times New Roman" w:cs="Times New Roman"/>
          <w:bCs/>
          <w:sz w:val="24"/>
          <w:szCs w:val="24"/>
        </w:rPr>
        <w:t>отобранные</w:t>
      </w:r>
      <w:proofErr w:type="gramEnd"/>
      <w:r w:rsidRPr="00F26729">
        <w:rPr>
          <w:rFonts w:ascii="Times New Roman" w:hAnsi="Times New Roman" w:cs="Times New Roman"/>
          <w:bCs/>
          <w:sz w:val="24"/>
          <w:szCs w:val="24"/>
        </w:rPr>
        <w:t xml:space="preserve"> в ходе сезонных экспедиций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41C1F" w:rsidRPr="00E509B7">
        <w:rPr>
          <w:rFonts w:ascii="Times New Roman" w:hAnsi="Times New Roman" w:cs="Times New Roman"/>
          <w:sz w:val="24"/>
          <w:szCs w:val="24"/>
        </w:rPr>
        <w:t xml:space="preserve">Для оценки </w:t>
      </w:r>
      <w:r>
        <w:rPr>
          <w:rFonts w:ascii="Times New Roman" w:hAnsi="Times New Roman" w:cs="Times New Roman"/>
          <w:sz w:val="24"/>
          <w:szCs w:val="24"/>
        </w:rPr>
        <w:t>физико-химических свойств почв</w:t>
      </w:r>
      <w:r w:rsidR="00BC4049">
        <w:rPr>
          <w:rFonts w:ascii="Times New Roman" w:hAnsi="Times New Roman" w:cs="Times New Roman"/>
          <w:sz w:val="24"/>
          <w:szCs w:val="24"/>
        </w:rPr>
        <w:t xml:space="preserve"> </w:t>
      </w:r>
      <w:r w:rsidR="008978EC">
        <w:rPr>
          <w:rFonts w:ascii="Times New Roman" w:hAnsi="Times New Roman" w:cs="Times New Roman"/>
          <w:sz w:val="24"/>
          <w:szCs w:val="24"/>
        </w:rPr>
        <w:t xml:space="preserve">селитебных территорий </w:t>
      </w:r>
      <w:r w:rsidR="00826900" w:rsidRPr="00E509B7">
        <w:rPr>
          <w:rFonts w:ascii="Times New Roman" w:hAnsi="Times New Roman" w:cs="Times New Roman"/>
          <w:sz w:val="24"/>
          <w:szCs w:val="24"/>
        </w:rPr>
        <w:t>б</w:t>
      </w:r>
      <w:r w:rsidR="00BB17DD" w:rsidRPr="00E509B7">
        <w:rPr>
          <w:rFonts w:ascii="Times New Roman" w:hAnsi="Times New Roman" w:cs="Times New Roman"/>
          <w:sz w:val="24"/>
          <w:szCs w:val="24"/>
        </w:rPr>
        <w:t xml:space="preserve">ыли заложены </w:t>
      </w:r>
      <w:r w:rsidR="001B42B0">
        <w:rPr>
          <w:rFonts w:ascii="Times New Roman" w:hAnsi="Times New Roman" w:cs="Times New Roman"/>
          <w:sz w:val="24"/>
          <w:szCs w:val="24"/>
        </w:rPr>
        <w:t xml:space="preserve">по три </w:t>
      </w:r>
      <w:r w:rsidR="00BB17DD" w:rsidRPr="00E509B7">
        <w:rPr>
          <w:rFonts w:ascii="Times New Roman" w:hAnsi="Times New Roman" w:cs="Times New Roman"/>
          <w:sz w:val="24"/>
          <w:szCs w:val="24"/>
        </w:rPr>
        <w:t>мониторинговые площадки</w:t>
      </w:r>
      <w:r w:rsidR="008978EC">
        <w:rPr>
          <w:rFonts w:ascii="Times New Roman" w:hAnsi="Times New Roman" w:cs="Times New Roman"/>
          <w:sz w:val="24"/>
          <w:szCs w:val="24"/>
        </w:rPr>
        <w:t>:</w:t>
      </w:r>
      <w:r w:rsidR="00BC4049">
        <w:rPr>
          <w:rFonts w:ascii="Times New Roman" w:hAnsi="Times New Roman" w:cs="Times New Roman"/>
          <w:sz w:val="24"/>
          <w:szCs w:val="24"/>
        </w:rPr>
        <w:t xml:space="preserve"> </w:t>
      </w:r>
      <w:r w:rsidR="00826900" w:rsidRPr="00E509B7">
        <w:rPr>
          <w:rFonts w:ascii="Times New Roman" w:hAnsi="Times New Roman" w:cs="Times New Roman"/>
          <w:sz w:val="24"/>
          <w:szCs w:val="24"/>
        </w:rPr>
        <w:t>в центр</w:t>
      </w:r>
      <w:r w:rsidR="00037366">
        <w:rPr>
          <w:rFonts w:ascii="Times New Roman" w:hAnsi="Times New Roman" w:cs="Times New Roman"/>
          <w:sz w:val="24"/>
          <w:szCs w:val="24"/>
        </w:rPr>
        <w:t>е</w:t>
      </w:r>
      <w:r w:rsidR="00826900" w:rsidRPr="00E509B7">
        <w:rPr>
          <w:rFonts w:ascii="Times New Roman" w:hAnsi="Times New Roman" w:cs="Times New Roman"/>
          <w:sz w:val="24"/>
          <w:szCs w:val="24"/>
        </w:rPr>
        <w:t xml:space="preserve"> населённого пункта или </w:t>
      </w:r>
      <w:r w:rsidR="0003736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26900" w:rsidRPr="00E509B7">
        <w:rPr>
          <w:rFonts w:ascii="Times New Roman" w:hAnsi="Times New Roman" w:cs="Times New Roman"/>
          <w:sz w:val="24"/>
          <w:szCs w:val="24"/>
        </w:rPr>
        <w:t>образовательного учреждения (</w:t>
      </w:r>
      <w:r w:rsidR="00037366" w:rsidRPr="00E509B7">
        <w:rPr>
          <w:rFonts w:ascii="Times New Roman" w:hAnsi="Times New Roman" w:cs="Times New Roman"/>
          <w:sz w:val="24"/>
          <w:szCs w:val="24"/>
        </w:rPr>
        <w:t>школ</w:t>
      </w:r>
      <w:r w:rsidR="00037366">
        <w:rPr>
          <w:rFonts w:ascii="Times New Roman" w:hAnsi="Times New Roman" w:cs="Times New Roman"/>
          <w:sz w:val="24"/>
          <w:szCs w:val="24"/>
        </w:rPr>
        <w:t>а</w:t>
      </w:r>
      <w:r w:rsidR="00826900" w:rsidRPr="00E509B7">
        <w:rPr>
          <w:rFonts w:ascii="Times New Roman" w:hAnsi="Times New Roman" w:cs="Times New Roman"/>
          <w:sz w:val="24"/>
          <w:szCs w:val="24"/>
        </w:rPr>
        <w:t xml:space="preserve">), на границе и в 500 м </w:t>
      </w:r>
      <w:r w:rsidR="00BB17DD" w:rsidRPr="00E509B7">
        <w:rPr>
          <w:rFonts w:ascii="Times New Roman" w:hAnsi="Times New Roman" w:cs="Times New Roman"/>
          <w:sz w:val="24"/>
          <w:szCs w:val="24"/>
        </w:rPr>
        <w:t xml:space="preserve">от границы селитебной зоны. </w:t>
      </w:r>
      <w:r w:rsidR="001B42B0">
        <w:rPr>
          <w:rFonts w:ascii="Times New Roman" w:hAnsi="Times New Roman" w:cs="Times New Roman"/>
          <w:sz w:val="24"/>
          <w:szCs w:val="24"/>
        </w:rPr>
        <w:t>О</w:t>
      </w:r>
      <w:r w:rsidR="00BB17DD" w:rsidRPr="00E509B7">
        <w:rPr>
          <w:rFonts w:ascii="Times New Roman" w:hAnsi="Times New Roman" w:cs="Times New Roman"/>
          <w:sz w:val="24"/>
          <w:szCs w:val="24"/>
        </w:rPr>
        <w:t xml:space="preserve">бразцы почв </w:t>
      </w:r>
      <w:r w:rsidR="00A679D7">
        <w:rPr>
          <w:rFonts w:ascii="Times New Roman" w:hAnsi="Times New Roman" w:cs="Times New Roman"/>
          <w:sz w:val="24"/>
          <w:szCs w:val="24"/>
        </w:rPr>
        <w:t xml:space="preserve">отобраны в соответствии с </w:t>
      </w:r>
      <w:r w:rsidR="00A679D7" w:rsidRPr="00F26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ГОСТ </w:t>
      </w:r>
      <w:proofErr w:type="gramStart"/>
      <w:r w:rsidR="007529F7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="00752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79D7" w:rsidRPr="00F26729">
        <w:rPr>
          <w:rFonts w:ascii="Times New Roman" w:hAnsi="Times New Roman" w:cs="Times New Roman"/>
          <w:sz w:val="24"/>
          <w:szCs w:val="24"/>
          <w:shd w:val="clear" w:color="auto" w:fill="FFFFFF"/>
        </w:rPr>
        <w:t>58595-2019</w:t>
      </w:r>
      <w:r w:rsidR="00BB17DD" w:rsidRPr="00E509B7">
        <w:rPr>
          <w:rFonts w:ascii="Times New Roman" w:hAnsi="Times New Roman" w:cs="Times New Roman"/>
          <w:sz w:val="24"/>
          <w:szCs w:val="24"/>
        </w:rPr>
        <w:t xml:space="preserve">. </w:t>
      </w:r>
      <w:r w:rsidR="00E813E9">
        <w:rPr>
          <w:rFonts w:ascii="Times New Roman" w:hAnsi="Times New Roman" w:cs="Times New Roman"/>
          <w:sz w:val="24"/>
          <w:szCs w:val="24"/>
        </w:rPr>
        <w:t xml:space="preserve">В </w:t>
      </w:r>
      <w:r w:rsidR="00E813E9" w:rsidRPr="00E813E9">
        <w:rPr>
          <w:rFonts w:ascii="Times New Roman" w:hAnsi="Times New Roman" w:cs="Times New Roman"/>
          <w:sz w:val="24"/>
          <w:szCs w:val="24"/>
        </w:rPr>
        <w:t xml:space="preserve">отобранных почвенных образцах определение кислотности проводили </w:t>
      </w:r>
      <w:r w:rsidR="00A679D7" w:rsidRPr="00E813E9">
        <w:rPr>
          <w:rFonts w:ascii="Times New Roman" w:hAnsi="Times New Roman" w:cs="Times New Roman"/>
          <w:sz w:val="24"/>
          <w:szCs w:val="24"/>
        </w:rPr>
        <w:t>потенци</w:t>
      </w:r>
      <w:r w:rsidR="00A679D7">
        <w:rPr>
          <w:rFonts w:ascii="Times New Roman" w:hAnsi="Times New Roman" w:cs="Times New Roman"/>
          <w:sz w:val="24"/>
          <w:szCs w:val="24"/>
        </w:rPr>
        <w:t>о</w:t>
      </w:r>
      <w:r w:rsidR="00A679D7" w:rsidRPr="00E813E9">
        <w:rPr>
          <w:rFonts w:ascii="Times New Roman" w:hAnsi="Times New Roman" w:cs="Times New Roman"/>
          <w:sz w:val="24"/>
          <w:szCs w:val="24"/>
        </w:rPr>
        <w:t>метри</w:t>
      </w:r>
      <w:r w:rsidR="00A679D7">
        <w:rPr>
          <w:rFonts w:ascii="Times New Roman" w:hAnsi="Times New Roman" w:cs="Times New Roman"/>
          <w:sz w:val="24"/>
          <w:szCs w:val="24"/>
        </w:rPr>
        <w:t>ческим</w:t>
      </w:r>
      <w:r w:rsidR="00A679D7" w:rsidRPr="00E813E9">
        <w:rPr>
          <w:rFonts w:ascii="Times New Roman" w:hAnsi="Times New Roman" w:cs="Times New Roman"/>
          <w:sz w:val="24"/>
          <w:szCs w:val="24"/>
        </w:rPr>
        <w:t xml:space="preserve"> </w:t>
      </w:r>
      <w:r w:rsidR="00E813E9" w:rsidRPr="00E813E9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="0021014C">
        <w:rPr>
          <w:rFonts w:ascii="Times New Roman" w:hAnsi="Times New Roman" w:cs="Times New Roman"/>
          <w:sz w:val="24"/>
          <w:szCs w:val="24"/>
        </w:rPr>
        <w:t>по ГОСТ 26483-</w:t>
      </w:r>
      <w:r w:rsidR="00E813E9" w:rsidRPr="00E813E9">
        <w:rPr>
          <w:rFonts w:ascii="Times New Roman" w:hAnsi="Times New Roman" w:cs="Times New Roman"/>
          <w:sz w:val="24"/>
          <w:szCs w:val="24"/>
        </w:rPr>
        <w:t>85</w:t>
      </w:r>
      <w:r w:rsidR="00931FAA">
        <w:rPr>
          <w:rFonts w:ascii="Times New Roman" w:hAnsi="Times New Roman" w:cs="Times New Roman"/>
          <w:sz w:val="24"/>
          <w:szCs w:val="24"/>
        </w:rPr>
        <w:t xml:space="preserve"> </w:t>
      </w:r>
      <w:r w:rsidR="00931FAA">
        <w:rPr>
          <w:rFonts w:ascii="Times New Roman" w:hAnsi="Times New Roman" w:cs="Times New Roman"/>
          <w:sz w:val="24"/>
          <w:szCs w:val="24"/>
          <w:shd w:val="clear" w:color="auto" w:fill="FFFFFF"/>
        </w:rPr>
        <w:t>[2</w:t>
      </w:r>
      <w:r w:rsidR="00931FAA" w:rsidRPr="00931FAA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E813E9" w:rsidRPr="00E813E9">
        <w:rPr>
          <w:rFonts w:ascii="Times New Roman" w:hAnsi="Times New Roman" w:cs="Times New Roman"/>
          <w:sz w:val="24"/>
          <w:szCs w:val="24"/>
        </w:rPr>
        <w:t>, определение органического углерода проводили по методу И.В. Тюрина в модификации В.</w:t>
      </w:r>
      <w:r w:rsidR="00BD0C12">
        <w:rPr>
          <w:rFonts w:ascii="Times New Roman" w:hAnsi="Times New Roman" w:cs="Times New Roman"/>
          <w:sz w:val="24"/>
          <w:szCs w:val="24"/>
        </w:rPr>
        <w:t>Н. Симакова</w:t>
      </w:r>
      <w:r w:rsidR="00E813E9" w:rsidRPr="00E813E9">
        <w:rPr>
          <w:rFonts w:ascii="Times New Roman" w:hAnsi="Times New Roman" w:cs="Times New Roman"/>
          <w:sz w:val="24"/>
          <w:szCs w:val="24"/>
        </w:rPr>
        <w:t xml:space="preserve">, определение содержания </w:t>
      </w:r>
      <w:r w:rsidR="00610E98">
        <w:rPr>
          <w:rFonts w:ascii="Times New Roman" w:hAnsi="Times New Roman" w:cs="Times New Roman"/>
          <w:sz w:val="24"/>
          <w:szCs w:val="24"/>
        </w:rPr>
        <w:t xml:space="preserve">обменных </w:t>
      </w:r>
      <w:r w:rsidR="00E813E9" w:rsidRPr="00E813E9">
        <w:rPr>
          <w:rFonts w:ascii="Times New Roman" w:hAnsi="Times New Roman" w:cs="Times New Roman"/>
          <w:sz w:val="24"/>
          <w:szCs w:val="24"/>
        </w:rPr>
        <w:t>катионов С</w:t>
      </w:r>
      <w:proofErr w:type="gramStart"/>
      <w:r w:rsidR="00E813E9" w:rsidRPr="00E813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813E9" w:rsidRPr="00F26729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="00E813E9" w:rsidRPr="00E813E9">
        <w:rPr>
          <w:rFonts w:ascii="Times New Roman" w:hAnsi="Times New Roman" w:cs="Times New Roman"/>
          <w:sz w:val="24"/>
          <w:szCs w:val="24"/>
        </w:rPr>
        <w:t xml:space="preserve"> и Mg</w:t>
      </w:r>
      <w:r w:rsidR="00E813E9" w:rsidRPr="00F26729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="00E813E9" w:rsidRPr="00E813E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813E9" w:rsidRPr="00E813E9">
        <w:rPr>
          <w:rFonts w:ascii="Times New Roman" w:hAnsi="Times New Roman" w:cs="Times New Roman"/>
          <w:sz w:val="24"/>
          <w:szCs w:val="24"/>
        </w:rPr>
        <w:t>комплексонометрическим</w:t>
      </w:r>
      <w:proofErr w:type="spellEnd"/>
      <w:r w:rsidR="00E813E9" w:rsidRPr="00E813E9">
        <w:rPr>
          <w:rFonts w:ascii="Times New Roman" w:hAnsi="Times New Roman" w:cs="Times New Roman"/>
          <w:sz w:val="24"/>
          <w:szCs w:val="24"/>
        </w:rPr>
        <w:t xml:space="preserve"> методом [1]</w:t>
      </w:r>
      <w:r w:rsidR="00610E98">
        <w:rPr>
          <w:rFonts w:ascii="Times New Roman" w:hAnsi="Times New Roman" w:cs="Times New Roman"/>
          <w:sz w:val="24"/>
          <w:szCs w:val="24"/>
        </w:rPr>
        <w:t>.</w:t>
      </w:r>
    </w:p>
    <w:p w14:paraId="4C021BF9" w14:textId="1A702434" w:rsidR="00C806AE" w:rsidRDefault="00E762EB" w:rsidP="00F26729">
      <w:pPr>
        <w:pStyle w:val="Default"/>
        <w:ind w:firstLine="397"/>
        <w:jc w:val="both"/>
        <w:rPr>
          <w:bCs/>
        </w:rPr>
      </w:pPr>
      <w:r w:rsidRPr="00E509B7">
        <w:t xml:space="preserve">В результате </w:t>
      </w:r>
      <w:r w:rsidR="00F061E8" w:rsidRPr="00E509B7">
        <w:t>проведённ</w:t>
      </w:r>
      <w:r w:rsidR="00F061E8">
        <w:t>ых</w:t>
      </w:r>
      <w:r w:rsidR="00F061E8" w:rsidRPr="00E509B7">
        <w:t xml:space="preserve"> исследовани</w:t>
      </w:r>
      <w:r w:rsidR="00F061E8">
        <w:t>й</w:t>
      </w:r>
      <w:r w:rsidR="00F061E8" w:rsidRPr="00E509B7">
        <w:t xml:space="preserve"> </w:t>
      </w:r>
      <w:r w:rsidRPr="00E509B7">
        <w:t xml:space="preserve">было установлено, </w:t>
      </w:r>
      <w:r w:rsidR="00C806AE">
        <w:t>с</w:t>
      </w:r>
      <w:r w:rsidR="00C806AE" w:rsidRPr="00F26729">
        <w:t xml:space="preserve">одержание органического углерода сельских почв </w:t>
      </w:r>
      <w:proofErr w:type="spellStart"/>
      <w:r w:rsidR="00C806AE" w:rsidRPr="00F26729">
        <w:t>Кетченеровского</w:t>
      </w:r>
      <w:proofErr w:type="spellEnd"/>
      <w:r w:rsidR="00C806AE" w:rsidRPr="00F26729">
        <w:t xml:space="preserve"> района варьируется в диапазоне от 0,31 до 1,89 </w:t>
      </w:r>
      <w:r w:rsidR="00C806AE">
        <w:t>%</w:t>
      </w:r>
      <w:r w:rsidR="00C806AE" w:rsidRPr="00F26729">
        <w:t xml:space="preserve">. Наименьшее его содержание отмечено на территории населенного </w:t>
      </w:r>
      <w:r w:rsidR="00B35956">
        <w:t>поселка</w:t>
      </w:r>
      <w:r w:rsidR="00C806AE" w:rsidRPr="00F26729">
        <w:t xml:space="preserve"> </w:t>
      </w:r>
      <w:proofErr w:type="spellStart"/>
      <w:r w:rsidR="00C806AE" w:rsidRPr="00F26729">
        <w:t>Годжур</w:t>
      </w:r>
      <w:proofErr w:type="spellEnd"/>
      <w:r w:rsidR="00C806AE" w:rsidRPr="00F26729">
        <w:t xml:space="preserve"> (0,31–0,37</w:t>
      </w:r>
      <w:r w:rsidR="00C806AE" w:rsidRPr="00F26729">
        <w:rPr>
          <w:lang w:val="en-US"/>
        </w:rPr>
        <w:t> </w:t>
      </w:r>
      <w:r w:rsidR="00C806AE" w:rsidRPr="00F26729">
        <w:t xml:space="preserve">%). В центре населенного пункта </w:t>
      </w:r>
      <w:proofErr w:type="spellStart"/>
      <w:r w:rsidR="00C806AE" w:rsidRPr="00F26729">
        <w:t>Гашун-Бургуста</w:t>
      </w:r>
      <w:proofErr w:type="spellEnd"/>
      <w:r w:rsidR="00C806AE" w:rsidRPr="00F26729">
        <w:t xml:space="preserve"> и на фоновых территориях поселка </w:t>
      </w:r>
      <w:proofErr w:type="spellStart"/>
      <w:r w:rsidR="00C806AE" w:rsidRPr="00F26729">
        <w:t>Кегульта</w:t>
      </w:r>
      <w:proofErr w:type="spellEnd"/>
      <w:r w:rsidR="00C806AE" w:rsidRPr="00F26729">
        <w:t xml:space="preserve"> зафиксирован</w:t>
      </w:r>
      <w:r w:rsidR="00305F34">
        <w:t>о</w:t>
      </w:r>
      <w:r w:rsidR="00C806AE" w:rsidRPr="00F26729">
        <w:t xml:space="preserve"> максимальн</w:t>
      </w:r>
      <w:r w:rsidR="00305F34">
        <w:t>ое</w:t>
      </w:r>
      <w:r w:rsidR="00C806AE" w:rsidRPr="00F26729">
        <w:t xml:space="preserve"> </w:t>
      </w:r>
      <w:r w:rsidR="00305F34">
        <w:t>содержание</w:t>
      </w:r>
      <w:r w:rsidR="00C806AE" w:rsidRPr="00F26729">
        <w:t xml:space="preserve"> </w:t>
      </w:r>
      <w:r w:rsidR="00305F34" w:rsidRPr="00EC5472">
        <w:t>органического углерода</w:t>
      </w:r>
      <w:r w:rsidR="00305F34" w:rsidRPr="00305F34">
        <w:t xml:space="preserve"> </w:t>
      </w:r>
      <w:r w:rsidR="00C806AE" w:rsidRPr="00F26729">
        <w:t>(1,87 и 1,89 %).</w:t>
      </w:r>
      <w:r w:rsidR="00C806AE" w:rsidRPr="00F26729">
        <w:rPr>
          <w:bCs/>
        </w:rPr>
        <w:t xml:space="preserve"> </w:t>
      </w:r>
      <w:r w:rsidR="00C806AE" w:rsidRPr="00C806AE">
        <w:rPr>
          <w:bCs/>
        </w:rPr>
        <w:t xml:space="preserve">Для почв </w:t>
      </w:r>
      <w:proofErr w:type="spellStart"/>
      <w:r w:rsidR="00C806AE" w:rsidRPr="00C806AE">
        <w:rPr>
          <w:bCs/>
        </w:rPr>
        <w:t>Кетченеровского</w:t>
      </w:r>
      <w:proofErr w:type="spellEnd"/>
      <w:r w:rsidR="00C806AE" w:rsidRPr="00C806AE">
        <w:rPr>
          <w:bCs/>
        </w:rPr>
        <w:t xml:space="preserve"> района свойственна в основном щелочная реакция (</w:t>
      </w:r>
      <w:proofErr w:type="spellStart"/>
      <w:r w:rsidR="00C806AE" w:rsidRPr="00C806AE">
        <w:rPr>
          <w:bCs/>
        </w:rPr>
        <w:t>pH</w:t>
      </w:r>
      <w:proofErr w:type="spellEnd"/>
      <w:r w:rsidR="00C806AE" w:rsidRPr="00C806AE">
        <w:rPr>
          <w:bCs/>
        </w:rPr>
        <w:t>&gt;8) почвенного раствора, однако встречается и слабощелочная реакция (</w:t>
      </w:r>
      <w:proofErr w:type="spellStart"/>
      <w:r w:rsidR="00C806AE" w:rsidRPr="00C806AE">
        <w:rPr>
          <w:bCs/>
        </w:rPr>
        <w:t>pH</w:t>
      </w:r>
      <w:proofErr w:type="spellEnd"/>
      <w:r w:rsidR="00C806AE" w:rsidRPr="00C806AE">
        <w:rPr>
          <w:bCs/>
        </w:rPr>
        <w:t xml:space="preserve"> 7,7 – 8,0)</w:t>
      </w:r>
      <w:r w:rsidR="00C806AE" w:rsidRPr="00C806AE">
        <w:t xml:space="preserve"> </w:t>
      </w:r>
      <w:r w:rsidR="00C806AE" w:rsidRPr="00C806AE">
        <w:rPr>
          <w:bCs/>
        </w:rPr>
        <w:t xml:space="preserve">В исследуемых образцах почв </w:t>
      </w:r>
      <w:r w:rsidR="00B135DE">
        <w:rPr>
          <w:bCs/>
        </w:rPr>
        <w:t>обменные катионы</w:t>
      </w:r>
      <w:r w:rsidR="00C806AE" w:rsidRPr="00C806AE">
        <w:rPr>
          <w:bCs/>
        </w:rPr>
        <w:t xml:space="preserve"> практически в равной степени представлены солями кальция и магния. Содержание СаСО3 находится в диапазоне (V=7 %) от 1,60 % до 2,30 % (п. </w:t>
      </w:r>
      <w:proofErr w:type="spellStart"/>
      <w:r w:rsidR="00C806AE" w:rsidRPr="00C806AE">
        <w:rPr>
          <w:bCs/>
        </w:rPr>
        <w:t>Кетченеры</w:t>
      </w:r>
      <w:proofErr w:type="spellEnd"/>
      <w:r w:rsidR="00C806AE" w:rsidRPr="00C806AE">
        <w:rPr>
          <w:bCs/>
        </w:rPr>
        <w:t xml:space="preserve">, школа), MgСО3 (V=7 %) от 1,93 % до 2,52 % (п. </w:t>
      </w:r>
      <w:proofErr w:type="spellStart"/>
      <w:r w:rsidR="00C806AE" w:rsidRPr="00C806AE">
        <w:rPr>
          <w:bCs/>
        </w:rPr>
        <w:t>Кегульта</w:t>
      </w:r>
      <w:proofErr w:type="spellEnd"/>
      <w:r w:rsidR="00C806AE" w:rsidRPr="00C806AE">
        <w:rPr>
          <w:bCs/>
        </w:rPr>
        <w:t>, край населенного пункта)</w:t>
      </w:r>
    </w:p>
    <w:p w14:paraId="5C487A5C" w14:textId="4F5F0A9A" w:rsidR="006A5540" w:rsidRPr="009354FB" w:rsidRDefault="00C432FD" w:rsidP="00F267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B6EA3">
        <w:rPr>
          <w:rFonts w:ascii="Times New Roman" w:hAnsi="Times New Roman" w:cs="Times New Roman"/>
          <w:sz w:val="24"/>
          <w:szCs w:val="24"/>
        </w:rPr>
        <w:t xml:space="preserve">Исследование проведено в рамках государственной субсидии – </w:t>
      </w:r>
      <w:r w:rsidRPr="006A5540">
        <w:rPr>
          <w:rFonts w:ascii="Times New Roman" w:hAnsi="Times New Roman" w:cs="Times New Roman"/>
          <w:bCs/>
          <w:sz w:val="24"/>
          <w:szCs w:val="24"/>
        </w:rPr>
        <w:t>«Асимметрично развивающиеся территории перед традиционными и новыми вызовами: исследование динамики социально-экономических процессов и изменчивости экологической ситуации</w:t>
      </w:r>
      <w:r w:rsidRPr="009354FB">
        <w:rPr>
          <w:rFonts w:ascii="Times New Roman" w:hAnsi="Times New Roman" w:cs="Times New Roman"/>
          <w:sz w:val="24"/>
          <w:szCs w:val="24"/>
        </w:rPr>
        <w:t xml:space="preserve">» (номер государственного </w:t>
      </w:r>
      <w:r w:rsidRPr="00F26729">
        <w:rPr>
          <w:rFonts w:ascii="Times New Roman" w:hAnsi="Times New Roman" w:cs="Times New Roman"/>
          <w:sz w:val="24"/>
          <w:szCs w:val="24"/>
        </w:rPr>
        <w:t>учета научно-исследовательской, опытно-конструкторской и технологической работы гражданского назначения (далее-НИОКТР): 122022700133-9).</w:t>
      </w:r>
    </w:p>
    <w:p w14:paraId="34AA67C2" w14:textId="542948A5" w:rsidR="00E813E9" w:rsidRPr="00F40107" w:rsidRDefault="00E813E9" w:rsidP="00F26729">
      <w:pPr>
        <w:tabs>
          <w:tab w:val="left" w:pos="3885"/>
          <w:tab w:val="center" w:pos="5173"/>
        </w:tabs>
        <w:spacing w:after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0107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14:paraId="085B4EC7" w14:textId="406A186A" w:rsidR="00E813E9" w:rsidRDefault="00E813E9" w:rsidP="00F26729">
      <w:pPr>
        <w:pStyle w:val="ac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Воробьева Л. А. Теория и практика химического</w:t>
      </w:r>
      <w:r w:rsidR="009F5D93">
        <w:rPr>
          <w:rFonts w:ascii="Times New Roman" w:hAnsi="Times New Roman" w:cs="Times New Roman"/>
          <w:bCs/>
          <w:sz w:val="24"/>
          <w:szCs w:val="24"/>
        </w:rPr>
        <w:t xml:space="preserve"> анализа почв. М.: ГЕОС, 2006. </w:t>
      </w:r>
      <w:r>
        <w:rPr>
          <w:rFonts w:ascii="Times New Roman" w:hAnsi="Times New Roman" w:cs="Times New Roman"/>
          <w:bCs/>
          <w:sz w:val="24"/>
          <w:szCs w:val="24"/>
        </w:rPr>
        <w:t>400 с.</w:t>
      </w:r>
    </w:p>
    <w:p w14:paraId="61FD7F5E" w14:textId="60A1C3A1" w:rsidR="00DF1703" w:rsidRPr="00E509B7" w:rsidRDefault="00931FAA" w:rsidP="00207827">
      <w:pPr>
        <w:pStyle w:val="ac"/>
        <w:numPr>
          <w:ilvl w:val="0"/>
          <w:numId w:val="1"/>
        </w:numPr>
        <w:spacing w:after="0"/>
        <w:ind w:left="0" w:hanging="284"/>
        <w:jc w:val="both"/>
        <w:rPr>
          <w:i/>
          <w:i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ГОСТ 26423-85:  Почвы. Методы определения удельной электрической проводимости,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pH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плотного остатка водной вытяжк</w:t>
      </w:r>
      <w:r w:rsidR="009354FB">
        <w:rPr>
          <w:rFonts w:ascii="Times New Roman" w:hAnsi="Times New Roman" w:cs="Times New Roman"/>
          <w:bCs/>
          <w:sz w:val="24"/>
          <w:szCs w:val="24"/>
        </w:rPr>
        <w:t xml:space="preserve">и. М.: </w:t>
      </w:r>
      <w:proofErr w:type="spellStart"/>
      <w:r w:rsidR="009354FB">
        <w:rPr>
          <w:rFonts w:ascii="Times New Roman" w:hAnsi="Times New Roman" w:cs="Times New Roman"/>
          <w:bCs/>
          <w:sz w:val="24"/>
          <w:szCs w:val="24"/>
        </w:rPr>
        <w:t>Стандартинформ</w:t>
      </w:r>
      <w:proofErr w:type="spellEnd"/>
      <w:r w:rsidR="009354FB">
        <w:rPr>
          <w:rFonts w:ascii="Times New Roman" w:hAnsi="Times New Roman" w:cs="Times New Roman"/>
          <w:bCs/>
          <w:sz w:val="24"/>
          <w:szCs w:val="24"/>
        </w:rPr>
        <w:t>, 2011.</w:t>
      </w:r>
    </w:p>
    <w:sectPr w:rsidR="00DF1703" w:rsidRPr="00E509B7" w:rsidSect="0020782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7AAE8B" w15:done="0"/>
  <w15:commentEx w15:paraId="64D11CA9" w15:done="0"/>
  <w15:commentEx w15:paraId="4547A52A" w15:paraIdParent="64D11CA9" w15:done="0"/>
  <w15:commentEx w15:paraId="7FE21210" w15:done="0"/>
  <w15:commentEx w15:paraId="6C0856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501E" w16cex:dateUtc="2022-03-03T11:33:00Z"/>
  <w16cex:commentExtensible w16cex:durableId="25CB603F" w16cex:dateUtc="2022-03-03T12:02:00Z"/>
  <w16cex:commentExtensible w16cex:durableId="25CB611B" w16cex:dateUtc="2022-03-03T12:45:00Z"/>
  <w16cex:commentExtensible w16cex:durableId="25CB6041" w16cex:dateUtc="2022-03-03T12:04:00Z"/>
  <w16cex:commentExtensible w16cex:durableId="25CB6042" w16cex:dateUtc="2022-03-03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7AAE8B" w16cid:durableId="25CB501E"/>
  <w16cid:commentId w16cid:paraId="64D11CA9" w16cid:durableId="25CB603F"/>
  <w16cid:commentId w16cid:paraId="4547A52A" w16cid:durableId="25CB611B"/>
  <w16cid:commentId w16cid:paraId="7FE21210" w16cid:durableId="25CB6041"/>
  <w16cid:commentId w16cid:paraId="6C085618" w16cid:durableId="25CB60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638D"/>
    <w:multiLevelType w:val="hybridMultilevel"/>
    <w:tmpl w:val="4108407E"/>
    <w:lvl w:ilvl="0" w:tplc="1AF8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Замулина Инна Валерьевна">
    <w15:presenceInfo w15:providerId="AD" w15:userId="S-1-5-21-2671715873-3549034840-2198240004-9584"/>
  </w15:person>
  <w15:person w15:author="Манджиева Саглара Сергеевна">
    <w15:presenceInfo w15:providerId="AD" w15:userId="S::msaglara@sfedu.ru::546f74b3-9d0b-437a-aa92-e80719b04f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3MDAztLA0NDKzMDNT0lEKTi0uzszPAykwqgUAIhPLYiwAAAA="/>
  </w:docVars>
  <w:rsids>
    <w:rsidRoot w:val="00483F66"/>
    <w:rsid w:val="000178B1"/>
    <w:rsid w:val="00037366"/>
    <w:rsid w:val="00063DB1"/>
    <w:rsid w:val="00094F8C"/>
    <w:rsid w:val="000B5415"/>
    <w:rsid w:val="000B6E25"/>
    <w:rsid w:val="000C0888"/>
    <w:rsid w:val="000D22D6"/>
    <w:rsid w:val="00125213"/>
    <w:rsid w:val="00142CB3"/>
    <w:rsid w:val="0014549F"/>
    <w:rsid w:val="00146CEC"/>
    <w:rsid w:val="00156F21"/>
    <w:rsid w:val="00167128"/>
    <w:rsid w:val="00193401"/>
    <w:rsid w:val="001A6824"/>
    <w:rsid w:val="001B42B0"/>
    <w:rsid w:val="001C6D1A"/>
    <w:rsid w:val="00207827"/>
    <w:rsid w:val="0021014C"/>
    <w:rsid w:val="002152E9"/>
    <w:rsid w:val="002225F6"/>
    <w:rsid w:val="002751FA"/>
    <w:rsid w:val="002D59C5"/>
    <w:rsid w:val="002E2F6B"/>
    <w:rsid w:val="002F1A51"/>
    <w:rsid w:val="002F6CC0"/>
    <w:rsid w:val="00305F34"/>
    <w:rsid w:val="00322F87"/>
    <w:rsid w:val="003529A8"/>
    <w:rsid w:val="00361AD1"/>
    <w:rsid w:val="00393A4C"/>
    <w:rsid w:val="003B5C05"/>
    <w:rsid w:val="00427A4C"/>
    <w:rsid w:val="0043760F"/>
    <w:rsid w:val="00441C1F"/>
    <w:rsid w:val="004523BD"/>
    <w:rsid w:val="00483F66"/>
    <w:rsid w:val="00483FD3"/>
    <w:rsid w:val="00495E2C"/>
    <w:rsid w:val="00496A72"/>
    <w:rsid w:val="004A4BBF"/>
    <w:rsid w:val="004B0D11"/>
    <w:rsid w:val="004C2666"/>
    <w:rsid w:val="004D443C"/>
    <w:rsid w:val="004F78A1"/>
    <w:rsid w:val="0053294E"/>
    <w:rsid w:val="00534D58"/>
    <w:rsid w:val="00563E54"/>
    <w:rsid w:val="00572792"/>
    <w:rsid w:val="005D3C34"/>
    <w:rsid w:val="00610E98"/>
    <w:rsid w:val="00660203"/>
    <w:rsid w:val="00661EE1"/>
    <w:rsid w:val="006753FC"/>
    <w:rsid w:val="006A5540"/>
    <w:rsid w:val="006F2744"/>
    <w:rsid w:val="00714ED1"/>
    <w:rsid w:val="00722410"/>
    <w:rsid w:val="00736B30"/>
    <w:rsid w:val="007529F7"/>
    <w:rsid w:val="0075664E"/>
    <w:rsid w:val="00797EBA"/>
    <w:rsid w:val="007A4C5C"/>
    <w:rsid w:val="007B5CD4"/>
    <w:rsid w:val="007E4221"/>
    <w:rsid w:val="008253AB"/>
    <w:rsid w:val="00826900"/>
    <w:rsid w:val="00826C61"/>
    <w:rsid w:val="008307E8"/>
    <w:rsid w:val="00844E7F"/>
    <w:rsid w:val="00856823"/>
    <w:rsid w:val="008858C1"/>
    <w:rsid w:val="00890232"/>
    <w:rsid w:val="008978EC"/>
    <w:rsid w:val="008A1728"/>
    <w:rsid w:val="008A52EB"/>
    <w:rsid w:val="00931BE3"/>
    <w:rsid w:val="00931FAA"/>
    <w:rsid w:val="009354FB"/>
    <w:rsid w:val="00940CB7"/>
    <w:rsid w:val="00966BEA"/>
    <w:rsid w:val="009F108A"/>
    <w:rsid w:val="009F5D93"/>
    <w:rsid w:val="00A3026C"/>
    <w:rsid w:val="00A5411B"/>
    <w:rsid w:val="00A61CD1"/>
    <w:rsid w:val="00A679D7"/>
    <w:rsid w:val="00A82E5C"/>
    <w:rsid w:val="00A93414"/>
    <w:rsid w:val="00AA6181"/>
    <w:rsid w:val="00AC4734"/>
    <w:rsid w:val="00B010BD"/>
    <w:rsid w:val="00B135DE"/>
    <w:rsid w:val="00B343EE"/>
    <w:rsid w:val="00B35956"/>
    <w:rsid w:val="00B97F35"/>
    <w:rsid w:val="00BB17DD"/>
    <w:rsid w:val="00BC4049"/>
    <w:rsid w:val="00BD0C12"/>
    <w:rsid w:val="00BD4405"/>
    <w:rsid w:val="00BE5B56"/>
    <w:rsid w:val="00C02031"/>
    <w:rsid w:val="00C029C5"/>
    <w:rsid w:val="00C37640"/>
    <w:rsid w:val="00C4266C"/>
    <w:rsid w:val="00C432FD"/>
    <w:rsid w:val="00C47D62"/>
    <w:rsid w:val="00C601F1"/>
    <w:rsid w:val="00C806AE"/>
    <w:rsid w:val="00C86543"/>
    <w:rsid w:val="00CC05EA"/>
    <w:rsid w:val="00D037B8"/>
    <w:rsid w:val="00D3014A"/>
    <w:rsid w:val="00D312D4"/>
    <w:rsid w:val="00D43696"/>
    <w:rsid w:val="00D440A4"/>
    <w:rsid w:val="00DB7E44"/>
    <w:rsid w:val="00DE6E4B"/>
    <w:rsid w:val="00DF1703"/>
    <w:rsid w:val="00E009FA"/>
    <w:rsid w:val="00E21704"/>
    <w:rsid w:val="00E23FF3"/>
    <w:rsid w:val="00E4019D"/>
    <w:rsid w:val="00E509B7"/>
    <w:rsid w:val="00E573A3"/>
    <w:rsid w:val="00E6338E"/>
    <w:rsid w:val="00E762EB"/>
    <w:rsid w:val="00E813E9"/>
    <w:rsid w:val="00E8540D"/>
    <w:rsid w:val="00EB2BAE"/>
    <w:rsid w:val="00EB6EA3"/>
    <w:rsid w:val="00EB7022"/>
    <w:rsid w:val="00ED5FFC"/>
    <w:rsid w:val="00EE50C2"/>
    <w:rsid w:val="00F061E8"/>
    <w:rsid w:val="00F26729"/>
    <w:rsid w:val="00F33051"/>
    <w:rsid w:val="00F575C9"/>
    <w:rsid w:val="00F63E36"/>
    <w:rsid w:val="00FA2670"/>
    <w:rsid w:val="00F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2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2EB"/>
    <w:rPr>
      <w:color w:val="0000FF" w:themeColor="hyperlink"/>
      <w:u w:val="single"/>
    </w:rPr>
  </w:style>
  <w:style w:type="paragraph" w:styleId="a4">
    <w:name w:val="Revision"/>
    <w:hidden/>
    <w:uiPriority w:val="99"/>
    <w:semiHidden/>
    <w:rsid w:val="00C4266C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037366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373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3736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736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736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C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04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813E9"/>
    <w:pPr>
      <w:ind w:left="720"/>
      <w:contextualSpacing/>
    </w:pPr>
  </w:style>
  <w:style w:type="paragraph" w:customStyle="1" w:styleId="Default">
    <w:name w:val="Default"/>
    <w:rsid w:val="00C80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2EB"/>
    <w:rPr>
      <w:color w:val="0000FF" w:themeColor="hyperlink"/>
      <w:u w:val="single"/>
    </w:rPr>
  </w:style>
  <w:style w:type="paragraph" w:styleId="a4">
    <w:name w:val="Revision"/>
    <w:hidden/>
    <w:uiPriority w:val="99"/>
    <w:semiHidden/>
    <w:rsid w:val="00C4266C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037366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373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3736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736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736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C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04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813E9"/>
    <w:pPr>
      <w:ind w:left="720"/>
      <w:contextualSpacing/>
    </w:pPr>
  </w:style>
  <w:style w:type="paragraph" w:customStyle="1" w:styleId="Default">
    <w:name w:val="Default"/>
    <w:rsid w:val="00C80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sa.mukabenova@mail.ru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130</cp:revision>
  <dcterms:created xsi:type="dcterms:W3CDTF">2022-03-03T08:41:00Z</dcterms:created>
  <dcterms:modified xsi:type="dcterms:W3CDTF">2024-03-20T11:50:00Z</dcterms:modified>
</cp:coreProperties>
</file>