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66B5E" w14:textId="77777777" w:rsidR="00D516A9" w:rsidRDefault="006326B8" w:rsidP="00CC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Генотоксичность почв парков г. Шахты</w:t>
      </w:r>
    </w:p>
    <w:p w14:paraId="42F1A973" w14:textId="77777777" w:rsidR="00DE3C80" w:rsidRDefault="009D5EC1" w:rsidP="00CC44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Парамонова Е. А.</w:t>
      </w:r>
    </w:p>
    <w:p w14:paraId="4BFE7260" w14:textId="77777777" w:rsidR="00DE3C80" w:rsidRDefault="009D5EC1" w:rsidP="00CC44E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</w:t>
      </w:r>
    </w:p>
    <w:p w14:paraId="7B769F4B" w14:textId="77777777" w:rsidR="00DE3C80" w:rsidRPr="00DE3C80" w:rsidRDefault="00DE3C80" w:rsidP="00CC44E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Южный федеральный университет,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E3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кадемия биологии и биотехн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ологии им. Д.И. Ивановского, </w:t>
      </w:r>
      <w:r w:rsidRPr="00DE3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Ростов-на-Дону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Россия</w:t>
      </w:r>
      <w:r w:rsidRPr="00DE3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0C9F8F5" w14:textId="77777777" w:rsidR="00DE3C80" w:rsidRPr="00A2370C" w:rsidRDefault="00DE3C80" w:rsidP="00CC44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DE3C80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shd w:val="clear" w:color="auto" w:fill="FFFFFF"/>
          <w:lang w:val="en-US" w:eastAsia="ar-SA"/>
        </w:rPr>
        <w:t>E</w:t>
      </w:r>
      <w:r w:rsidRPr="00A2370C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shd w:val="clear" w:color="auto" w:fill="FFFFFF"/>
          <w:lang w:val="en-US" w:eastAsia="ar-SA"/>
        </w:rPr>
        <w:t>–</w:t>
      </w:r>
      <w:r w:rsidRPr="00DE3C80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shd w:val="clear" w:color="auto" w:fill="FFFFFF"/>
          <w:lang w:val="en-US" w:eastAsia="ar-SA"/>
        </w:rPr>
        <w:t>mail</w:t>
      </w:r>
      <w:r w:rsidRPr="00A2370C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shd w:val="clear" w:color="auto" w:fill="FFFFFF"/>
          <w:lang w:val="en-US" w:eastAsia="ar-SA"/>
        </w:rPr>
        <w:t>:</w:t>
      </w:r>
      <w:r w:rsidRPr="00A2370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DE3C8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keito</w:t>
      </w:r>
      <w:r w:rsidRPr="00A2370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  <w:r w:rsidRPr="00DE3C8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paramonova</w:t>
      </w:r>
      <w:r w:rsidRPr="00A2370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@</w:t>
      </w:r>
      <w:r w:rsidRPr="00DE3C8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mail</w:t>
      </w:r>
      <w:r w:rsidRPr="00A2370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  <w:r w:rsidRPr="00DE3C8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ru</w:t>
      </w:r>
    </w:p>
    <w:p w14:paraId="2F609A75" w14:textId="77777777" w:rsidR="00DE3C80" w:rsidRPr="00A2370C" w:rsidRDefault="00DE3C80" w:rsidP="00CC44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14:paraId="281250F9" w14:textId="204899ED" w:rsidR="009D5EC1" w:rsidRPr="009D5EC1" w:rsidRDefault="009D5EC1" w:rsidP="00CC44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Здоровье человека непосредственно связано с экологическим состоянием почвенного покрова. Поэтому очень важно сохранять качество почв, так как с ростом темпов урбанизации и индустриализации в почву попадает большое количество поллютантов, которые могут быть как токсинами, так и мутагенами. Именно они могут стать причиной заболеваний живых организмов, в том числе и человека. И если токсическое влияние определить достаточно легко, то мутагенное влияние может проявиться лишь в последующих поколениях в связи с тем, что генетические мутации способны передаваться по наследству </w:t>
      </w:r>
      <w:r w:rsidR="001F4341">
        <w:rPr>
          <w:rFonts w:ascii="Times New Roman" w:hAnsi="Times New Roman" w:cs="Times New Roman"/>
          <w:sz w:val="24"/>
          <w:szCs w:val="24"/>
        </w:rPr>
        <w:t>[4</w:t>
      </w:r>
      <w:r w:rsidRPr="009D5EC1">
        <w:rPr>
          <w:rFonts w:ascii="Times New Roman" w:hAnsi="Times New Roman" w:cs="Times New Roman"/>
          <w:sz w:val="24"/>
          <w:szCs w:val="24"/>
        </w:rPr>
        <w:t>].</w:t>
      </w:r>
    </w:p>
    <w:p w14:paraId="4920E4BD" w14:textId="77777777" w:rsidR="00A27BD4" w:rsidRDefault="009D5EC1" w:rsidP="00CC44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объектов исследования были выбраны</w:t>
      </w:r>
      <w:r w:rsidR="00DF4A25" w:rsidRPr="00DF4A25">
        <w:rPr>
          <w:rFonts w:ascii="Times New Roman" w:hAnsi="Times New Roman" w:cs="Times New Roman"/>
          <w:sz w:val="24"/>
          <w:szCs w:val="24"/>
        </w:rPr>
        <w:t xml:space="preserve"> поверхностные горизон</w:t>
      </w:r>
      <w:r>
        <w:rPr>
          <w:rFonts w:ascii="Times New Roman" w:hAnsi="Times New Roman" w:cs="Times New Roman"/>
          <w:sz w:val="24"/>
          <w:szCs w:val="24"/>
        </w:rPr>
        <w:t>ты почв парков г. Шахты</w:t>
      </w:r>
      <w:r w:rsidR="00DF4A25" w:rsidRPr="00DF4A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Образцы для исследований отбирали</w:t>
      </w:r>
      <w:r w:rsidR="00A27BD4">
        <w:rPr>
          <w:rFonts w:ascii="Times New Roman" w:hAnsi="Times New Roman" w:cs="Times New Roman"/>
          <w:sz w:val="24"/>
          <w:szCs w:val="24"/>
        </w:rPr>
        <w:t xml:space="preserve"> на глубине 0–10 см. </w:t>
      </w:r>
    </w:p>
    <w:p w14:paraId="17C520E4" w14:textId="31D375ED" w:rsidR="009D5EC1" w:rsidRDefault="009D5EC1" w:rsidP="00CC44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D5EC1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итогенетический анализ выполняли</w:t>
      </w:r>
      <w:r w:rsidRPr="009D5EC1">
        <w:rPr>
          <w:rFonts w:ascii="Times New Roman" w:hAnsi="Times New Roman" w:cs="Times New Roman"/>
          <w:sz w:val="24"/>
          <w:szCs w:val="24"/>
        </w:rPr>
        <w:t xml:space="preserve"> по ста</w:t>
      </w:r>
      <w:r w:rsidR="001F4341">
        <w:rPr>
          <w:rFonts w:ascii="Times New Roman" w:hAnsi="Times New Roman" w:cs="Times New Roman"/>
          <w:sz w:val="24"/>
          <w:szCs w:val="24"/>
        </w:rPr>
        <w:t>ндартной методике Allium test [</w:t>
      </w:r>
      <w:r w:rsidR="001F4341" w:rsidRPr="001F4341">
        <w:rPr>
          <w:rFonts w:ascii="Times New Roman" w:hAnsi="Times New Roman" w:cs="Times New Roman"/>
          <w:sz w:val="24"/>
          <w:szCs w:val="24"/>
        </w:rPr>
        <w:t>3</w:t>
      </w:r>
      <w:r w:rsidR="00A27BD4">
        <w:rPr>
          <w:rFonts w:ascii="Times New Roman" w:hAnsi="Times New Roman" w:cs="Times New Roman"/>
          <w:sz w:val="24"/>
          <w:szCs w:val="24"/>
        </w:rPr>
        <w:t xml:space="preserve">]. </w:t>
      </w:r>
      <w:r>
        <w:rPr>
          <w:rFonts w:ascii="Times New Roman" w:hAnsi="Times New Roman" w:cs="Times New Roman"/>
          <w:sz w:val="24"/>
          <w:szCs w:val="24"/>
        </w:rPr>
        <w:t>Контролем являлись луковицы</w:t>
      </w:r>
      <w:r w:rsidRPr="009D5EC1">
        <w:rPr>
          <w:rFonts w:ascii="Times New Roman" w:hAnsi="Times New Roman" w:cs="Times New Roman"/>
          <w:sz w:val="24"/>
          <w:szCs w:val="24"/>
        </w:rPr>
        <w:t>, пророщенные на дистиллированной воде.</w:t>
      </w:r>
      <w:r w:rsidRPr="009D5EC1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9D5EC1">
        <w:rPr>
          <w:rFonts w:ascii="Times New Roman" w:hAnsi="Times New Roman" w:cs="Times New Roman"/>
          <w:sz w:val="24"/>
          <w:szCs w:val="24"/>
        </w:rPr>
        <w:t xml:space="preserve">Учёт различных мутаций </w:t>
      </w:r>
      <w:r>
        <w:rPr>
          <w:rFonts w:ascii="Times New Roman" w:hAnsi="Times New Roman" w:cs="Times New Roman"/>
          <w:sz w:val="24"/>
          <w:szCs w:val="24"/>
        </w:rPr>
        <w:t xml:space="preserve">проводили </w:t>
      </w:r>
      <w:r w:rsidRPr="009D5EC1">
        <w:rPr>
          <w:rFonts w:ascii="Times New Roman" w:hAnsi="Times New Roman" w:cs="Times New Roman"/>
          <w:sz w:val="24"/>
          <w:szCs w:val="24"/>
        </w:rPr>
        <w:t xml:space="preserve">с использованием классификации </w:t>
      </w:r>
      <w:r>
        <w:rPr>
          <w:rFonts w:ascii="Times New Roman" w:hAnsi="Times New Roman" w:cs="Times New Roman"/>
          <w:sz w:val="24"/>
          <w:szCs w:val="24"/>
        </w:rPr>
        <w:t>патологий митоза по Алову [1]. Экологическую оценку</w:t>
      </w:r>
      <w:r w:rsidRPr="009D5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давали почвам на основании документа «</w:t>
      </w:r>
      <w:r w:rsidRPr="009D5EC1">
        <w:rPr>
          <w:rFonts w:ascii="Times New Roman" w:hAnsi="Times New Roman" w:cs="Times New Roman"/>
          <w:sz w:val="24"/>
          <w:szCs w:val="24"/>
        </w:rPr>
        <w:t>Нормы и правила проектирования комплексного благоустройства на территории города Москвы</w:t>
      </w:r>
      <w:r>
        <w:rPr>
          <w:rFonts w:ascii="Times New Roman" w:hAnsi="Times New Roman" w:cs="Times New Roman"/>
          <w:sz w:val="24"/>
          <w:szCs w:val="24"/>
        </w:rPr>
        <w:t>» [2</w:t>
      </w:r>
      <w:r w:rsidRPr="009D5EC1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B8833" w14:textId="1AB1FA17" w:rsidR="009D5EC1" w:rsidRDefault="009D5EC1" w:rsidP="00CC44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проведенного анализа было выявлено, что в клетках апикальной меристемы лука был достаточно широкий спектр мутаций.</w:t>
      </w:r>
      <w:r w:rsidRPr="009D5EC1">
        <w:rPr>
          <w:rFonts w:ascii="Times New Roman" w:hAnsi="Times New Roman" w:cs="Times New Roman"/>
          <w:sz w:val="24"/>
          <w:szCs w:val="24"/>
        </w:rPr>
        <w:t xml:space="preserve"> Среди в</w:t>
      </w:r>
      <w:r>
        <w:rPr>
          <w:rFonts w:ascii="Times New Roman" w:hAnsi="Times New Roman" w:cs="Times New Roman"/>
          <w:sz w:val="24"/>
          <w:szCs w:val="24"/>
        </w:rPr>
        <w:t>сех патологий митоза</w:t>
      </w:r>
      <w:r w:rsidRPr="009D5EC1">
        <w:rPr>
          <w:rFonts w:ascii="Times New Roman" w:hAnsi="Times New Roman" w:cs="Times New Roman"/>
          <w:sz w:val="24"/>
          <w:szCs w:val="24"/>
        </w:rPr>
        <w:t>, которые были обнаружены</w:t>
      </w:r>
      <w:r>
        <w:rPr>
          <w:rFonts w:ascii="Times New Roman" w:hAnsi="Times New Roman" w:cs="Times New Roman"/>
          <w:sz w:val="24"/>
          <w:szCs w:val="24"/>
        </w:rPr>
        <w:t xml:space="preserve"> в исследованных почвенных образцах</w:t>
      </w:r>
      <w:r w:rsidRPr="009D5EC1">
        <w:rPr>
          <w:rFonts w:ascii="Times New Roman" w:hAnsi="Times New Roman" w:cs="Times New Roman"/>
          <w:sz w:val="24"/>
          <w:szCs w:val="24"/>
        </w:rPr>
        <w:t>, значительно преобладали мосты, реже встречались фрагменты и отставания, стабильно встречались рассеянные метафазы и микроядра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5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указывает на то, что присутствующие в почвах мутагены способны влиять на различные структуры клеток, участвующих в митозе</w:t>
      </w:r>
      <w:r w:rsidR="00EB02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могут повреждать как хромосомы, так и сам митотический аппарат. </w:t>
      </w:r>
    </w:p>
    <w:p w14:paraId="03F4B6F1" w14:textId="66175684" w:rsidR="009D5EC1" w:rsidRDefault="009D5EC1" w:rsidP="00CC44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оценке экологического состояния почв из всех исследованных образцов только один имел относительно удовлетворительное состояние, остальные же имели состояние, </w:t>
      </w:r>
      <w:r w:rsidRPr="009D5EC1">
        <w:rPr>
          <w:rFonts w:ascii="Times New Roman" w:hAnsi="Times New Roman" w:cs="Times New Roman"/>
          <w:sz w:val="24"/>
          <w:szCs w:val="24"/>
        </w:rPr>
        <w:t xml:space="preserve">которое можно охарактеризовать как неудовлетворительное (частота патологических митозов без учета профаз </w:t>
      </w:r>
      <w:r>
        <w:rPr>
          <w:rFonts w:ascii="Times New Roman" w:hAnsi="Times New Roman" w:cs="Times New Roman"/>
          <w:sz w:val="24"/>
          <w:szCs w:val="24"/>
        </w:rPr>
        <w:t xml:space="preserve">варьировала от </w:t>
      </w:r>
      <w:r w:rsidRPr="009D5EC1">
        <w:rPr>
          <w:rFonts w:ascii="Times New Roman" w:hAnsi="Times New Roman" w:cs="Times New Roman"/>
          <w:sz w:val="24"/>
          <w:szCs w:val="24"/>
        </w:rPr>
        <w:t>5,6</w:t>
      </w:r>
      <w:r w:rsidR="00EB02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1</w:t>
      </w:r>
      <w:r w:rsidRPr="009D5EC1">
        <w:rPr>
          <w:rFonts w:ascii="Times New Roman" w:hAnsi="Times New Roman" w:cs="Times New Roman"/>
          <w:sz w:val="24"/>
          <w:szCs w:val="24"/>
        </w:rPr>
        <w:t>2,6%)</w:t>
      </w:r>
      <w:r w:rsidR="00EB0280">
        <w:rPr>
          <w:rFonts w:ascii="Times New Roman" w:hAnsi="Times New Roman" w:cs="Times New Roman"/>
          <w:sz w:val="24"/>
          <w:szCs w:val="24"/>
        </w:rPr>
        <w:t>.</w:t>
      </w:r>
    </w:p>
    <w:p w14:paraId="5E1AE7AF" w14:textId="04503DEB" w:rsidR="009D5EC1" w:rsidRDefault="009D5EC1" w:rsidP="00CC44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Данный анализ показал, что почвы парков г. Шахты загрязнены различными мутагенами, которые спровоцировали появление </w:t>
      </w:r>
      <w:r w:rsidR="00EB0280">
        <w:rPr>
          <w:rFonts w:ascii="Times New Roman" w:hAnsi="Times New Roman" w:cs="Times New Roman"/>
          <w:sz w:val="24"/>
          <w:szCs w:val="24"/>
        </w:rPr>
        <w:t xml:space="preserve">повышенного </w:t>
      </w:r>
      <w:r>
        <w:rPr>
          <w:rFonts w:ascii="Times New Roman" w:hAnsi="Times New Roman" w:cs="Times New Roman"/>
          <w:sz w:val="24"/>
          <w:szCs w:val="24"/>
        </w:rPr>
        <w:t xml:space="preserve">количества мутаций в клетках корней лука. А экологическая оценка показала, что подавляющее большинство исследованных почв имеют </w:t>
      </w:r>
      <w:r w:rsidR="00EB0280">
        <w:rPr>
          <w:rFonts w:ascii="Times New Roman" w:hAnsi="Times New Roman" w:cs="Times New Roman"/>
          <w:sz w:val="24"/>
          <w:szCs w:val="24"/>
        </w:rPr>
        <w:t xml:space="preserve">по этому показателю </w:t>
      </w:r>
      <w:r>
        <w:rPr>
          <w:rFonts w:ascii="Times New Roman" w:hAnsi="Times New Roman" w:cs="Times New Roman"/>
          <w:sz w:val="24"/>
          <w:szCs w:val="24"/>
        </w:rPr>
        <w:t>неудовлетворительное состояние.</w:t>
      </w:r>
    </w:p>
    <w:p w14:paraId="49370963" w14:textId="77777777" w:rsidR="009D5EC1" w:rsidRPr="009D5EC1" w:rsidRDefault="009D5EC1" w:rsidP="00CC44E8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6FE943" w14:textId="6E45DF0D" w:rsidR="009D5EC1" w:rsidRPr="009D5EC1" w:rsidRDefault="009D5EC1" w:rsidP="00CC4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Автор выражает признательность своему научному руководителю доктору биологических наук, профессору </w:t>
      </w:r>
      <w:r w:rsidR="00A27BD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О.С. Безугловой</w:t>
      </w:r>
      <w:r w:rsidR="00A27B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A27BD4" w:rsidRPr="00A27BD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а также</w:t>
      </w:r>
      <w:r w:rsidR="00A27BD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A27BD4" w:rsidRPr="00A27BD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заведующему лабораторией</w:t>
      </w:r>
      <w:r w:rsidR="00A27BD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«</w:t>
      </w:r>
      <w:r w:rsidR="00A27BD4" w:rsidRPr="00A27BD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Моле</w:t>
      </w:r>
      <w:r w:rsidR="00A27BD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кулярная биотехнология растений» кандидату биологических наук</w:t>
      </w:r>
      <w:r w:rsidR="00A27BD4" w:rsidRPr="00A27BD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A2370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В.А. Чохели.</w:t>
      </w:r>
    </w:p>
    <w:p w14:paraId="6354A86C" w14:textId="77777777" w:rsidR="009D5EC1" w:rsidRPr="009D5EC1" w:rsidRDefault="009D5EC1" w:rsidP="00CC4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41CE2574" w14:textId="77777777" w:rsidR="009D5EC1" w:rsidRDefault="009D5EC1" w:rsidP="00CC44E8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C8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C7FB466" w14:textId="376935F0" w:rsidR="009D5EC1" w:rsidRDefault="009D5EC1" w:rsidP="00CC44E8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EC1">
        <w:rPr>
          <w:rFonts w:ascii="Times New Roman" w:hAnsi="Times New Roman" w:cs="Times New Roman"/>
          <w:sz w:val="24"/>
          <w:szCs w:val="24"/>
        </w:rPr>
        <w:t>Алов И.А. Цитоф</w:t>
      </w:r>
      <w:r w:rsidR="00CC44E8">
        <w:rPr>
          <w:rFonts w:ascii="Times New Roman" w:hAnsi="Times New Roman" w:cs="Times New Roman"/>
          <w:sz w:val="24"/>
          <w:szCs w:val="24"/>
        </w:rPr>
        <w:t xml:space="preserve">изиология и патология митоза. </w:t>
      </w:r>
      <w:r w:rsidR="006B2718">
        <w:rPr>
          <w:rFonts w:ascii="Times New Roman" w:hAnsi="Times New Roman" w:cs="Times New Roman"/>
          <w:sz w:val="24"/>
          <w:szCs w:val="24"/>
        </w:rPr>
        <w:t>М.: Медицина. 1972.</w:t>
      </w:r>
    </w:p>
    <w:p w14:paraId="6A387E0D" w14:textId="6EC96C7D" w:rsidR="009D5EC1" w:rsidRDefault="009D5EC1" w:rsidP="00CC44E8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EC1">
        <w:rPr>
          <w:rFonts w:ascii="Times New Roman" w:hAnsi="Times New Roman" w:cs="Times New Roman"/>
          <w:sz w:val="24"/>
          <w:szCs w:val="24"/>
        </w:rPr>
        <w:t>Нормы и правила проектирования комплексного благоустройства</w:t>
      </w:r>
      <w:r w:rsidR="006B2718">
        <w:rPr>
          <w:rFonts w:ascii="Times New Roman" w:hAnsi="Times New Roman" w:cs="Times New Roman"/>
          <w:sz w:val="24"/>
          <w:szCs w:val="24"/>
        </w:rPr>
        <w:t xml:space="preserve"> на территории города Москвы. </w:t>
      </w:r>
      <w:r w:rsidRPr="009D5EC1">
        <w:rPr>
          <w:rFonts w:ascii="Times New Roman" w:hAnsi="Times New Roman" w:cs="Times New Roman"/>
          <w:sz w:val="24"/>
          <w:szCs w:val="24"/>
        </w:rPr>
        <w:t>М., 2006.</w:t>
      </w:r>
    </w:p>
    <w:p w14:paraId="1448A020" w14:textId="3351375B" w:rsidR="009D5EC1" w:rsidRDefault="009D5EC1" w:rsidP="00CC44E8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5EC1">
        <w:rPr>
          <w:rFonts w:ascii="Times New Roman" w:hAnsi="Times New Roman" w:cs="Times New Roman"/>
          <w:sz w:val="24"/>
          <w:szCs w:val="24"/>
          <w:lang w:val="en-US"/>
        </w:rPr>
        <w:t>Fiskesj</w:t>
      </w:r>
      <w:r w:rsidRPr="00CC44E8">
        <w:rPr>
          <w:rFonts w:ascii="Times New Roman" w:hAnsi="Times New Roman" w:cs="Times New Roman"/>
          <w:sz w:val="24"/>
          <w:szCs w:val="24"/>
        </w:rPr>
        <w:t xml:space="preserve">ö </w:t>
      </w:r>
      <w:r w:rsidRPr="009D5EC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C44E8">
        <w:rPr>
          <w:rFonts w:ascii="Times New Roman" w:hAnsi="Times New Roman" w:cs="Times New Roman"/>
          <w:sz w:val="24"/>
          <w:szCs w:val="24"/>
        </w:rPr>
        <w:t xml:space="preserve">. </w:t>
      </w:r>
      <w:r w:rsidRPr="009D5EC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44E8">
        <w:rPr>
          <w:rFonts w:ascii="Times New Roman" w:hAnsi="Times New Roman" w:cs="Times New Roman"/>
          <w:sz w:val="24"/>
          <w:szCs w:val="24"/>
        </w:rPr>
        <w:t xml:space="preserve"> </w:t>
      </w:r>
      <w:r w:rsidRPr="009D5EC1">
        <w:rPr>
          <w:rFonts w:ascii="Times New Roman" w:hAnsi="Times New Roman" w:cs="Times New Roman"/>
          <w:sz w:val="24"/>
          <w:szCs w:val="24"/>
          <w:lang w:val="en-US"/>
        </w:rPr>
        <w:t>Allium</w:t>
      </w:r>
      <w:r w:rsidRPr="00CC44E8">
        <w:rPr>
          <w:rFonts w:ascii="Times New Roman" w:hAnsi="Times New Roman" w:cs="Times New Roman"/>
          <w:sz w:val="24"/>
          <w:szCs w:val="24"/>
        </w:rPr>
        <w:t xml:space="preserve"> </w:t>
      </w:r>
      <w:r w:rsidRPr="009D5EC1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CC44E8">
        <w:rPr>
          <w:rFonts w:ascii="Times New Roman" w:hAnsi="Times New Roman" w:cs="Times New Roman"/>
          <w:sz w:val="24"/>
          <w:szCs w:val="24"/>
        </w:rPr>
        <w:t xml:space="preserve"> </w:t>
      </w:r>
      <w:r w:rsidRPr="009D5EC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6B2718">
        <w:rPr>
          <w:rFonts w:ascii="Times New Roman" w:hAnsi="Times New Roman" w:cs="Times New Roman"/>
          <w:sz w:val="24"/>
          <w:szCs w:val="24"/>
        </w:rPr>
        <w:t xml:space="preserve"> </w:t>
      </w:r>
      <w:r w:rsidRPr="009D5EC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B2718">
        <w:rPr>
          <w:rFonts w:ascii="Times New Roman" w:hAnsi="Times New Roman" w:cs="Times New Roman"/>
          <w:sz w:val="24"/>
          <w:szCs w:val="24"/>
        </w:rPr>
        <w:t xml:space="preserve"> </w:t>
      </w:r>
      <w:r w:rsidRPr="009D5EC1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6B2718">
        <w:rPr>
          <w:rFonts w:ascii="Times New Roman" w:hAnsi="Times New Roman" w:cs="Times New Roman"/>
          <w:sz w:val="24"/>
          <w:szCs w:val="24"/>
        </w:rPr>
        <w:t xml:space="preserve"> </w:t>
      </w:r>
      <w:r w:rsidRPr="009D5EC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B2718">
        <w:rPr>
          <w:rFonts w:ascii="Times New Roman" w:hAnsi="Times New Roman" w:cs="Times New Roman"/>
          <w:sz w:val="24"/>
          <w:szCs w:val="24"/>
        </w:rPr>
        <w:t xml:space="preserve"> </w:t>
      </w:r>
      <w:r w:rsidRPr="009D5EC1">
        <w:rPr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6B2718">
        <w:rPr>
          <w:rFonts w:ascii="Times New Roman" w:hAnsi="Times New Roman" w:cs="Times New Roman"/>
          <w:sz w:val="24"/>
          <w:szCs w:val="24"/>
        </w:rPr>
        <w:t xml:space="preserve"> </w:t>
      </w:r>
      <w:r w:rsidRPr="009D5EC1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Pr="006B2718">
        <w:rPr>
          <w:rFonts w:ascii="Times New Roman" w:hAnsi="Times New Roman" w:cs="Times New Roman"/>
          <w:sz w:val="24"/>
          <w:szCs w:val="24"/>
        </w:rPr>
        <w:t xml:space="preserve"> // </w:t>
      </w:r>
      <w:r w:rsidRPr="009D5EC1">
        <w:rPr>
          <w:rFonts w:ascii="Times New Roman" w:hAnsi="Times New Roman" w:cs="Times New Roman"/>
          <w:sz w:val="24"/>
          <w:szCs w:val="24"/>
          <w:lang w:val="en-US"/>
        </w:rPr>
        <w:t>Hereditas</w:t>
      </w:r>
      <w:r w:rsidRPr="006B2718">
        <w:rPr>
          <w:rFonts w:ascii="Times New Roman" w:hAnsi="Times New Roman" w:cs="Times New Roman"/>
          <w:sz w:val="24"/>
          <w:szCs w:val="24"/>
        </w:rPr>
        <w:t>., 1985</w:t>
      </w:r>
      <w:r w:rsidR="00E913A1" w:rsidRPr="006B2718">
        <w:rPr>
          <w:rFonts w:ascii="Times New Roman" w:hAnsi="Times New Roman" w:cs="Times New Roman"/>
          <w:sz w:val="24"/>
          <w:szCs w:val="24"/>
        </w:rPr>
        <w:t xml:space="preserve">. </w:t>
      </w:r>
      <w:r w:rsidR="00E913A1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="00E913A1" w:rsidRPr="006B2718">
        <w:rPr>
          <w:rFonts w:ascii="Times New Roman" w:hAnsi="Times New Roman" w:cs="Times New Roman"/>
          <w:sz w:val="24"/>
          <w:szCs w:val="24"/>
        </w:rPr>
        <w:t>. 10</w:t>
      </w:r>
      <w:r w:rsidR="00E913A1">
        <w:rPr>
          <w:rFonts w:ascii="Times New Roman" w:hAnsi="Times New Roman" w:cs="Times New Roman"/>
          <w:sz w:val="24"/>
          <w:szCs w:val="24"/>
          <w:lang w:val="en-US"/>
        </w:rPr>
        <w:t>2. P. 99-</w:t>
      </w:r>
      <w:r w:rsidRPr="009D5EC1">
        <w:rPr>
          <w:rFonts w:ascii="Times New Roman" w:hAnsi="Times New Roman" w:cs="Times New Roman"/>
          <w:sz w:val="24"/>
          <w:szCs w:val="24"/>
          <w:lang w:val="en-US"/>
        </w:rPr>
        <w:t>112.</w:t>
      </w:r>
    </w:p>
    <w:p w14:paraId="4133B894" w14:textId="686661CD" w:rsidR="009D5EC1" w:rsidRPr="009D5EC1" w:rsidRDefault="009D5EC1" w:rsidP="00CC44E8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5EC1">
        <w:rPr>
          <w:rFonts w:ascii="Times New Roman" w:hAnsi="Times New Roman" w:cs="Times New Roman"/>
          <w:sz w:val="24"/>
          <w:szCs w:val="24"/>
          <w:lang w:val="en-US"/>
        </w:rPr>
        <w:t>Mazzeo D.E.C., Roberto M.M., Sommaggio L.R.D., Marin-Morales M.A. Bioassays Used to Assess</w:t>
      </w:r>
      <w:r w:rsidR="00223BC7">
        <w:rPr>
          <w:rFonts w:ascii="Times New Roman" w:hAnsi="Times New Roman" w:cs="Times New Roman"/>
          <w:sz w:val="24"/>
          <w:szCs w:val="24"/>
          <w:lang w:val="en-US"/>
        </w:rPr>
        <w:t xml:space="preserve"> the Efficacy of Biodegradation</w:t>
      </w:r>
      <w:bookmarkStart w:id="0" w:name="_GoBack"/>
      <w:bookmarkEnd w:id="0"/>
      <w:r w:rsidRPr="009D5EC1">
        <w:rPr>
          <w:rFonts w:ascii="Times New Roman" w:hAnsi="Times New Roman" w:cs="Times New Roman"/>
          <w:sz w:val="24"/>
          <w:szCs w:val="24"/>
          <w:lang w:val="en-US"/>
        </w:rPr>
        <w:t xml:space="preserve"> // Toxicity and Biodegradation Testing. </w:t>
      </w:r>
      <w:r w:rsidR="006B2718">
        <w:rPr>
          <w:rFonts w:ascii="Times New Roman" w:hAnsi="Times New Roman" w:cs="Times New Roman"/>
          <w:sz w:val="24"/>
          <w:szCs w:val="24"/>
          <w:lang w:val="en-US"/>
        </w:rPr>
        <w:t xml:space="preserve">Humana Press, New York, 2018. </w:t>
      </w:r>
      <w:r w:rsidRPr="009D5EC1">
        <w:rPr>
          <w:rFonts w:ascii="Times New Roman" w:hAnsi="Times New Roman" w:cs="Times New Roman"/>
          <w:sz w:val="24"/>
          <w:szCs w:val="24"/>
          <w:lang w:val="en-US"/>
        </w:rPr>
        <w:t>P. 215-239.</w:t>
      </w:r>
    </w:p>
    <w:sectPr w:rsidR="009D5EC1" w:rsidRPr="009D5EC1" w:rsidSect="00CC44E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B4784" w14:textId="77777777" w:rsidR="00905679" w:rsidRDefault="00905679" w:rsidP="00F748BF">
      <w:pPr>
        <w:spacing w:after="0" w:line="240" w:lineRule="auto"/>
      </w:pPr>
      <w:r>
        <w:separator/>
      </w:r>
    </w:p>
  </w:endnote>
  <w:endnote w:type="continuationSeparator" w:id="0">
    <w:p w14:paraId="32B1E725" w14:textId="77777777" w:rsidR="00905679" w:rsidRDefault="00905679" w:rsidP="00F7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00F09" w14:textId="77777777" w:rsidR="00905679" w:rsidRDefault="00905679" w:rsidP="00F748BF">
      <w:pPr>
        <w:spacing w:after="0" w:line="240" w:lineRule="auto"/>
      </w:pPr>
      <w:r>
        <w:separator/>
      </w:r>
    </w:p>
  </w:footnote>
  <w:footnote w:type="continuationSeparator" w:id="0">
    <w:p w14:paraId="5D64F386" w14:textId="77777777" w:rsidR="00905679" w:rsidRDefault="00905679" w:rsidP="00F74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1420"/>
    <w:multiLevelType w:val="hybridMultilevel"/>
    <w:tmpl w:val="A62C97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2D08FE"/>
    <w:multiLevelType w:val="hybridMultilevel"/>
    <w:tmpl w:val="6DD628F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361C0CF2"/>
    <w:multiLevelType w:val="hybridMultilevel"/>
    <w:tmpl w:val="FCFCD84A"/>
    <w:lvl w:ilvl="0" w:tplc="35B8303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F35DB7"/>
    <w:multiLevelType w:val="hybridMultilevel"/>
    <w:tmpl w:val="FCFCD84A"/>
    <w:lvl w:ilvl="0" w:tplc="35B8303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0"/>
    <w:rsid w:val="00001224"/>
    <w:rsid w:val="000B2BB1"/>
    <w:rsid w:val="00133659"/>
    <w:rsid w:val="00143F72"/>
    <w:rsid w:val="001F4341"/>
    <w:rsid w:val="001F65EA"/>
    <w:rsid w:val="00223BC7"/>
    <w:rsid w:val="00293B59"/>
    <w:rsid w:val="002D3194"/>
    <w:rsid w:val="002E41FC"/>
    <w:rsid w:val="00333E5B"/>
    <w:rsid w:val="005470B0"/>
    <w:rsid w:val="006326B8"/>
    <w:rsid w:val="006B2718"/>
    <w:rsid w:val="00905679"/>
    <w:rsid w:val="009D5EC1"/>
    <w:rsid w:val="00A2370C"/>
    <w:rsid w:val="00A27BD4"/>
    <w:rsid w:val="00BF1818"/>
    <w:rsid w:val="00C56D22"/>
    <w:rsid w:val="00CC44E8"/>
    <w:rsid w:val="00D516A9"/>
    <w:rsid w:val="00D72F46"/>
    <w:rsid w:val="00DE3C80"/>
    <w:rsid w:val="00DF4A25"/>
    <w:rsid w:val="00E66526"/>
    <w:rsid w:val="00E913A1"/>
    <w:rsid w:val="00EB0280"/>
    <w:rsid w:val="00F7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B051F"/>
  <w15:chartTrackingRefBased/>
  <w15:docId w15:val="{6B6318DA-D41C-4EF7-9AF8-032097D8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C8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DF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F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39"/>
    <w:rsid w:val="00F7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4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48BF"/>
  </w:style>
  <w:style w:type="paragraph" w:styleId="a7">
    <w:name w:val="footer"/>
    <w:basedOn w:val="a"/>
    <w:link w:val="a8"/>
    <w:uiPriority w:val="99"/>
    <w:unhideWhenUsed/>
    <w:rsid w:val="00F74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48BF"/>
  </w:style>
  <w:style w:type="paragraph" w:styleId="a9">
    <w:name w:val="List Paragraph"/>
    <w:basedOn w:val="a"/>
    <w:uiPriority w:val="34"/>
    <w:qFormat/>
    <w:rsid w:val="009D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2024-02-16T18:32:00Z</dcterms:created>
  <dcterms:modified xsi:type="dcterms:W3CDTF">2024-03-19T20:41:00Z</dcterms:modified>
</cp:coreProperties>
</file>