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250" w:rsidRDefault="005E353A">
      <w:pPr>
        <w:pStyle w:val="a4"/>
        <w:spacing w:before="14"/>
        <w:jc w:val="center"/>
        <w:rPr>
          <w:b/>
          <w:sz w:val="24"/>
        </w:rPr>
      </w:pPr>
      <w:proofErr w:type="spellStart"/>
      <w:r>
        <w:rPr>
          <w:b/>
          <w:sz w:val="24"/>
        </w:rPr>
        <w:t>Генотоксические</w:t>
      </w:r>
      <w:proofErr w:type="spellEnd"/>
      <w:r>
        <w:rPr>
          <w:b/>
          <w:sz w:val="24"/>
        </w:rPr>
        <w:t xml:space="preserve"> эффекты в клетках </w:t>
      </w:r>
      <w:proofErr w:type="spellStart"/>
      <w:r>
        <w:rPr>
          <w:b/>
          <w:sz w:val="24"/>
        </w:rPr>
        <w:t>корневои</w:t>
      </w:r>
      <w:proofErr w:type="spellEnd"/>
      <w:r>
        <w:rPr>
          <w:b/>
          <w:sz w:val="24"/>
        </w:rPr>
        <w:t xml:space="preserve">̆ меристемы </w:t>
      </w:r>
      <w:proofErr w:type="spellStart"/>
      <w:r>
        <w:rPr>
          <w:b/>
          <w:i/>
          <w:sz w:val="24"/>
        </w:rPr>
        <w:t>Allium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cepa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 xml:space="preserve">при тестировании </w:t>
      </w:r>
      <w:proofErr w:type="spellStart"/>
      <w:r>
        <w:rPr>
          <w:b/>
          <w:sz w:val="24"/>
        </w:rPr>
        <w:t>нефтезагрязненных</w:t>
      </w:r>
      <w:proofErr w:type="spellEnd"/>
      <w:r>
        <w:rPr>
          <w:b/>
          <w:sz w:val="24"/>
        </w:rPr>
        <w:t xml:space="preserve"> почв острова Сахалин </w:t>
      </w:r>
    </w:p>
    <w:p w:rsidR="00372250" w:rsidRDefault="005E353A">
      <w:pPr>
        <w:pStyle w:val="a4"/>
        <w:spacing w:before="14"/>
        <w:jc w:val="center"/>
        <w:rPr>
          <w:b/>
          <w:i/>
          <w:sz w:val="24"/>
        </w:rPr>
      </w:pPr>
      <w:r>
        <w:rPr>
          <w:b/>
          <w:i/>
          <w:sz w:val="24"/>
        </w:rPr>
        <w:t>Ларина А.В., Столбова В.В.</w:t>
      </w:r>
    </w:p>
    <w:p w:rsidR="00372250" w:rsidRDefault="005E353A">
      <w:pPr>
        <w:pStyle w:val="a4"/>
        <w:spacing w:before="14"/>
        <w:jc w:val="center"/>
        <w:rPr>
          <w:i/>
          <w:sz w:val="24"/>
        </w:rPr>
      </w:pPr>
      <w:r>
        <w:rPr>
          <w:i/>
          <w:sz w:val="24"/>
        </w:rPr>
        <w:t>Студент (магистр), Старший преподаватель и к.б.н.</w:t>
      </w:r>
    </w:p>
    <w:p w:rsidR="00372250" w:rsidRDefault="005E353A">
      <w:pPr>
        <w:pStyle w:val="a4"/>
        <w:spacing w:before="14"/>
        <w:jc w:val="center"/>
        <w:rPr>
          <w:i/>
          <w:sz w:val="24"/>
        </w:rPr>
      </w:pPr>
      <w:r>
        <w:rPr>
          <w:i/>
          <w:sz w:val="24"/>
        </w:rPr>
        <w:t xml:space="preserve">Московский государственный университет имени </w:t>
      </w:r>
      <w:proofErr w:type="spellStart"/>
      <w:r>
        <w:rPr>
          <w:i/>
          <w:sz w:val="24"/>
        </w:rPr>
        <w:t>М.В.Ломоносова</w:t>
      </w:r>
      <w:proofErr w:type="spellEnd"/>
      <w:r>
        <w:rPr>
          <w:i/>
          <w:sz w:val="24"/>
        </w:rPr>
        <w:t>, </w:t>
      </w:r>
    </w:p>
    <w:p w:rsidR="00372250" w:rsidRDefault="005E353A">
      <w:pPr>
        <w:pStyle w:val="a4"/>
        <w:spacing w:before="14"/>
        <w:jc w:val="center"/>
        <w:rPr>
          <w:i/>
          <w:sz w:val="24"/>
        </w:rPr>
      </w:pPr>
      <w:r>
        <w:rPr>
          <w:i/>
          <w:sz w:val="24"/>
        </w:rPr>
        <w:t>факультет почвоведения, Москва, Россия</w:t>
      </w:r>
    </w:p>
    <w:p w:rsidR="00372250" w:rsidRDefault="005E353A">
      <w:pPr>
        <w:pStyle w:val="a4"/>
        <w:spacing w:before="14"/>
        <w:jc w:val="center"/>
        <w:rPr>
          <w:i/>
          <w:sz w:val="24"/>
        </w:rPr>
      </w:pPr>
      <w:r>
        <w:rPr>
          <w:i/>
          <w:sz w:val="24"/>
        </w:rPr>
        <w:t>E–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>: larin.arina2003@gmail.com</w:t>
      </w:r>
    </w:p>
    <w:p w:rsidR="00372250" w:rsidRDefault="005E353A">
      <w:pPr>
        <w:pStyle w:val="a4"/>
        <w:spacing w:before="14"/>
        <w:ind w:firstLine="397"/>
        <w:jc w:val="both"/>
        <w:rPr>
          <w:sz w:val="24"/>
        </w:rPr>
      </w:pPr>
      <w:r>
        <w:rPr>
          <w:sz w:val="24"/>
        </w:rPr>
        <w:t xml:space="preserve">Проблема нефтяного загрязнения окружающей </w:t>
      </w:r>
      <w:r w:rsidRPr="00E621DB">
        <w:rPr>
          <w:sz w:val="24"/>
        </w:rPr>
        <w:t>сред</w:t>
      </w:r>
      <w:r w:rsidR="00E621DB">
        <w:rPr>
          <w:sz w:val="24"/>
        </w:rPr>
        <w:t>ы о</w:t>
      </w:r>
      <w:r>
        <w:rPr>
          <w:sz w:val="24"/>
        </w:rPr>
        <w:t xml:space="preserve">собенно </w:t>
      </w:r>
      <w:r w:rsidR="00301597">
        <w:rPr>
          <w:sz w:val="24"/>
        </w:rPr>
        <w:t xml:space="preserve">актуальна для районов </w:t>
      </w:r>
      <w:r>
        <w:rPr>
          <w:sz w:val="24"/>
        </w:rPr>
        <w:t>нефтедобычи.</w:t>
      </w:r>
      <w:r w:rsidR="00301597">
        <w:rPr>
          <w:sz w:val="24"/>
        </w:rPr>
        <w:t xml:space="preserve"> Возможно</w:t>
      </w:r>
      <w:r w:rsidR="00F37EF5">
        <w:rPr>
          <w:sz w:val="24"/>
        </w:rPr>
        <w:t xml:space="preserve"> </w:t>
      </w:r>
      <w:r w:rsidR="00301597">
        <w:rPr>
          <w:sz w:val="24"/>
        </w:rPr>
        <w:t>как прямое токсическое воздействие нефти и продуктов ее трансформации на биот</w:t>
      </w:r>
      <w:r w:rsidR="00F37EF5">
        <w:rPr>
          <w:sz w:val="24"/>
        </w:rPr>
        <w:t>у</w:t>
      </w:r>
      <w:r w:rsidR="00301597">
        <w:rPr>
          <w:sz w:val="24"/>
        </w:rPr>
        <w:t xml:space="preserve">, так и негативное влияние на </w:t>
      </w:r>
      <w:r w:rsidR="00F37EF5">
        <w:rPr>
          <w:sz w:val="24"/>
        </w:rPr>
        <w:t xml:space="preserve">физико-химические свойства </w:t>
      </w:r>
      <w:r w:rsidR="00301597">
        <w:rPr>
          <w:sz w:val="24"/>
        </w:rPr>
        <w:t>природн</w:t>
      </w:r>
      <w:r w:rsidR="00F37EF5">
        <w:rPr>
          <w:sz w:val="24"/>
        </w:rPr>
        <w:t>ых</w:t>
      </w:r>
      <w:r w:rsidR="00301597">
        <w:rPr>
          <w:sz w:val="24"/>
        </w:rPr>
        <w:t xml:space="preserve"> сред</w:t>
      </w:r>
      <w:r w:rsidR="00F37EF5">
        <w:rPr>
          <w:sz w:val="24"/>
        </w:rPr>
        <w:t xml:space="preserve">, особенно </w:t>
      </w:r>
      <w:r w:rsidR="00E621DB">
        <w:rPr>
          <w:sz w:val="24"/>
        </w:rPr>
        <w:t>почв. Н</w:t>
      </w:r>
      <w:r>
        <w:rPr>
          <w:sz w:val="24"/>
        </w:rPr>
        <w:t>епостоянств</w:t>
      </w:r>
      <w:r w:rsidR="00895222">
        <w:rPr>
          <w:sz w:val="24"/>
        </w:rPr>
        <w:t>о</w:t>
      </w:r>
      <w:r>
        <w:rPr>
          <w:sz w:val="24"/>
        </w:rPr>
        <w:t xml:space="preserve"> химического состава</w:t>
      </w:r>
      <w:r w:rsidR="00E621DB">
        <w:rPr>
          <w:sz w:val="24"/>
        </w:rPr>
        <w:t xml:space="preserve"> нефти затрудняет</w:t>
      </w:r>
      <w:r w:rsidR="00E621DB" w:rsidRPr="00E621DB">
        <w:rPr>
          <w:sz w:val="24"/>
        </w:rPr>
        <w:t xml:space="preserve"> </w:t>
      </w:r>
      <w:r w:rsidR="00E621DB">
        <w:rPr>
          <w:sz w:val="24"/>
        </w:rPr>
        <w:t>нормирование ее содержания в почвах.</w:t>
      </w:r>
    </w:p>
    <w:p w:rsidR="00372250" w:rsidRDefault="005E353A">
      <w:pPr>
        <w:pStyle w:val="a4"/>
        <w:spacing w:before="14"/>
        <w:ind w:firstLine="397"/>
        <w:jc w:val="both"/>
        <w:rPr>
          <w:rFonts w:ascii="Times Roman" w:hAnsi="Times Roman"/>
          <w:sz w:val="24"/>
        </w:rPr>
      </w:pPr>
      <w:r>
        <w:rPr>
          <w:sz w:val="24"/>
        </w:rPr>
        <w:t xml:space="preserve">Цель исследования заключается в выявлении </w:t>
      </w:r>
      <w:proofErr w:type="spellStart"/>
      <w:r w:rsidR="00F37EF5">
        <w:rPr>
          <w:sz w:val="24"/>
        </w:rPr>
        <w:t>генотоксических</w:t>
      </w:r>
      <w:proofErr w:type="spellEnd"/>
      <w:r w:rsidR="00F37EF5">
        <w:rPr>
          <w:sz w:val="24"/>
        </w:rPr>
        <w:t xml:space="preserve"> </w:t>
      </w:r>
      <w:r>
        <w:rPr>
          <w:sz w:val="24"/>
        </w:rPr>
        <w:t xml:space="preserve">эффектов в </w:t>
      </w:r>
      <w:proofErr w:type="spellStart"/>
      <w:r>
        <w:rPr>
          <w:sz w:val="24"/>
        </w:rPr>
        <w:t>корневои</w:t>
      </w:r>
      <w:proofErr w:type="spellEnd"/>
      <w:r>
        <w:rPr>
          <w:sz w:val="24"/>
        </w:rPr>
        <w:t xml:space="preserve">̆ меристеме </w:t>
      </w:r>
      <w:proofErr w:type="spellStart"/>
      <w:r>
        <w:rPr>
          <w:sz w:val="24"/>
        </w:rPr>
        <w:t>биотестера</w:t>
      </w:r>
      <w:proofErr w:type="spellEnd"/>
      <w:r>
        <w:rPr>
          <w:sz w:val="24"/>
        </w:rPr>
        <w:t xml:space="preserve"> </w:t>
      </w:r>
      <w:proofErr w:type="spellStart"/>
      <w:r>
        <w:rPr>
          <w:rFonts w:ascii="Times Roman" w:hAnsi="Times Roman"/>
          <w:i/>
          <w:sz w:val="24"/>
        </w:rPr>
        <w:t>Allium</w:t>
      </w:r>
      <w:proofErr w:type="spellEnd"/>
      <w:r>
        <w:rPr>
          <w:rFonts w:ascii="Times Roman" w:hAnsi="Times Roman"/>
          <w:i/>
          <w:sz w:val="24"/>
        </w:rPr>
        <w:t xml:space="preserve"> </w:t>
      </w:r>
      <w:proofErr w:type="spellStart"/>
      <w:r>
        <w:rPr>
          <w:rFonts w:ascii="Times Roman" w:hAnsi="Times Roman"/>
          <w:i/>
          <w:sz w:val="24"/>
        </w:rPr>
        <w:t>cepa</w:t>
      </w:r>
      <w:proofErr w:type="spellEnd"/>
      <w:r>
        <w:rPr>
          <w:rFonts w:ascii="Times Roman" w:hAnsi="Times Roman"/>
          <w:i/>
          <w:sz w:val="24"/>
        </w:rPr>
        <w:t xml:space="preserve"> </w:t>
      </w:r>
      <w:r w:rsidR="00260119">
        <w:rPr>
          <w:rFonts w:ascii="Times Roman" w:hAnsi="Times Roman"/>
          <w:sz w:val="24"/>
          <w:lang w:val="en-US"/>
        </w:rPr>
        <w:t>L</w:t>
      </w:r>
      <w:r w:rsidR="00260119" w:rsidRPr="00260119">
        <w:rPr>
          <w:rFonts w:ascii="Times Roman" w:hAnsi="Times Roman"/>
          <w:sz w:val="24"/>
        </w:rPr>
        <w:t xml:space="preserve">. </w:t>
      </w:r>
      <w:r>
        <w:rPr>
          <w:sz w:val="24"/>
        </w:rPr>
        <w:t xml:space="preserve">при анализе образцов </w:t>
      </w:r>
      <w:proofErr w:type="spellStart"/>
      <w:r>
        <w:rPr>
          <w:sz w:val="24"/>
        </w:rPr>
        <w:t>нефтезагрязненных</w:t>
      </w:r>
      <w:proofErr w:type="spellEnd"/>
      <w:r>
        <w:rPr>
          <w:sz w:val="24"/>
        </w:rPr>
        <w:t xml:space="preserve"> почв </w:t>
      </w:r>
      <w:proofErr w:type="spellStart"/>
      <w:r>
        <w:rPr>
          <w:sz w:val="24"/>
        </w:rPr>
        <w:t>района</w:t>
      </w:r>
      <w:proofErr w:type="spellEnd"/>
      <w:r>
        <w:rPr>
          <w:sz w:val="24"/>
        </w:rPr>
        <w:t xml:space="preserve"> нефтедобычи о. Сахалин. </w:t>
      </w:r>
      <w:r>
        <w:rPr>
          <w:rFonts w:ascii="Times Roman" w:hAnsi="Times Roman"/>
          <w:sz w:val="24"/>
        </w:rPr>
        <w:t xml:space="preserve">В задачи исследования вошло: 1. </w:t>
      </w:r>
      <w:r>
        <w:rPr>
          <w:sz w:val="24"/>
        </w:rPr>
        <w:t xml:space="preserve">Осуществление твердофазного варианта тестирования </w:t>
      </w:r>
      <w:proofErr w:type="spellStart"/>
      <w:r>
        <w:rPr>
          <w:i/>
          <w:sz w:val="24"/>
        </w:rPr>
        <w:t>Allium</w:t>
      </w:r>
      <w:proofErr w:type="spellEnd"/>
      <w:r>
        <w:rPr>
          <w:i/>
          <w:sz w:val="24"/>
        </w:rPr>
        <w:t>-</w:t>
      </w:r>
      <w:r>
        <w:rPr>
          <w:sz w:val="24"/>
        </w:rPr>
        <w:t xml:space="preserve">тест с </w:t>
      </w:r>
      <w:proofErr w:type="spellStart"/>
      <w:r>
        <w:rPr>
          <w:sz w:val="24"/>
        </w:rPr>
        <w:t>нефтезагрязненным</w:t>
      </w:r>
      <w:proofErr w:type="spellEnd"/>
      <w:r>
        <w:rPr>
          <w:sz w:val="24"/>
        </w:rPr>
        <w:t xml:space="preserve"> образцом почвы о. Сахалин; 2. Оценка величин митотического и фазных индексов, частоты патологий митоза и хромосомных аберраций в </w:t>
      </w:r>
      <w:proofErr w:type="spellStart"/>
      <w:r>
        <w:rPr>
          <w:sz w:val="24"/>
        </w:rPr>
        <w:t>корневои</w:t>
      </w:r>
      <w:proofErr w:type="spellEnd"/>
      <w:r>
        <w:rPr>
          <w:sz w:val="24"/>
        </w:rPr>
        <w:t xml:space="preserve">̆ меристеме </w:t>
      </w:r>
      <w:proofErr w:type="spellStart"/>
      <w:r>
        <w:rPr>
          <w:sz w:val="24"/>
        </w:rPr>
        <w:t>биотестера</w:t>
      </w:r>
      <w:proofErr w:type="spellEnd"/>
      <w:r>
        <w:rPr>
          <w:sz w:val="24"/>
        </w:rPr>
        <w:t xml:space="preserve">. 3. </w:t>
      </w:r>
      <w:r>
        <w:rPr>
          <w:rFonts w:ascii="Times Roman" w:hAnsi="Times Roman"/>
          <w:sz w:val="24"/>
        </w:rPr>
        <w:t xml:space="preserve">Поиск зависимости между величиной загрязнения и </w:t>
      </w:r>
      <w:proofErr w:type="spellStart"/>
      <w:r>
        <w:rPr>
          <w:sz w:val="24"/>
        </w:rPr>
        <w:t>генотоксческими</w:t>
      </w:r>
      <w:proofErr w:type="spellEnd"/>
      <w:r>
        <w:rPr>
          <w:sz w:val="24"/>
        </w:rPr>
        <w:t xml:space="preserve"> эффектами. </w:t>
      </w:r>
    </w:p>
    <w:p w:rsidR="00372250" w:rsidRDefault="005E353A">
      <w:pPr>
        <w:pStyle w:val="a4"/>
        <w:spacing w:before="14"/>
        <w:ind w:firstLine="397"/>
        <w:jc w:val="both"/>
        <w:rPr>
          <w:sz w:val="24"/>
        </w:rPr>
      </w:pPr>
      <w:r>
        <w:rPr>
          <w:sz w:val="24"/>
        </w:rPr>
        <w:t xml:space="preserve">Объектом исследования стал образец </w:t>
      </w:r>
      <w:proofErr w:type="spellStart"/>
      <w:r>
        <w:rPr>
          <w:sz w:val="24"/>
        </w:rPr>
        <w:t>нефтезагрязненной</w:t>
      </w:r>
      <w:proofErr w:type="spellEnd"/>
      <w:r>
        <w:rPr>
          <w:sz w:val="24"/>
        </w:rPr>
        <w:t xml:space="preserve"> почвы о. Сахалин из района нефтедобычи близ с. Вал. В качестве метода исследования </w:t>
      </w:r>
      <w:proofErr w:type="spellStart"/>
      <w:r>
        <w:rPr>
          <w:sz w:val="24"/>
        </w:rPr>
        <w:t>генотоксических</w:t>
      </w:r>
      <w:proofErr w:type="spellEnd"/>
      <w:r>
        <w:rPr>
          <w:sz w:val="24"/>
        </w:rPr>
        <w:t xml:space="preserve"> эффектов в клетках применялся </w:t>
      </w:r>
      <w:proofErr w:type="spellStart"/>
      <w:r>
        <w:rPr>
          <w:i/>
          <w:sz w:val="24"/>
        </w:rPr>
        <w:t>Allium</w:t>
      </w:r>
      <w:proofErr w:type="spellEnd"/>
      <w:r>
        <w:rPr>
          <w:sz w:val="24"/>
        </w:rPr>
        <w:t xml:space="preserve">-тест в варианте твердофазного тестирования образцов почвы [1]. </w:t>
      </w:r>
      <w:r w:rsidR="00260119">
        <w:rPr>
          <w:sz w:val="24"/>
        </w:rPr>
        <w:t>Р</w:t>
      </w:r>
      <w:r>
        <w:rPr>
          <w:sz w:val="24"/>
        </w:rPr>
        <w:t xml:space="preserve">ассчитывался </w:t>
      </w:r>
      <w:proofErr w:type="spellStart"/>
      <w:r>
        <w:rPr>
          <w:sz w:val="24"/>
        </w:rPr>
        <w:t>митотическии</w:t>
      </w:r>
      <w:proofErr w:type="spellEnd"/>
      <w:r>
        <w:rPr>
          <w:sz w:val="24"/>
        </w:rPr>
        <w:t>̆ индекс (MI), показывающий процент делящихся клеток от их общего числа и фазовые индексы для каждой стадии деления.</w:t>
      </w:r>
      <w:r>
        <w:rPr>
          <w:rFonts w:ascii="Times Roman" w:hAnsi="Times Roman"/>
          <w:sz w:val="24"/>
        </w:rPr>
        <w:t xml:space="preserve"> </w:t>
      </w:r>
      <w:r>
        <w:rPr>
          <w:sz w:val="24"/>
        </w:rPr>
        <w:t xml:space="preserve">Определение углеводородов нефти в образцах почв производилось методом </w:t>
      </w:r>
      <w:proofErr w:type="spellStart"/>
      <w:r>
        <w:rPr>
          <w:sz w:val="24"/>
        </w:rPr>
        <w:t>ик</w:t>
      </w:r>
      <w:proofErr w:type="spellEnd"/>
      <w:r>
        <w:rPr>
          <w:sz w:val="24"/>
        </w:rPr>
        <w:t>-спектрометрии с экстракцией четыреххлористым углеродом.</w:t>
      </w:r>
    </w:p>
    <w:p w:rsidR="00372250" w:rsidRDefault="005E353A">
      <w:pPr>
        <w:pStyle w:val="a4"/>
        <w:spacing w:before="14"/>
        <w:ind w:firstLine="397"/>
        <w:jc w:val="both"/>
        <w:rPr>
          <w:sz w:val="24"/>
        </w:rPr>
      </w:pPr>
      <w:r>
        <w:rPr>
          <w:sz w:val="24"/>
        </w:rPr>
        <w:t xml:space="preserve">Опытный образец (OO) </w:t>
      </w:r>
      <w:r w:rsidR="00260119">
        <w:rPr>
          <w:sz w:val="24"/>
        </w:rPr>
        <w:t xml:space="preserve">характеризовался уровнем </w:t>
      </w:r>
      <w:r>
        <w:rPr>
          <w:sz w:val="24"/>
        </w:rPr>
        <w:t xml:space="preserve">загрязнения нефтепродуктами (НП) 29112,6 мг/кг. В качестве контроля использовалась вода (V) и два образца почв о. Сахалин близ с. Даги, с разными уровнями загрязнения: с более высоким, относительно ОО — 57897,8 мг/кг </w:t>
      </w:r>
      <w:r>
        <w:rPr>
          <w:rFonts w:ascii="Times Roman" w:hAnsi="Times Roman"/>
          <w:sz w:val="24"/>
        </w:rPr>
        <w:t>(</w:t>
      </w:r>
      <w:r>
        <w:rPr>
          <w:sz w:val="24"/>
        </w:rPr>
        <w:t>KZP) и более низким содержанием НП — 36 мг/кг (</w:t>
      </w:r>
      <w:proofErr w:type="spellStart"/>
      <w:r>
        <w:rPr>
          <w:sz w:val="24"/>
        </w:rPr>
        <w:t>KChP</w:t>
      </w:r>
      <w:proofErr w:type="spellEnd"/>
      <w:r>
        <w:rPr>
          <w:sz w:val="24"/>
        </w:rPr>
        <w:t>).</w:t>
      </w:r>
    </w:p>
    <w:p w:rsidR="00372250" w:rsidRPr="00260119" w:rsidRDefault="005E353A">
      <w:pPr>
        <w:pStyle w:val="a4"/>
        <w:spacing w:before="14"/>
        <w:ind w:firstLine="397"/>
        <w:jc w:val="both"/>
        <w:rPr>
          <w:strike/>
          <w:sz w:val="24"/>
        </w:rPr>
      </w:pPr>
      <w:r>
        <w:rPr>
          <w:sz w:val="24"/>
        </w:rPr>
        <w:t xml:space="preserve">В результате проведенного </w:t>
      </w:r>
      <w:proofErr w:type="spellStart"/>
      <w:r>
        <w:rPr>
          <w:i/>
          <w:sz w:val="24"/>
        </w:rPr>
        <w:t>Allium</w:t>
      </w:r>
      <w:proofErr w:type="spellEnd"/>
      <w:r>
        <w:rPr>
          <w:i/>
          <w:sz w:val="24"/>
        </w:rPr>
        <w:t>-</w:t>
      </w:r>
      <w:r>
        <w:rPr>
          <w:sz w:val="24"/>
        </w:rPr>
        <w:t>тест</w:t>
      </w:r>
      <w:r w:rsidR="00260119">
        <w:rPr>
          <w:sz w:val="24"/>
        </w:rPr>
        <w:t>а</w:t>
      </w:r>
      <w:r>
        <w:rPr>
          <w:sz w:val="24"/>
        </w:rPr>
        <w:t xml:space="preserve">, была выявлена обратная взаимосвязь между содержанием нефтепродуктов и </w:t>
      </w:r>
      <w:r w:rsidR="00260119">
        <w:rPr>
          <w:sz w:val="24"/>
        </w:rPr>
        <w:t xml:space="preserve">величиной </w:t>
      </w:r>
      <w:r>
        <w:rPr>
          <w:sz w:val="24"/>
        </w:rPr>
        <w:t xml:space="preserve">MI (рис. </w:t>
      </w:r>
      <w:r w:rsidRPr="00E621DB">
        <w:rPr>
          <w:sz w:val="24"/>
        </w:rPr>
        <w:t>1</w:t>
      </w:r>
      <w:r>
        <w:rPr>
          <w:sz w:val="24"/>
        </w:rPr>
        <w:t xml:space="preserve">). Это объясняется подавлением </w:t>
      </w:r>
      <w:r w:rsidR="00260119">
        <w:rPr>
          <w:sz w:val="24"/>
        </w:rPr>
        <w:t xml:space="preserve">митотического деления </w:t>
      </w:r>
      <w:r>
        <w:rPr>
          <w:sz w:val="24"/>
        </w:rPr>
        <w:t>в условиях</w:t>
      </w:r>
      <w:r w:rsidR="00260119">
        <w:rPr>
          <w:sz w:val="24"/>
        </w:rPr>
        <w:t xml:space="preserve"> контакта корневой апикальной меристемы </w:t>
      </w:r>
      <w:r w:rsidR="00260119" w:rsidRPr="00260119">
        <w:rPr>
          <w:i/>
          <w:sz w:val="24"/>
          <w:lang w:val="en-US"/>
        </w:rPr>
        <w:t>A</w:t>
      </w:r>
      <w:r w:rsidR="00260119" w:rsidRPr="00260119">
        <w:rPr>
          <w:i/>
          <w:sz w:val="24"/>
        </w:rPr>
        <w:t xml:space="preserve">. </w:t>
      </w:r>
      <w:r w:rsidR="00260119" w:rsidRPr="00260119">
        <w:rPr>
          <w:i/>
          <w:sz w:val="24"/>
          <w:lang w:val="en-US"/>
        </w:rPr>
        <w:t>cepa</w:t>
      </w:r>
      <w:r>
        <w:rPr>
          <w:sz w:val="24"/>
        </w:rPr>
        <w:t xml:space="preserve"> </w:t>
      </w:r>
      <w:r w:rsidR="00260119">
        <w:rPr>
          <w:sz w:val="24"/>
        </w:rPr>
        <w:t xml:space="preserve">с загрязненными НП почвенными образцами. </w:t>
      </w:r>
    </w:p>
    <w:p w:rsidR="00372250" w:rsidRDefault="005E353A">
      <w:pPr>
        <w:pStyle w:val="a4"/>
        <w:spacing w:before="14"/>
        <w:ind w:firstLine="397"/>
        <w:jc w:val="center"/>
        <w:rPr>
          <w:rFonts w:ascii="Times Roman" w:hAnsi="Times Roman"/>
          <w:sz w:val="24"/>
        </w:rPr>
      </w:pPr>
      <w:r>
        <w:rPr>
          <w:sz w:val="24"/>
        </w:rPr>
        <w:t>Рисунок 1. MI образцов с различными уровнями загрязнения</w:t>
      </w:r>
      <w:r>
        <w:rPr>
          <w:noProof/>
          <w:sz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306782</wp:posOffset>
            </wp:positionH>
            <wp:positionV relativeFrom="line">
              <wp:posOffset>250489</wp:posOffset>
            </wp:positionV>
            <wp:extent cx="5205663" cy="1870969"/>
            <wp:effectExtent l="0" t="0" r="0" b="0"/>
            <wp:wrapThrough wrapText="bothSides" distL="0" distR="0">
              <wp:wrapPolygon edited="0">
                <wp:start x="0" y="0"/>
                <wp:lineTo x="0" y="21599"/>
                <wp:lineTo x="21601" y="21599"/>
                <wp:lineTo x="21601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1722" t="5598" r="1722"/>
                    <a:stretch/>
                  </pic:blipFill>
                  <pic:spPr>
                    <a:xfrm>
                      <a:off x="0" y="0"/>
                      <a:ext cx="5205663" cy="187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2250" w:rsidRDefault="00372250">
      <w:pPr>
        <w:pStyle w:val="a4"/>
        <w:spacing w:before="14"/>
        <w:ind w:firstLine="397"/>
        <w:jc w:val="both"/>
        <w:rPr>
          <w:rFonts w:ascii="Times Roman" w:hAnsi="Times Roman"/>
          <w:sz w:val="24"/>
        </w:rPr>
      </w:pPr>
    </w:p>
    <w:p w:rsidR="00E621DB" w:rsidRDefault="005E353A" w:rsidP="00E621DB">
      <w:pPr>
        <w:pStyle w:val="a6"/>
        <w:spacing w:before="14" w:line="240" w:lineRule="auto"/>
        <w:ind w:firstLine="397"/>
        <w:rPr>
          <w:rFonts w:ascii="Times Roman" w:hAnsi="Times Roman"/>
          <w:b/>
          <w:sz w:val="24"/>
        </w:rPr>
      </w:pPr>
      <w:r w:rsidRPr="00E621DB">
        <w:rPr>
          <w:rFonts w:ascii="Times Roman" w:hAnsi="Times Roman"/>
          <w:b/>
          <w:sz w:val="24"/>
        </w:rPr>
        <w:t>Литература</w:t>
      </w:r>
    </w:p>
    <w:p w:rsidR="00372250" w:rsidRPr="00E621DB" w:rsidRDefault="00410E7F" w:rsidP="00E621DB">
      <w:pPr>
        <w:pStyle w:val="a6"/>
        <w:numPr>
          <w:ilvl w:val="0"/>
          <w:numId w:val="3"/>
        </w:numPr>
        <w:spacing w:before="14" w:line="240" w:lineRule="auto"/>
        <w:rPr>
          <w:rFonts w:ascii="Times Roman" w:hAnsi="Times Roman"/>
          <w:b/>
          <w:sz w:val="24"/>
        </w:rPr>
      </w:pPr>
      <w:proofErr w:type="spellStart"/>
      <w:r w:rsidRPr="00E621DB">
        <w:rPr>
          <w:rFonts w:ascii="Times Roman" w:hAnsi="Times Roman"/>
          <w:sz w:val="24"/>
          <w:lang w:val="fi-FI"/>
        </w:rPr>
        <w:t>Stolbova</w:t>
      </w:r>
      <w:proofErr w:type="spellEnd"/>
      <w:r w:rsidRPr="00E621DB">
        <w:rPr>
          <w:rFonts w:ascii="Times Roman" w:hAnsi="Times Roman"/>
          <w:sz w:val="24"/>
          <w:lang w:val="fi-FI"/>
        </w:rPr>
        <w:t xml:space="preserve"> V. V., </w:t>
      </w:r>
      <w:proofErr w:type="spellStart"/>
      <w:r w:rsidRPr="00E621DB">
        <w:rPr>
          <w:rFonts w:ascii="Times Roman" w:hAnsi="Times Roman"/>
          <w:sz w:val="24"/>
          <w:lang w:val="fi-FI"/>
        </w:rPr>
        <w:t>Agapkina</w:t>
      </w:r>
      <w:proofErr w:type="spellEnd"/>
      <w:r w:rsidRPr="00E621DB">
        <w:rPr>
          <w:rFonts w:ascii="Times Roman" w:hAnsi="Times Roman"/>
          <w:sz w:val="24"/>
          <w:lang w:val="fi-FI"/>
        </w:rPr>
        <w:t xml:space="preserve"> G. I., </w:t>
      </w:r>
      <w:proofErr w:type="spellStart"/>
      <w:r w:rsidRPr="00E621DB">
        <w:rPr>
          <w:rFonts w:ascii="Times Roman" w:hAnsi="Times Roman"/>
          <w:sz w:val="24"/>
          <w:lang w:val="fi-FI"/>
        </w:rPr>
        <w:t>Kotelnikova</w:t>
      </w:r>
      <w:proofErr w:type="spellEnd"/>
      <w:r w:rsidRPr="00E621DB">
        <w:rPr>
          <w:rFonts w:ascii="Times Roman" w:hAnsi="Times Roman"/>
          <w:sz w:val="24"/>
          <w:lang w:val="fi-FI"/>
        </w:rPr>
        <w:t xml:space="preserve"> A. D. et al. </w:t>
      </w:r>
      <w:r w:rsidRPr="00410E7F">
        <w:rPr>
          <w:rFonts w:ascii="Times Roman" w:hAnsi="Times Roman"/>
          <w:sz w:val="24"/>
          <w:lang w:val="en-US"/>
        </w:rPr>
        <w:t>A short-term method for assessing the genotoxicity of soil as a solid-phase body based on the Allium test // Moscow University Soil Science Bulletin, 2018. Vol. 73. № 5. P. 204- 210.</w:t>
      </w:r>
    </w:p>
    <w:sectPr w:rsidR="00372250" w:rsidRPr="00E621DB">
      <w:headerReference w:type="default" r:id="rId8"/>
      <w:footerReference w:type="default" r:id="rId9"/>
      <w:pgSz w:w="11906" w:h="16838"/>
      <w:pgMar w:top="1134" w:right="1361" w:bottom="1259" w:left="136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4C97" w:rsidRDefault="000F4C97">
      <w:r>
        <w:separator/>
      </w:r>
    </w:p>
  </w:endnote>
  <w:endnote w:type="continuationSeparator" w:id="0">
    <w:p w:rsidR="000F4C97" w:rsidRDefault="000F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250" w:rsidRDefault="003722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4C97" w:rsidRDefault="000F4C97">
      <w:r>
        <w:separator/>
      </w:r>
    </w:p>
  </w:footnote>
  <w:footnote w:type="continuationSeparator" w:id="0">
    <w:p w:rsidR="000F4C97" w:rsidRDefault="000F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250" w:rsidRDefault="003722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CF6"/>
    <w:multiLevelType w:val="hybridMultilevel"/>
    <w:tmpl w:val="2B3A9AC2"/>
    <w:lvl w:ilvl="0" w:tplc="82C8AD0C">
      <w:start w:val="1"/>
      <w:numFmt w:val="decimal"/>
      <w:lvlText w:val="%1."/>
      <w:lvlJc w:val="left"/>
      <w:pPr>
        <w:ind w:left="753" w:hanging="360"/>
      </w:pPr>
      <w:rPr>
        <w:rFonts w:ascii="Times Roman" w:hAnsi="Times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44F22F4C"/>
    <w:multiLevelType w:val="hybridMultilevel"/>
    <w:tmpl w:val="994C9FF0"/>
    <w:lvl w:ilvl="0" w:tplc="592C852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8590C56"/>
    <w:multiLevelType w:val="multilevel"/>
    <w:tmpl w:val="DCE24CF0"/>
    <w:lvl w:ilvl="0">
      <w:start w:val="1"/>
      <w:numFmt w:val="decimal"/>
      <w:lvlText w:val="%1."/>
      <w:lvlJc w:val="left"/>
      <w:pPr>
        <w:ind w:left="39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2."/>
      <w:lvlJc w:val="left"/>
      <w:pPr>
        <w:ind w:left="75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3."/>
      <w:lvlJc w:val="left"/>
      <w:pPr>
        <w:ind w:left="111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147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5."/>
      <w:lvlJc w:val="left"/>
      <w:pPr>
        <w:ind w:left="183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6."/>
      <w:lvlJc w:val="left"/>
      <w:pPr>
        <w:ind w:left="219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255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8."/>
      <w:lvlJc w:val="left"/>
      <w:pPr>
        <w:ind w:left="291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9."/>
      <w:lvlJc w:val="left"/>
      <w:pPr>
        <w:ind w:left="3273" w:hanging="393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 w16cid:durableId="1969554199">
    <w:abstractNumId w:val="2"/>
  </w:num>
  <w:num w:numId="2" w16cid:durableId="1224220418">
    <w:abstractNumId w:val="0"/>
  </w:num>
  <w:num w:numId="3" w16cid:durableId="81259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50"/>
    <w:rsid w:val="000F4C97"/>
    <w:rsid w:val="00260119"/>
    <w:rsid w:val="00301597"/>
    <w:rsid w:val="00372250"/>
    <w:rsid w:val="00410E7F"/>
    <w:rsid w:val="005E353A"/>
    <w:rsid w:val="00895222"/>
    <w:rsid w:val="00A07010"/>
    <w:rsid w:val="00E621DB"/>
    <w:rsid w:val="00F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91EC"/>
  <w15:docId w15:val="{F49CFEA8-6A81-4282-857A-52952F4C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u w:val="single"/>
    </w:rPr>
  </w:style>
  <w:style w:type="character" w:styleId="a3">
    <w:name w:val="Hyperlink"/>
    <w:link w:val="13"/>
    <w:rPr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Body Text"/>
    <w:link w:val="a5"/>
    <w:rPr>
      <w:sz w:val="28"/>
    </w:rPr>
  </w:style>
  <w:style w:type="character" w:customStyle="1" w:styleId="a5">
    <w:name w:val="Основной текст Знак"/>
    <w:link w:val="a4"/>
    <w:rPr>
      <w:color w:val="000000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6">
    <w:name w:val="По умолчанию"/>
    <w:link w:val="a7"/>
    <w:pPr>
      <w:spacing w:before="160" w:line="288" w:lineRule="auto"/>
    </w:pPr>
    <w:rPr>
      <w:sz w:val="30"/>
    </w:rPr>
  </w:style>
  <w:style w:type="character" w:customStyle="1" w:styleId="a7">
    <w:name w:val="По умолчанию"/>
    <w:link w:val="a6"/>
    <w:rPr>
      <w:color w:val="000000"/>
      <w:sz w:val="3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4">
    <w:name w:val="s4"/>
    <w:basedOn w:val="12"/>
    <w:link w:val="s40"/>
  </w:style>
  <w:style w:type="character" w:customStyle="1" w:styleId="s40">
    <w:name w:val="s4"/>
    <w:basedOn w:val="a0"/>
    <w:link w:val="s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Arina Larina</cp:lastModifiedBy>
  <cp:revision>5</cp:revision>
  <dcterms:created xsi:type="dcterms:W3CDTF">2024-02-24T15:04:00Z</dcterms:created>
  <dcterms:modified xsi:type="dcterms:W3CDTF">2024-02-24T17:50:00Z</dcterms:modified>
</cp:coreProperties>
</file>