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A11" w:rsidRPr="00BF7CEE" w:rsidRDefault="0017740B" w:rsidP="003B4145">
      <w:pPr>
        <w:pBdr>
          <w:top w:val="none" w:sz="4" w:space="0" w:color="000000"/>
          <w:left w:val="none" w:sz="4" w:space="0" w:color="000000"/>
          <w:bottom w:val="none" w:sz="4" w:space="8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Нормирование содержания нефтепродуктов в почвах</w:t>
      </w:r>
      <w:r w:rsidR="00E34A11" w:rsidRPr="00BF7CEE">
        <w:rPr>
          <w:rFonts w:ascii="Times New Roman" w:eastAsia="Times New Roman" w:hAnsi="Times New Roman" w:cs="Times New Roman"/>
          <w:b/>
          <w:sz w:val="24"/>
        </w:rPr>
        <w:t xml:space="preserve"> каштанового ряда и </w:t>
      </w:r>
      <w:r>
        <w:rPr>
          <w:rFonts w:ascii="Times New Roman" w:eastAsia="Times New Roman" w:hAnsi="Times New Roman" w:cs="Times New Roman"/>
          <w:b/>
          <w:sz w:val="24"/>
        </w:rPr>
        <w:t xml:space="preserve">оценка </w:t>
      </w:r>
      <w:r w:rsidR="00E34A11" w:rsidRPr="00BF7CEE">
        <w:rPr>
          <w:rFonts w:ascii="Times New Roman" w:eastAsia="Times New Roman" w:hAnsi="Times New Roman" w:cs="Times New Roman"/>
          <w:b/>
          <w:sz w:val="24"/>
        </w:rPr>
        <w:t>эффективност</w:t>
      </w:r>
      <w:r>
        <w:rPr>
          <w:rFonts w:ascii="Times New Roman" w:eastAsia="Times New Roman" w:hAnsi="Times New Roman" w:cs="Times New Roman"/>
          <w:b/>
          <w:sz w:val="24"/>
        </w:rPr>
        <w:t>и</w:t>
      </w:r>
      <w:r w:rsidR="00E34A11" w:rsidRPr="00BF7CEE">
        <w:rPr>
          <w:rFonts w:ascii="Times New Roman" w:eastAsia="Times New Roman" w:hAnsi="Times New Roman" w:cs="Times New Roman"/>
          <w:b/>
          <w:sz w:val="24"/>
        </w:rPr>
        <w:t xml:space="preserve"> ремедиантов для снижения </w:t>
      </w:r>
      <w:r>
        <w:rPr>
          <w:rFonts w:ascii="Times New Roman" w:eastAsia="Times New Roman" w:hAnsi="Times New Roman" w:cs="Times New Roman"/>
          <w:b/>
          <w:sz w:val="24"/>
        </w:rPr>
        <w:t>их токсичности</w:t>
      </w:r>
    </w:p>
    <w:p w:rsidR="00835E3F" w:rsidRPr="00BF7CEE" w:rsidRDefault="001E073F" w:rsidP="003B4145">
      <w:pPr>
        <w:pBdr>
          <w:top w:val="none" w:sz="4" w:space="0" w:color="000000"/>
          <w:left w:val="none" w:sz="4" w:space="0" w:color="000000"/>
          <w:bottom w:val="none" w:sz="4" w:space="8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BF7CEE">
        <w:rPr>
          <w:rFonts w:ascii="Times New Roman" w:eastAsia="Times New Roman" w:hAnsi="Times New Roman" w:cs="Times New Roman"/>
          <w:b/>
          <w:i/>
          <w:sz w:val="24"/>
        </w:rPr>
        <w:t>Фортуна А.А.</w:t>
      </w:r>
    </w:p>
    <w:p w:rsidR="002C6D48" w:rsidRPr="00BF7CEE" w:rsidRDefault="0087072F" w:rsidP="003B4145">
      <w:pPr>
        <w:pBdr>
          <w:top w:val="none" w:sz="4" w:space="0" w:color="000000"/>
          <w:left w:val="none" w:sz="4" w:space="0" w:color="000000"/>
          <w:bottom w:val="none" w:sz="4" w:space="8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 w:rsidRPr="00BF7CEE">
        <w:rPr>
          <w:rFonts w:ascii="Times New Roman" w:eastAsia="Times New Roman" w:hAnsi="Times New Roman" w:cs="Times New Roman"/>
          <w:i/>
          <w:sz w:val="24"/>
        </w:rPr>
        <w:t>Студент</w:t>
      </w:r>
      <w:r w:rsidR="00074EAE" w:rsidRPr="00BF7CEE">
        <w:rPr>
          <w:rFonts w:ascii="Times New Roman" w:eastAsia="Times New Roman" w:hAnsi="Times New Roman" w:cs="Times New Roman"/>
          <w:i/>
          <w:sz w:val="24"/>
        </w:rPr>
        <w:t>ка</w:t>
      </w:r>
      <w:r w:rsidRPr="00BF7CEE">
        <w:rPr>
          <w:rFonts w:ascii="Times New Roman" w:eastAsia="Times New Roman" w:hAnsi="Times New Roman" w:cs="Times New Roman"/>
          <w:i/>
          <w:sz w:val="24"/>
        </w:rPr>
        <w:t>, 4 курс бакалавриата</w:t>
      </w:r>
    </w:p>
    <w:p w:rsidR="002C6D48" w:rsidRPr="00BF7CEE" w:rsidRDefault="008548C5" w:rsidP="003B4145">
      <w:pPr>
        <w:pBdr>
          <w:top w:val="none" w:sz="4" w:space="0" w:color="000000"/>
          <w:left w:val="none" w:sz="4" w:space="0" w:color="000000"/>
          <w:bottom w:val="none" w:sz="4" w:space="8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 w:rsidRPr="00BF7CEE">
        <w:rPr>
          <w:rFonts w:ascii="Times New Roman" w:eastAsia="Times New Roman" w:hAnsi="Times New Roman" w:cs="Times New Roman"/>
          <w:i/>
          <w:sz w:val="24"/>
        </w:rPr>
        <w:t>Московский государственный университет имени М.В. Ломоносова, </w:t>
      </w:r>
    </w:p>
    <w:p w:rsidR="002C6D48" w:rsidRPr="00BF7CEE" w:rsidRDefault="008548C5" w:rsidP="003B4145">
      <w:pPr>
        <w:pBdr>
          <w:top w:val="none" w:sz="4" w:space="0" w:color="000000"/>
          <w:left w:val="none" w:sz="4" w:space="0" w:color="000000"/>
          <w:bottom w:val="none" w:sz="4" w:space="8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 w:rsidRPr="00BF7CEE">
        <w:rPr>
          <w:rFonts w:ascii="Times New Roman" w:eastAsia="Times New Roman" w:hAnsi="Times New Roman" w:cs="Times New Roman"/>
          <w:i/>
          <w:sz w:val="24"/>
        </w:rPr>
        <w:t>Факультет почвоведения, Москва, Россия</w:t>
      </w:r>
    </w:p>
    <w:p w:rsidR="002C6D48" w:rsidRPr="00EC722A" w:rsidRDefault="008548C5" w:rsidP="003B4145">
      <w:pPr>
        <w:pBdr>
          <w:top w:val="none" w:sz="4" w:space="0" w:color="000000"/>
          <w:left w:val="none" w:sz="4" w:space="0" w:color="000000"/>
          <w:bottom w:val="none" w:sz="4" w:space="8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BF7CEE">
        <w:rPr>
          <w:rFonts w:ascii="Times New Roman" w:eastAsia="Times New Roman" w:hAnsi="Times New Roman" w:cs="Times New Roman"/>
          <w:i/>
          <w:sz w:val="24"/>
          <w:lang w:val="en-US"/>
        </w:rPr>
        <w:t>E</w:t>
      </w:r>
      <w:r w:rsidRPr="00EC722A">
        <w:rPr>
          <w:rFonts w:ascii="Times New Roman" w:eastAsia="Times New Roman" w:hAnsi="Times New Roman" w:cs="Times New Roman"/>
          <w:i/>
          <w:sz w:val="24"/>
        </w:rPr>
        <w:t>-</w:t>
      </w:r>
      <w:r w:rsidRPr="00BF7CEE">
        <w:rPr>
          <w:rFonts w:ascii="Times New Roman" w:eastAsia="Times New Roman" w:hAnsi="Times New Roman" w:cs="Times New Roman"/>
          <w:i/>
          <w:sz w:val="24"/>
          <w:lang w:val="en-US"/>
        </w:rPr>
        <w:t>mail</w:t>
      </w:r>
      <w:r w:rsidRPr="00EC722A">
        <w:rPr>
          <w:rFonts w:ascii="Times New Roman" w:eastAsia="Times New Roman" w:hAnsi="Times New Roman" w:cs="Times New Roman"/>
          <w:i/>
          <w:sz w:val="24"/>
        </w:rPr>
        <w:t xml:space="preserve">: </w:t>
      </w:r>
      <w:hyperlink r:id="rId7" w:history="1">
        <w:r w:rsidR="00EC722A" w:rsidRPr="00FF6B13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a</w:t>
        </w:r>
        <w:r w:rsidR="00EC722A" w:rsidRPr="00EC722A">
          <w:rPr>
            <w:rStyle w:val="af"/>
            <w:rFonts w:ascii="Times New Roman" w:eastAsia="Times New Roman" w:hAnsi="Times New Roman" w:cs="Times New Roman"/>
            <w:i/>
            <w:sz w:val="24"/>
          </w:rPr>
          <w:t>.</w:t>
        </w:r>
        <w:r w:rsidR="00EC722A" w:rsidRPr="00FF6B13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fortuna</w:t>
        </w:r>
        <w:r w:rsidR="00EC722A" w:rsidRPr="00EC722A">
          <w:rPr>
            <w:rStyle w:val="af"/>
            <w:rFonts w:ascii="Times New Roman" w:eastAsia="Times New Roman" w:hAnsi="Times New Roman" w:cs="Times New Roman"/>
            <w:i/>
            <w:sz w:val="24"/>
          </w:rPr>
          <w:t>9@</w:t>
        </w:r>
        <w:r w:rsidR="00EC722A" w:rsidRPr="00FF6B13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yandex</w:t>
        </w:r>
        <w:r w:rsidR="00EC722A" w:rsidRPr="00EC722A">
          <w:rPr>
            <w:rStyle w:val="af"/>
            <w:rFonts w:ascii="Times New Roman" w:eastAsia="Times New Roman" w:hAnsi="Times New Roman" w:cs="Times New Roman"/>
            <w:i/>
            <w:sz w:val="24"/>
          </w:rPr>
          <w:t>.</w:t>
        </w:r>
        <w:r w:rsidR="00EC722A" w:rsidRPr="00FF6B13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ru</w:t>
        </w:r>
      </w:hyperlink>
    </w:p>
    <w:p w:rsidR="00EC722A" w:rsidRPr="00EC722A" w:rsidRDefault="00EC722A" w:rsidP="003B4145">
      <w:pPr>
        <w:pBdr>
          <w:top w:val="none" w:sz="4" w:space="0" w:color="000000"/>
          <w:left w:val="none" w:sz="4" w:space="0" w:color="000000"/>
          <w:bottom w:val="none" w:sz="4" w:space="8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sz w:val="24"/>
        </w:rPr>
        <w:t>Научный руководитель: Ковалева Е.И., к.б.н.</w:t>
      </w:r>
    </w:p>
    <w:p w:rsidR="00074EAE" w:rsidRPr="00BF7CEE" w:rsidRDefault="0032229F" w:rsidP="002832D0">
      <w:pPr>
        <w:pBdr>
          <w:top w:val="none" w:sz="4" w:space="0" w:color="000000"/>
          <w:left w:val="none" w:sz="4" w:space="0" w:color="000000"/>
          <w:bottom w:val="none" w:sz="4" w:space="8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</w:rPr>
      </w:pPr>
      <w:r w:rsidRPr="00BF7CEE">
        <w:rPr>
          <w:rFonts w:ascii="Times New Roman" w:eastAsia="Times New Roman" w:hAnsi="Times New Roman" w:cs="Times New Roman"/>
          <w:sz w:val="24"/>
        </w:rPr>
        <w:t>Добыча нефти</w:t>
      </w:r>
      <w:r w:rsidR="00227D8D" w:rsidRPr="00BF7CEE">
        <w:rPr>
          <w:rFonts w:ascii="Times New Roman" w:eastAsia="Times New Roman" w:hAnsi="Times New Roman" w:cs="Times New Roman"/>
          <w:sz w:val="24"/>
        </w:rPr>
        <w:t xml:space="preserve"> </w:t>
      </w:r>
      <w:r w:rsidR="000F2B0F" w:rsidRPr="00BF7CEE">
        <w:rPr>
          <w:rFonts w:ascii="Times New Roman" w:eastAsia="Times New Roman" w:hAnsi="Times New Roman" w:cs="Times New Roman"/>
          <w:sz w:val="24"/>
        </w:rPr>
        <w:t>сопряжен</w:t>
      </w:r>
      <w:r w:rsidRPr="00BF7CEE">
        <w:rPr>
          <w:rFonts w:ascii="Times New Roman" w:eastAsia="Times New Roman" w:hAnsi="Times New Roman" w:cs="Times New Roman"/>
          <w:sz w:val="24"/>
        </w:rPr>
        <w:t>а</w:t>
      </w:r>
      <w:r w:rsidR="000F2B0F" w:rsidRPr="00BF7CEE">
        <w:rPr>
          <w:rFonts w:ascii="Times New Roman" w:eastAsia="Times New Roman" w:hAnsi="Times New Roman" w:cs="Times New Roman"/>
          <w:sz w:val="24"/>
        </w:rPr>
        <w:t xml:space="preserve"> с аварийными ситуациями</w:t>
      </w:r>
      <w:r w:rsidR="00227D8D" w:rsidRPr="00BF7CEE">
        <w:rPr>
          <w:rFonts w:ascii="Times New Roman" w:eastAsia="Times New Roman" w:hAnsi="Times New Roman" w:cs="Times New Roman"/>
          <w:sz w:val="24"/>
        </w:rPr>
        <w:t xml:space="preserve">, </w:t>
      </w:r>
      <w:r w:rsidR="000F2B0F" w:rsidRPr="00BF7CEE">
        <w:rPr>
          <w:rFonts w:ascii="Times New Roman" w:eastAsia="Times New Roman" w:hAnsi="Times New Roman" w:cs="Times New Roman"/>
          <w:sz w:val="24"/>
        </w:rPr>
        <w:t xml:space="preserve">приводящими </w:t>
      </w:r>
      <w:r w:rsidR="00227D8D" w:rsidRPr="00BF7CEE">
        <w:rPr>
          <w:rFonts w:ascii="Times New Roman" w:eastAsia="Times New Roman" w:hAnsi="Times New Roman" w:cs="Times New Roman"/>
          <w:sz w:val="24"/>
        </w:rPr>
        <w:t>к загр</w:t>
      </w:r>
      <w:r w:rsidR="003B4145" w:rsidRPr="00BF7CEE">
        <w:rPr>
          <w:rFonts w:ascii="Times New Roman" w:eastAsia="Times New Roman" w:hAnsi="Times New Roman" w:cs="Times New Roman"/>
          <w:sz w:val="24"/>
        </w:rPr>
        <w:t>язнению почв нефтепродуктами</w:t>
      </w:r>
      <w:r w:rsidR="000F2B0F" w:rsidRPr="00BF7CEE">
        <w:rPr>
          <w:rFonts w:ascii="Times New Roman" w:eastAsia="Times New Roman" w:hAnsi="Times New Roman" w:cs="Times New Roman"/>
          <w:sz w:val="24"/>
        </w:rPr>
        <w:t xml:space="preserve"> (НП)</w:t>
      </w:r>
      <w:r w:rsidRPr="00BF7CEE">
        <w:rPr>
          <w:rFonts w:ascii="Times New Roman" w:eastAsia="Times New Roman" w:hAnsi="Times New Roman" w:cs="Times New Roman"/>
          <w:sz w:val="24"/>
        </w:rPr>
        <w:t xml:space="preserve"> и их деградации</w:t>
      </w:r>
      <w:r w:rsidR="003B4145" w:rsidRPr="00BF7CEE">
        <w:rPr>
          <w:rFonts w:ascii="Times New Roman" w:eastAsia="Times New Roman" w:hAnsi="Times New Roman" w:cs="Times New Roman"/>
          <w:sz w:val="24"/>
        </w:rPr>
        <w:t xml:space="preserve">. </w:t>
      </w:r>
      <w:r w:rsidRPr="00BF7CEE">
        <w:rPr>
          <w:rFonts w:ascii="Times New Roman" w:eastAsia="Times New Roman" w:hAnsi="Times New Roman" w:cs="Times New Roman"/>
          <w:sz w:val="24"/>
        </w:rPr>
        <w:t xml:space="preserve">Существует необходимость разработки решений по ремедиации загрязненных земель и установления экологических нормативов, при достижении которых восстанавливается функционирование почв. </w:t>
      </w:r>
      <w:r w:rsidR="00A64B12" w:rsidRPr="00BF7CEE">
        <w:rPr>
          <w:rFonts w:ascii="Times New Roman" w:eastAsia="Times New Roman" w:hAnsi="Times New Roman" w:cs="Times New Roman"/>
          <w:sz w:val="24"/>
        </w:rPr>
        <w:t xml:space="preserve">Цель работы </w:t>
      </w:r>
      <w:r w:rsidR="00897DC8" w:rsidRPr="00BF7CEE">
        <w:rPr>
          <w:rFonts w:ascii="Times New Roman" w:eastAsia="Times New Roman" w:hAnsi="Times New Roman" w:cs="Times New Roman"/>
          <w:sz w:val="24"/>
        </w:rPr>
        <w:t>–</w:t>
      </w:r>
      <w:r w:rsidR="00A64B12" w:rsidRPr="00BF7CEE">
        <w:rPr>
          <w:rFonts w:ascii="Times New Roman" w:eastAsia="Times New Roman" w:hAnsi="Times New Roman" w:cs="Times New Roman"/>
          <w:sz w:val="24"/>
        </w:rPr>
        <w:t xml:space="preserve"> </w:t>
      </w:r>
      <w:r w:rsidR="00897DC8" w:rsidRPr="00BF7CEE">
        <w:rPr>
          <w:rFonts w:ascii="Times New Roman" w:eastAsia="Times New Roman" w:hAnsi="Times New Roman" w:cs="Times New Roman"/>
          <w:sz w:val="24"/>
        </w:rPr>
        <w:t>оценить уровень допустимого содержания нефтепр</w:t>
      </w:r>
      <w:r w:rsidR="00A731E7" w:rsidRPr="00BF7CEE">
        <w:rPr>
          <w:rFonts w:ascii="Times New Roman" w:eastAsia="Times New Roman" w:hAnsi="Times New Roman" w:cs="Times New Roman"/>
          <w:sz w:val="24"/>
        </w:rPr>
        <w:t xml:space="preserve">одуктов (НП) в почвах </w:t>
      </w:r>
      <w:r w:rsidRPr="00BF7CEE">
        <w:rPr>
          <w:rFonts w:ascii="Times New Roman" w:eastAsia="Times New Roman" w:hAnsi="Times New Roman" w:cs="Times New Roman"/>
          <w:sz w:val="24"/>
        </w:rPr>
        <w:t xml:space="preserve">каштанового ряда </w:t>
      </w:r>
      <w:r w:rsidR="003162FC" w:rsidRPr="00BF7CEE">
        <w:rPr>
          <w:rFonts w:ascii="Times New Roman" w:eastAsia="Times New Roman" w:hAnsi="Times New Roman" w:cs="Times New Roman"/>
          <w:sz w:val="24"/>
        </w:rPr>
        <w:t xml:space="preserve">в вегетационном опыте </w:t>
      </w:r>
      <w:r w:rsidR="00A731E7" w:rsidRPr="00BF7CEE">
        <w:rPr>
          <w:rFonts w:ascii="Times New Roman" w:eastAsia="Times New Roman" w:hAnsi="Times New Roman" w:cs="Times New Roman"/>
          <w:sz w:val="24"/>
        </w:rPr>
        <w:t>и</w:t>
      </w:r>
      <w:r w:rsidR="00897DC8" w:rsidRPr="00BF7CEE">
        <w:rPr>
          <w:rFonts w:ascii="Times New Roman" w:eastAsia="Times New Roman" w:hAnsi="Times New Roman" w:cs="Times New Roman"/>
          <w:sz w:val="24"/>
        </w:rPr>
        <w:t xml:space="preserve"> </w:t>
      </w:r>
      <w:r w:rsidR="00A64B12" w:rsidRPr="00BF7CEE">
        <w:rPr>
          <w:rFonts w:ascii="Times New Roman" w:eastAsia="Times New Roman" w:hAnsi="Times New Roman" w:cs="Times New Roman"/>
          <w:sz w:val="24"/>
        </w:rPr>
        <w:t>сравн</w:t>
      </w:r>
      <w:r w:rsidR="00897DC8" w:rsidRPr="00BF7CEE">
        <w:rPr>
          <w:rFonts w:ascii="Times New Roman" w:eastAsia="Times New Roman" w:hAnsi="Times New Roman" w:cs="Times New Roman"/>
          <w:sz w:val="24"/>
        </w:rPr>
        <w:t xml:space="preserve">ить эффективность </w:t>
      </w:r>
      <w:r w:rsidR="003162FC" w:rsidRPr="00BF7CEE">
        <w:rPr>
          <w:rFonts w:ascii="Times New Roman" w:eastAsia="Times New Roman" w:hAnsi="Times New Roman" w:cs="Times New Roman"/>
          <w:sz w:val="24"/>
        </w:rPr>
        <w:t xml:space="preserve">ряда </w:t>
      </w:r>
      <w:r w:rsidR="00A64B12" w:rsidRPr="00BF7CEE">
        <w:rPr>
          <w:rFonts w:ascii="Times New Roman" w:eastAsia="Times New Roman" w:hAnsi="Times New Roman" w:cs="Times New Roman"/>
          <w:sz w:val="24"/>
        </w:rPr>
        <w:t xml:space="preserve">ремедиантов </w:t>
      </w:r>
      <w:r w:rsidR="001B19C5" w:rsidRPr="00BF7CEE">
        <w:rPr>
          <w:rFonts w:ascii="Times New Roman" w:eastAsia="Times New Roman" w:hAnsi="Times New Roman" w:cs="Times New Roman"/>
          <w:sz w:val="24"/>
        </w:rPr>
        <w:t xml:space="preserve">для снижения </w:t>
      </w:r>
      <w:r w:rsidRPr="00BF7CEE">
        <w:rPr>
          <w:rFonts w:ascii="Times New Roman" w:eastAsia="Times New Roman" w:hAnsi="Times New Roman" w:cs="Times New Roman"/>
          <w:sz w:val="24"/>
        </w:rPr>
        <w:t xml:space="preserve">их </w:t>
      </w:r>
      <w:r w:rsidR="001B19C5" w:rsidRPr="00BF7CEE">
        <w:rPr>
          <w:rFonts w:ascii="Times New Roman" w:eastAsia="Times New Roman" w:hAnsi="Times New Roman" w:cs="Times New Roman"/>
          <w:sz w:val="24"/>
        </w:rPr>
        <w:t>токсичности</w:t>
      </w:r>
      <w:r w:rsidR="00A64B12" w:rsidRPr="00BF7CEE">
        <w:rPr>
          <w:rFonts w:ascii="Times New Roman" w:eastAsia="Times New Roman" w:hAnsi="Times New Roman" w:cs="Times New Roman"/>
          <w:sz w:val="24"/>
        </w:rPr>
        <w:t xml:space="preserve"> </w:t>
      </w:r>
      <w:r w:rsidR="003162FC" w:rsidRPr="00BF7CEE">
        <w:rPr>
          <w:rFonts w:ascii="Times New Roman" w:eastAsia="Times New Roman" w:hAnsi="Times New Roman" w:cs="Times New Roman"/>
          <w:sz w:val="24"/>
        </w:rPr>
        <w:t>в лабораторном эксперименте</w:t>
      </w:r>
      <w:r w:rsidR="00A64B12" w:rsidRPr="00BF7CEE">
        <w:rPr>
          <w:rFonts w:ascii="Times New Roman" w:eastAsia="Times New Roman" w:hAnsi="Times New Roman" w:cs="Times New Roman"/>
          <w:sz w:val="24"/>
        </w:rPr>
        <w:t xml:space="preserve">. </w:t>
      </w:r>
    </w:p>
    <w:p w:rsidR="00333067" w:rsidRPr="00BF7CEE" w:rsidRDefault="003162FC" w:rsidP="002F5717">
      <w:pPr>
        <w:pBdr>
          <w:top w:val="none" w:sz="4" w:space="0" w:color="000000"/>
          <w:left w:val="none" w:sz="4" w:space="0" w:color="000000"/>
          <w:bottom w:val="none" w:sz="4" w:space="8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CEE">
        <w:rPr>
          <w:rFonts w:ascii="Times New Roman" w:eastAsia="Times New Roman" w:hAnsi="Times New Roman" w:cs="Times New Roman"/>
          <w:sz w:val="24"/>
        </w:rPr>
        <w:t>И</w:t>
      </w:r>
      <w:r w:rsidR="00E442D3" w:rsidRPr="00BF7CEE">
        <w:rPr>
          <w:rFonts w:ascii="Times New Roman" w:eastAsia="Times New Roman" w:hAnsi="Times New Roman" w:cs="Times New Roman"/>
          <w:sz w:val="24"/>
        </w:rPr>
        <w:t>сследова</w:t>
      </w:r>
      <w:r w:rsidRPr="00BF7CEE">
        <w:rPr>
          <w:rFonts w:ascii="Times New Roman" w:eastAsia="Times New Roman" w:hAnsi="Times New Roman" w:cs="Times New Roman"/>
          <w:sz w:val="24"/>
        </w:rPr>
        <w:t>ли</w:t>
      </w:r>
      <w:r w:rsidR="00E442D3" w:rsidRPr="00BF7CEE">
        <w:rPr>
          <w:rFonts w:ascii="Times New Roman" w:eastAsia="Times New Roman" w:hAnsi="Times New Roman" w:cs="Times New Roman"/>
          <w:sz w:val="24"/>
        </w:rPr>
        <w:t xml:space="preserve"> почвы </w:t>
      </w:r>
      <w:r w:rsidRPr="00BF7CEE">
        <w:rPr>
          <w:rFonts w:ascii="Times New Roman" w:eastAsia="Times New Roman" w:hAnsi="Times New Roman" w:cs="Times New Roman"/>
          <w:sz w:val="24"/>
        </w:rPr>
        <w:t xml:space="preserve">сухостепной </w:t>
      </w:r>
      <w:r w:rsidR="00E442D3" w:rsidRPr="00BF7CEE">
        <w:rPr>
          <w:rFonts w:ascii="Times New Roman" w:eastAsia="Times New Roman" w:hAnsi="Times New Roman" w:cs="Times New Roman"/>
          <w:sz w:val="24"/>
        </w:rPr>
        <w:t xml:space="preserve">зоны Ставропольского края: лугово-каштановые </w:t>
      </w:r>
      <w:r w:rsidRPr="00BF7CEE">
        <w:rPr>
          <w:rFonts w:ascii="Times New Roman" w:eastAsia="Times New Roman" w:hAnsi="Times New Roman" w:cs="Times New Roman"/>
          <w:sz w:val="24"/>
        </w:rPr>
        <w:t xml:space="preserve">(Л-К) </w:t>
      </w:r>
      <w:r w:rsidR="00E442D3" w:rsidRPr="00BF7CEE">
        <w:rPr>
          <w:rFonts w:ascii="Times New Roman" w:eastAsia="Times New Roman" w:hAnsi="Times New Roman" w:cs="Times New Roman"/>
          <w:sz w:val="24"/>
        </w:rPr>
        <w:t>(Gleyic Kastanozems Chromic) и светло-каштановые</w:t>
      </w:r>
      <w:r w:rsidRPr="00BF7CEE">
        <w:rPr>
          <w:rFonts w:ascii="Times New Roman" w:eastAsia="Times New Roman" w:hAnsi="Times New Roman" w:cs="Times New Roman"/>
          <w:sz w:val="24"/>
        </w:rPr>
        <w:t xml:space="preserve"> (С-К)</w:t>
      </w:r>
      <w:r w:rsidR="00E442D3" w:rsidRPr="00BF7CEE">
        <w:rPr>
          <w:rFonts w:ascii="Times New Roman" w:eastAsia="Times New Roman" w:hAnsi="Times New Roman" w:cs="Times New Roman"/>
          <w:sz w:val="24"/>
        </w:rPr>
        <w:t xml:space="preserve"> (Haplic Kastanozems Sodic) [1, 2]. </w:t>
      </w:r>
      <w:r w:rsidR="0087072F" w:rsidRPr="00BF7CEE">
        <w:rPr>
          <w:rFonts w:ascii="Times New Roman" w:eastAsia="Times New Roman" w:hAnsi="Times New Roman" w:cs="Times New Roman"/>
          <w:sz w:val="24"/>
        </w:rPr>
        <w:t>В эксперименте использована сырая нефть, доб</w:t>
      </w:r>
      <w:r w:rsidR="00251B78" w:rsidRPr="00BF7CEE">
        <w:rPr>
          <w:rFonts w:ascii="Times New Roman" w:eastAsia="Times New Roman" w:hAnsi="Times New Roman" w:cs="Times New Roman"/>
          <w:sz w:val="24"/>
        </w:rPr>
        <w:t xml:space="preserve">ываемая в </w:t>
      </w:r>
      <w:r w:rsidRPr="00BF7CEE">
        <w:rPr>
          <w:rFonts w:ascii="Times New Roman" w:eastAsia="Times New Roman" w:hAnsi="Times New Roman" w:cs="Times New Roman"/>
          <w:sz w:val="24"/>
        </w:rPr>
        <w:t>Ставрополье</w:t>
      </w:r>
      <w:r w:rsidR="00897DC8" w:rsidRPr="00BF7CEE">
        <w:rPr>
          <w:rFonts w:ascii="Times New Roman" w:eastAsia="Times New Roman" w:hAnsi="Times New Roman" w:cs="Times New Roman"/>
          <w:sz w:val="24"/>
        </w:rPr>
        <w:t>; дозы внесения варьировали</w:t>
      </w:r>
      <w:r w:rsidR="001B19C5" w:rsidRPr="00BF7CEE">
        <w:rPr>
          <w:rFonts w:ascii="Times New Roman" w:eastAsia="Times New Roman" w:hAnsi="Times New Roman" w:cs="Times New Roman"/>
          <w:sz w:val="24"/>
        </w:rPr>
        <w:t>сь</w:t>
      </w:r>
      <w:r w:rsidR="00897DC8" w:rsidRPr="00BF7CEE">
        <w:rPr>
          <w:rFonts w:ascii="Times New Roman" w:eastAsia="Times New Roman" w:hAnsi="Times New Roman" w:cs="Times New Roman"/>
          <w:sz w:val="24"/>
        </w:rPr>
        <w:t xml:space="preserve"> </w:t>
      </w:r>
      <w:r w:rsidR="00AF3837" w:rsidRPr="00BF7CEE">
        <w:rPr>
          <w:rFonts w:ascii="Times New Roman" w:eastAsia="Times New Roman" w:hAnsi="Times New Roman" w:cs="Times New Roman"/>
          <w:sz w:val="24"/>
        </w:rPr>
        <w:t xml:space="preserve">от 1,0 до 100,0 г/кг. </w:t>
      </w:r>
      <w:r w:rsidR="00757B83" w:rsidRPr="00BF7CEE">
        <w:rPr>
          <w:rFonts w:ascii="Times New Roman" w:eastAsia="Times New Roman" w:hAnsi="Times New Roman" w:cs="Times New Roman"/>
          <w:sz w:val="24"/>
        </w:rPr>
        <w:t>Контрольным вариантом служил</w:t>
      </w:r>
      <w:r w:rsidR="00897DC8" w:rsidRPr="00BF7CEE">
        <w:rPr>
          <w:rFonts w:ascii="Times New Roman" w:eastAsia="Times New Roman" w:hAnsi="Times New Roman" w:cs="Times New Roman"/>
          <w:sz w:val="24"/>
        </w:rPr>
        <w:t>и</w:t>
      </w:r>
      <w:r w:rsidR="00757B83" w:rsidRPr="00BF7CEE">
        <w:rPr>
          <w:rFonts w:ascii="Times New Roman" w:eastAsia="Times New Roman" w:hAnsi="Times New Roman" w:cs="Times New Roman"/>
          <w:sz w:val="24"/>
        </w:rPr>
        <w:t xml:space="preserve"> почв</w:t>
      </w:r>
      <w:r w:rsidR="00897DC8" w:rsidRPr="00BF7CEE">
        <w:rPr>
          <w:rFonts w:ascii="Times New Roman" w:eastAsia="Times New Roman" w:hAnsi="Times New Roman" w:cs="Times New Roman"/>
          <w:sz w:val="24"/>
        </w:rPr>
        <w:t>ы</w:t>
      </w:r>
      <w:r w:rsidR="00AF3837" w:rsidRPr="00BF7CEE">
        <w:rPr>
          <w:rFonts w:ascii="Times New Roman" w:eastAsia="Times New Roman" w:hAnsi="Times New Roman" w:cs="Times New Roman"/>
          <w:sz w:val="24"/>
        </w:rPr>
        <w:t>,</w:t>
      </w:r>
      <w:r w:rsidR="00757B83" w:rsidRPr="00BF7CEE">
        <w:rPr>
          <w:rFonts w:ascii="Times New Roman" w:eastAsia="Times New Roman" w:hAnsi="Times New Roman" w:cs="Times New Roman"/>
          <w:sz w:val="24"/>
        </w:rPr>
        <w:t xml:space="preserve"> незагрязненн</w:t>
      </w:r>
      <w:r w:rsidR="00897DC8" w:rsidRPr="00BF7CEE">
        <w:rPr>
          <w:rFonts w:ascii="Times New Roman" w:eastAsia="Times New Roman" w:hAnsi="Times New Roman" w:cs="Times New Roman"/>
          <w:sz w:val="24"/>
        </w:rPr>
        <w:t>ые</w:t>
      </w:r>
      <w:r w:rsidR="00757B83" w:rsidRPr="00BF7CEE">
        <w:rPr>
          <w:rFonts w:ascii="Times New Roman" w:eastAsia="Times New Roman" w:hAnsi="Times New Roman" w:cs="Times New Roman"/>
          <w:sz w:val="24"/>
        </w:rPr>
        <w:t xml:space="preserve"> нефтью. </w:t>
      </w:r>
      <w:r w:rsidR="00861F7D" w:rsidRPr="00BF7CEE">
        <w:rPr>
          <w:rFonts w:ascii="Times New Roman" w:eastAsia="Times New Roman" w:hAnsi="Times New Roman" w:cs="Times New Roman"/>
          <w:sz w:val="24"/>
        </w:rPr>
        <w:t xml:space="preserve">Обоснование уровня допустимого содержания НП в почвах проводили в вегетационном опыте с использованием транслокационного показателя; </w:t>
      </w:r>
      <w:r w:rsidR="00861F7D" w:rsidRPr="00BF7CEE">
        <w:rPr>
          <w:rFonts w:ascii="Times New Roman" w:eastAsia="Times New Roman" w:hAnsi="Times New Roman" w:cs="Times New Roman"/>
          <w:sz w:val="24"/>
          <w:szCs w:val="24"/>
        </w:rPr>
        <w:t>тест-культур</w:t>
      </w:r>
      <w:r w:rsidR="00A27677" w:rsidRPr="00BF7CEE">
        <w:rPr>
          <w:rFonts w:ascii="Times New Roman" w:eastAsia="Times New Roman" w:hAnsi="Times New Roman" w:cs="Times New Roman"/>
          <w:sz w:val="24"/>
          <w:szCs w:val="24"/>
        </w:rPr>
        <w:t>ы:</w:t>
      </w:r>
      <w:r w:rsidR="00861F7D" w:rsidRPr="00BF7CEE">
        <w:rPr>
          <w:rFonts w:ascii="Times New Roman" w:eastAsia="Times New Roman" w:hAnsi="Times New Roman" w:cs="Times New Roman"/>
          <w:sz w:val="24"/>
          <w:szCs w:val="24"/>
        </w:rPr>
        <w:t xml:space="preserve"> пшеница и рапс</w:t>
      </w:r>
      <w:r w:rsidR="00861F7D" w:rsidRPr="00BF7CEE">
        <w:rPr>
          <w:rFonts w:ascii="Times New Roman" w:eastAsia="Times New Roman" w:hAnsi="Times New Roman" w:cs="Times New Roman"/>
          <w:sz w:val="24"/>
        </w:rPr>
        <w:t xml:space="preserve">. Для снижения токсичности почв использовали </w:t>
      </w:r>
      <w:r w:rsidR="00AF3837" w:rsidRPr="00BF7CEE">
        <w:rPr>
          <w:rFonts w:ascii="Times New Roman" w:eastAsia="Times New Roman" w:hAnsi="Times New Roman" w:cs="Times New Roman"/>
          <w:sz w:val="24"/>
        </w:rPr>
        <w:t xml:space="preserve">биопрепарат </w:t>
      </w:r>
      <w:r w:rsidR="00AF3837" w:rsidRPr="00BF7CEE">
        <w:rPr>
          <w:rFonts w:ascii="Times New Roman" w:eastAsia="Times New Roman" w:hAnsi="Times New Roman" w:cs="Times New Roman"/>
          <w:sz w:val="24"/>
          <w:lang w:val="en-US"/>
        </w:rPr>
        <w:t>Dop</w:t>
      </w:r>
      <w:r w:rsidR="00AF3837" w:rsidRPr="00BF7CEE">
        <w:rPr>
          <w:rFonts w:ascii="Times New Roman" w:eastAsia="Times New Roman" w:hAnsi="Times New Roman" w:cs="Times New Roman"/>
          <w:sz w:val="24"/>
        </w:rPr>
        <w:t>-</w:t>
      </w:r>
      <w:r w:rsidR="00AF3837" w:rsidRPr="00BF7CEE">
        <w:rPr>
          <w:rFonts w:ascii="Times New Roman" w:eastAsia="Times New Roman" w:hAnsi="Times New Roman" w:cs="Times New Roman"/>
          <w:sz w:val="24"/>
          <w:lang w:val="en-US"/>
        </w:rPr>
        <w:t>Uni</w:t>
      </w:r>
      <w:r w:rsidR="00AF3837" w:rsidRPr="00BF7CEE">
        <w:rPr>
          <w:rFonts w:ascii="Times New Roman" w:eastAsia="Times New Roman" w:hAnsi="Times New Roman" w:cs="Times New Roman"/>
          <w:sz w:val="24"/>
        </w:rPr>
        <w:t>, глауконит</w:t>
      </w:r>
      <w:r w:rsidR="00D24C98" w:rsidRPr="00BF7CEE">
        <w:rPr>
          <w:rFonts w:ascii="Times New Roman" w:eastAsia="Times New Roman" w:hAnsi="Times New Roman" w:cs="Times New Roman"/>
          <w:sz w:val="24"/>
        </w:rPr>
        <w:t xml:space="preserve"> (Гл)</w:t>
      </w:r>
      <w:r w:rsidR="00AF3837" w:rsidRPr="00BF7CEE">
        <w:rPr>
          <w:rFonts w:ascii="Times New Roman" w:eastAsia="Times New Roman" w:hAnsi="Times New Roman" w:cs="Times New Roman"/>
          <w:sz w:val="24"/>
        </w:rPr>
        <w:t xml:space="preserve"> и </w:t>
      </w:r>
      <w:r w:rsidR="00D24C98" w:rsidRPr="00BF7CEE">
        <w:rPr>
          <w:rFonts w:ascii="Times New Roman" w:eastAsia="Times New Roman" w:hAnsi="Times New Roman" w:cs="Times New Roman"/>
          <w:sz w:val="24"/>
        </w:rPr>
        <w:t>диатомит (Д)</w:t>
      </w:r>
      <w:r w:rsidR="00861F7D" w:rsidRPr="00BF7CEE">
        <w:rPr>
          <w:rFonts w:ascii="Times New Roman" w:eastAsia="Times New Roman" w:hAnsi="Times New Roman" w:cs="Times New Roman"/>
          <w:sz w:val="24"/>
        </w:rPr>
        <w:t>, вносимых</w:t>
      </w:r>
      <w:r w:rsidR="00757B83" w:rsidRPr="00BF7CEE">
        <w:rPr>
          <w:rFonts w:ascii="Times New Roman" w:eastAsia="Times New Roman" w:hAnsi="Times New Roman" w:cs="Times New Roman"/>
          <w:sz w:val="24"/>
        </w:rPr>
        <w:t xml:space="preserve"> в почву в двух дозах.</w:t>
      </w:r>
      <w:r w:rsidR="00AF3837" w:rsidRPr="00BF7CEE">
        <w:rPr>
          <w:rFonts w:ascii="Times New Roman" w:eastAsia="Times New Roman" w:hAnsi="Times New Roman" w:cs="Times New Roman"/>
          <w:sz w:val="24"/>
        </w:rPr>
        <w:t xml:space="preserve"> </w:t>
      </w:r>
      <w:r w:rsidRPr="00BF7CEE">
        <w:rPr>
          <w:rFonts w:ascii="Times New Roman" w:eastAsia="Times New Roman" w:hAnsi="Times New Roman" w:cs="Times New Roman"/>
          <w:sz w:val="24"/>
        </w:rPr>
        <w:t>В образцах почв определяли</w:t>
      </w:r>
      <w:r w:rsidR="006C76C7">
        <w:rPr>
          <w:rFonts w:ascii="Times New Roman" w:eastAsia="Times New Roman" w:hAnsi="Times New Roman" w:cs="Times New Roman"/>
          <w:sz w:val="24"/>
        </w:rPr>
        <w:t>:</w:t>
      </w:r>
      <w:bookmarkStart w:id="0" w:name="_GoBack"/>
      <w:bookmarkEnd w:id="0"/>
      <w:r w:rsidRPr="00BF7CEE">
        <w:rPr>
          <w:rFonts w:ascii="Times New Roman" w:eastAsia="Times New Roman" w:hAnsi="Times New Roman" w:cs="Times New Roman"/>
          <w:sz w:val="24"/>
        </w:rPr>
        <w:t xml:space="preserve"> pHводный</w:t>
      </w:r>
      <w:r w:rsidR="006C76C7">
        <w:rPr>
          <w:rFonts w:ascii="Times New Roman" w:eastAsia="Times New Roman" w:hAnsi="Times New Roman" w:cs="Times New Roman"/>
          <w:sz w:val="24"/>
        </w:rPr>
        <w:t>,</w:t>
      </w:r>
      <w:r w:rsidRPr="00BF7CEE">
        <w:rPr>
          <w:rFonts w:ascii="Times New Roman" w:eastAsia="Times New Roman" w:hAnsi="Times New Roman" w:cs="Times New Roman"/>
          <w:sz w:val="24"/>
        </w:rPr>
        <w:t xml:space="preserve"> влажность, гранулометрический состав, содержание органического вещества общепринятыми методами, НП - методом ИК-спектрометрии [3]. </w:t>
      </w:r>
      <w:r w:rsidR="007F7C5A" w:rsidRPr="00BF7CEE">
        <w:rPr>
          <w:rFonts w:ascii="Times New Roman" w:eastAsia="Times New Roman" w:hAnsi="Times New Roman" w:cs="Times New Roman"/>
          <w:sz w:val="24"/>
        </w:rPr>
        <w:t xml:space="preserve">Эффективность детоксикации почв при внесении ремедиантов оценивали по токсическому эффекту </w:t>
      </w:r>
      <w:r w:rsidR="00A27677" w:rsidRPr="00BF7CEE">
        <w:rPr>
          <w:rFonts w:ascii="Times New Roman" w:eastAsia="Times New Roman" w:hAnsi="Times New Roman" w:cs="Times New Roman"/>
          <w:sz w:val="24"/>
        </w:rPr>
        <w:t>биоты</w:t>
      </w:r>
      <w:r w:rsidR="007F7C5A" w:rsidRPr="00BF7CEE">
        <w:rPr>
          <w:rFonts w:ascii="Times New Roman" w:eastAsia="Times New Roman" w:hAnsi="Times New Roman" w:cs="Times New Roman"/>
          <w:sz w:val="24"/>
        </w:rPr>
        <w:t xml:space="preserve">. </w:t>
      </w:r>
      <w:r w:rsidR="00A27677" w:rsidRPr="00BF7CEE">
        <w:rPr>
          <w:rFonts w:ascii="Times New Roman" w:eastAsia="Times New Roman" w:hAnsi="Times New Roman" w:cs="Times New Roman"/>
          <w:sz w:val="24"/>
        </w:rPr>
        <w:t xml:space="preserve">Параметры почвенного дыхания изучены в соответствии с [4]. </w:t>
      </w:r>
      <w:r w:rsidR="007F7C5A" w:rsidRPr="00BF7CEE">
        <w:rPr>
          <w:rFonts w:ascii="Times New Roman" w:eastAsia="Times New Roman" w:hAnsi="Times New Roman" w:cs="Times New Roman"/>
          <w:sz w:val="24"/>
        </w:rPr>
        <w:t xml:space="preserve">Все эксперименты выполнены </w:t>
      </w:r>
      <w:r w:rsidR="004539CE" w:rsidRPr="00BF7CEE">
        <w:rPr>
          <w:rFonts w:ascii="Times New Roman" w:eastAsia="Times New Roman" w:hAnsi="Times New Roman" w:cs="Times New Roman"/>
          <w:sz w:val="24"/>
          <w:szCs w:val="24"/>
        </w:rPr>
        <w:t xml:space="preserve">в трехкратной повторности. </w:t>
      </w:r>
    </w:p>
    <w:p w:rsidR="007F7C5A" w:rsidRPr="00BF7CEE" w:rsidRDefault="00333067" w:rsidP="002F5717">
      <w:pPr>
        <w:pBdr>
          <w:top w:val="none" w:sz="4" w:space="0" w:color="000000"/>
          <w:left w:val="none" w:sz="4" w:space="0" w:color="000000"/>
          <w:bottom w:val="none" w:sz="4" w:space="8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</w:rPr>
      </w:pPr>
      <w:r w:rsidRPr="00BF7CEE">
        <w:rPr>
          <w:rFonts w:ascii="Times New Roman" w:eastAsia="Times New Roman" w:hAnsi="Times New Roman" w:cs="Times New Roman"/>
          <w:sz w:val="24"/>
        </w:rPr>
        <w:t>С</w:t>
      </w:r>
      <w:r w:rsidR="009D3D16" w:rsidRPr="00BF7CEE">
        <w:rPr>
          <w:rFonts w:ascii="Times New Roman" w:eastAsia="Times New Roman" w:hAnsi="Times New Roman" w:cs="Times New Roman"/>
          <w:sz w:val="24"/>
        </w:rPr>
        <w:t>одержание НП в исходных почва</w:t>
      </w:r>
      <w:r w:rsidR="001B19C5" w:rsidRPr="00BF7CEE">
        <w:rPr>
          <w:rFonts w:ascii="Times New Roman" w:eastAsia="Times New Roman" w:hAnsi="Times New Roman" w:cs="Times New Roman"/>
          <w:sz w:val="24"/>
        </w:rPr>
        <w:t>х</w:t>
      </w:r>
      <w:r w:rsidR="009D3D16" w:rsidRPr="00BF7CEE">
        <w:rPr>
          <w:rFonts w:ascii="Times New Roman" w:eastAsia="Times New Roman" w:hAnsi="Times New Roman" w:cs="Times New Roman"/>
          <w:sz w:val="24"/>
        </w:rPr>
        <w:t xml:space="preserve"> составило 0,2 г/кг. </w:t>
      </w:r>
      <w:r w:rsidR="00B87210" w:rsidRPr="00BF7CEE">
        <w:rPr>
          <w:rFonts w:ascii="Times New Roman" w:eastAsia="Times New Roman" w:hAnsi="Times New Roman" w:cs="Times New Roman"/>
          <w:sz w:val="24"/>
        </w:rPr>
        <w:t>Установлено</w:t>
      </w:r>
      <w:r w:rsidR="00D24C98" w:rsidRPr="00BF7CEE">
        <w:rPr>
          <w:rFonts w:ascii="Times New Roman" w:eastAsia="Times New Roman" w:hAnsi="Times New Roman" w:cs="Times New Roman"/>
          <w:sz w:val="24"/>
        </w:rPr>
        <w:t xml:space="preserve"> снижение</w:t>
      </w:r>
      <w:r w:rsidR="00B87210" w:rsidRPr="00BF7CEE">
        <w:rPr>
          <w:rFonts w:ascii="Times New Roman" w:eastAsia="Times New Roman" w:hAnsi="Times New Roman" w:cs="Times New Roman"/>
          <w:sz w:val="24"/>
        </w:rPr>
        <w:t xml:space="preserve"> содержани</w:t>
      </w:r>
      <w:r w:rsidR="00D24C98" w:rsidRPr="00BF7CEE">
        <w:rPr>
          <w:rFonts w:ascii="Times New Roman" w:eastAsia="Times New Roman" w:hAnsi="Times New Roman" w:cs="Times New Roman"/>
          <w:sz w:val="24"/>
        </w:rPr>
        <w:t>я</w:t>
      </w:r>
      <w:r w:rsidR="00B87210" w:rsidRPr="00BF7CEE">
        <w:rPr>
          <w:rFonts w:ascii="Times New Roman" w:eastAsia="Times New Roman" w:hAnsi="Times New Roman" w:cs="Times New Roman"/>
          <w:sz w:val="24"/>
        </w:rPr>
        <w:t xml:space="preserve"> </w:t>
      </w:r>
      <w:r w:rsidR="009D3D16" w:rsidRPr="00BF7CEE">
        <w:rPr>
          <w:rFonts w:ascii="Times New Roman" w:eastAsia="Times New Roman" w:hAnsi="Times New Roman" w:cs="Times New Roman"/>
          <w:sz w:val="24"/>
        </w:rPr>
        <w:t>НП</w:t>
      </w:r>
      <w:r w:rsidR="00B87210" w:rsidRPr="00BF7CEE">
        <w:rPr>
          <w:rFonts w:ascii="Times New Roman" w:eastAsia="Times New Roman" w:hAnsi="Times New Roman" w:cs="Times New Roman"/>
          <w:sz w:val="24"/>
        </w:rPr>
        <w:t xml:space="preserve"> в </w:t>
      </w:r>
      <w:r w:rsidR="009D3D16" w:rsidRPr="00BF7CEE">
        <w:rPr>
          <w:rFonts w:ascii="Times New Roman" w:eastAsia="Times New Roman" w:hAnsi="Times New Roman" w:cs="Times New Roman"/>
          <w:sz w:val="24"/>
        </w:rPr>
        <w:t>Л-К</w:t>
      </w:r>
      <w:r w:rsidR="00B87210" w:rsidRPr="00BF7CEE">
        <w:rPr>
          <w:rFonts w:ascii="Times New Roman" w:eastAsia="Times New Roman" w:hAnsi="Times New Roman" w:cs="Times New Roman"/>
          <w:sz w:val="24"/>
        </w:rPr>
        <w:t xml:space="preserve"> </w:t>
      </w:r>
      <w:r w:rsidR="009D3D16" w:rsidRPr="00BF7CEE">
        <w:rPr>
          <w:rFonts w:ascii="Times New Roman" w:eastAsia="Times New Roman" w:hAnsi="Times New Roman" w:cs="Times New Roman"/>
          <w:sz w:val="24"/>
        </w:rPr>
        <w:t xml:space="preserve">и С-К </w:t>
      </w:r>
      <w:r w:rsidR="007F7C5A" w:rsidRPr="00BF7CEE">
        <w:rPr>
          <w:rFonts w:ascii="Times New Roman" w:eastAsia="Times New Roman" w:hAnsi="Times New Roman" w:cs="Times New Roman"/>
          <w:sz w:val="24"/>
        </w:rPr>
        <w:t xml:space="preserve">почвах без внесения ремедиантов </w:t>
      </w:r>
      <w:r w:rsidR="00B87210" w:rsidRPr="00BF7CEE">
        <w:rPr>
          <w:rFonts w:ascii="Times New Roman" w:eastAsia="Times New Roman" w:hAnsi="Times New Roman" w:cs="Times New Roman"/>
          <w:sz w:val="24"/>
        </w:rPr>
        <w:t xml:space="preserve">на </w:t>
      </w:r>
      <w:r w:rsidR="009D3D16" w:rsidRPr="00BF7CEE">
        <w:rPr>
          <w:rFonts w:ascii="Times New Roman" w:eastAsia="Times New Roman" w:hAnsi="Times New Roman" w:cs="Times New Roman"/>
          <w:sz w:val="24"/>
        </w:rPr>
        <w:t>36</w:t>
      </w:r>
      <w:r w:rsidR="00B87210" w:rsidRPr="00BF7CEE">
        <w:rPr>
          <w:rFonts w:ascii="Times New Roman" w:eastAsia="Times New Roman" w:hAnsi="Times New Roman" w:cs="Times New Roman"/>
          <w:sz w:val="24"/>
        </w:rPr>
        <w:t xml:space="preserve">% </w:t>
      </w:r>
      <w:r w:rsidR="009D3D16" w:rsidRPr="00BF7CEE">
        <w:rPr>
          <w:rFonts w:ascii="Times New Roman" w:eastAsia="Times New Roman" w:hAnsi="Times New Roman" w:cs="Times New Roman"/>
          <w:sz w:val="24"/>
        </w:rPr>
        <w:t xml:space="preserve">и 29% </w:t>
      </w:r>
      <w:r w:rsidR="00D24C98" w:rsidRPr="00BF7CEE">
        <w:rPr>
          <w:rFonts w:ascii="Times New Roman" w:eastAsia="Times New Roman" w:hAnsi="Times New Roman" w:cs="Times New Roman"/>
          <w:sz w:val="24"/>
        </w:rPr>
        <w:t xml:space="preserve">соответственно </w:t>
      </w:r>
      <w:r w:rsidR="00B87210" w:rsidRPr="00BF7CEE">
        <w:rPr>
          <w:rFonts w:ascii="Times New Roman" w:eastAsia="Times New Roman" w:hAnsi="Times New Roman" w:cs="Times New Roman"/>
          <w:sz w:val="24"/>
        </w:rPr>
        <w:t xml:space="preserve">по сравнению </w:t>
      </w:r>
      <w:r w:rsidRPr="00BF7CEE">
        <w:rPr>
          <w:rFonts w:ascii="Times New Roman" w:eastAsia="Times New Roman" w:hAnsi="Times New Roman" w:cs="Times New Roman"/>
          <w:sz w:val="24"/>
        </w:rPr>
        <w:t xml:space="preserve">с контролем </w:t>
      </w:r>
      <w:r w:rsidR="009D3D16" w:rsidRPr="00BF7CEE">
        <w:rPr>
          <w:rFonts w:ascii="Times New Roman" w:eastAsia="Times New Roman" w:hAnsi="Times New Roman" w:cs="Times New Roman"/>
          <w:sz w:val="24"/>
        </w:rPr>
        <w:t xml:space="preserve">через 30 дней. </w:t>
      </w:r>
      <w:r w:rsidR="007F7C5A" w:rsidRPr="00BF7CEE">
        <w:rPr>
          <w:rFonts w:ascii="Times New Roman" w:eastAsia="Times New Roman" w:hAnsi="Times New Roman" w:cs="Times New Roman"/>
          <w:sz w:val="24"/>
        </w:rPr>
        <w:t>Биопрепарат Dop-Uni не оказывал достоверного снижения НП по сравнению с вариантом без его внесения. Д</w:t>
      </w:r>
      <w:r w:rsidR="0032229F" w:rsidRPr="00BF7CEE">
        <w:rPr>
          <w:rFonts w:ascii="Times New Roman" w:eastAsia="Times New Roman" w:hAnsi="Times New Roman" w:cs="Times New Roman"/>
          <w:sz w:val="24"/>
        </w:rPr>
        <w:t xml:space="preserve">обавление </w:t>
      </w:r>
      <w:r w:rsidR="007F7C5A" w:rsidRPr="00BF7CEE">
        <w:rPr>
          <w:rFonts w:ascii="Times New Roman" w:eastAsia="Times New Roman" w:hAnsi="Times New Roman" w:cs="Times New Roman"/>
          <w:sz w:val="24"/>
        </w:rPr>
        <w:t xml:space="preserve">Гл и Д независимо от дозы достоверно снижало содержание НП в почвах на 4 и </w:t>
      </w:r>
      <w:r w:rsidR="006C76C7">
        <w:rPr>
          <w:rFonts w:ascii="Times New Roman" w:eastAsia="Times New Roman" w:hAnsi="Times New Roman" w:cs="Times New Roman"/>
          <w:sz w:val="24"/>
        </w:rPr>
        <w:t>5% соответственно по сравнению с</w:t>
      </w:r>
      <w:r w:rsidR="007F7C5A" w:rsidRPr="00BF7CEE">
        <w:rPr>
          <w:rFonts w:ascii="Times New Roman" w:eastAsia="Times New Roman" w:hAnsi="Times New Roman" w:cs="Times New Roman"/>
          <w:sz w:val="24"/>
        </w:rPr>
        <w:t xml:space="preserve"> вариантом нефтезагрязненных почв (р&lt;0,05). Результаты исследования по водному миграционному показателю выявили снижение концентрации НП в воде как Л-К, так и С-К почв при внесении Гл и Д за счет </w:t>
      </w:r>
      <w:r w:rsidR="00A27677" w:rsidRPr="00BF7CEE">
        <w:rPr>
          <w:rFonts w:ascii="Times New Roman" w:eastAsia="Times New Roman" w:hAnsi="Times New Roman" w:cs="Times New Roman"/>
          <w:sz w:val="24"/>
        </w:rPr>
        <w:t>сорбции</w:t>
      </w:r>
      <w:r w:rsidR="007F7C5A" w:rsidRPr="00BF7CEE">
        <w:rPr>
          <w:rFonts w:ascii="Times New Roman" w:eastAsia="Times New Roman" w:hAnsi="Times New Roman" w:cs="Times New Roman"/>
          <w:sz w:val="24"/>
        </w:rPr>
        <w:t>. Внесение ремедиантов в почвы не приводило к достоверному изменению реакции среды. Присутствие НП в почвах увеличивало базальное дыхание. Максимальные значения углерода микробной биомассы (Смик) соответствовали почв</w:t>
      </w:r>
      <w:r w:rsidR="0017740B">
        <w:rPr>
          <w:rFonts w:ascii="Times New Roman" w:eastAsia="Times New Roman" w:hAnsi="Times New Roman" w:cs="Times New Roman"/>
          <w:sz w:val="24"/>
        </w:rPr>
        <w:t>ам</w:t>
      </w:r>
      <w:r w:rsidR="007F7C5A" w:rsidRPr="00BF7CEE">
        <w:rPr>
          <w:rFonts w:ascii="Times New Roman" w:eastAsia="Times New Roman" w:hAnsi="Times New Roman" w:cs="Times New Roman"/>
          <w:sz w:val="24"/>
        </w:rPr>
        <w:t>, обработанны</w:t>
      </w:r>
      <w:r w:rsidR="0017740B">
        <w:rPr>
          <w:rFonts w:ascii="Times New Roman" w:eastAsia="Times New Roman" w:hAnsi="Times New Roman" w:cs="Times New Roman"/>
          <w:sz w:val="24"/>
        </w:rPr>
        <w:t>м</w:t>
      </w:r>
      <w:r w:rsidR="007F7C5A" w:rsidRPr="00BF7CEE">
        <w:rPr>
          <w:rFonts w:ascii="Times New Roman" w:eastAsia="Times New Roman" w:hAnsi="Times New Roman" w:cs="Times New Roman"/>
          <w:sz w:val="24"/>
        </w:rPr>
        <w:t xml:space="preserve"> биопрепаратом (</w:t>
      </w:r>
      <w:r w:rsidR="0017740B">
        <w:rPr>
          <w:rFonts w:ascii="Times New Roman" w:eastAsia="Times New Roman" w:hAnsi="Times New Roman" w:cs="Times New Roman"/>
          <w:sz w:val="24"/>
        </w:rPr>
        <w:t>больше</w:t>
      </w:r>
      <w:r w:rsidR="007F7C5A" w:rsidRPr="00BF7CEE">
        <w:rPr>
          <w:rFonts w:ascii="Times New Roman" w:eastAsia="Times New Roman" w:hAnsi="Times New Roman" w:cs="Times New Roman"/>
          <w:sz w:val="24"/>
        </w:rPr>
        <w:t xml:space="preserve"> в 4-5 раз в Л-К и 3-4 раза в С-К по сравнению с контролем). </w:t>
      </w:r>
      <w:r w:rsidR="00A27677" w:rsidRPr="00BF7CEE">
        <w:rPr>
          <w:rFonts w:ascii="Times New Roman" w:eastAsia="Times New Roman" w:hAnsi="Times New Roman" w:cs="Times New Roman"/>
          <w:sz w:val="24"/>
        </w:rPr>
        <w:t>О</w:t>
      </w:r>
      <w:r w:rsidR="007F7C5A" w:rsidRPr="00BF7CEE">
        <w:rPr>
          <w:rFonts w:ascii="Times New Roman" w:eastAsia="Times New Roman" w:hAnsi="Times New Roman" w:cs="Times New Roman"/>
          <w:sz w:val="24"/>
        </w:rPr>
        <w:t xml:space="preserve">боснованы величины </w:t>
      </w:r>
      <w:r w:rsidR="00E34A11" w:rsidRPr="00BF7CEE">
        <w:rPr>
          <w:rFonts w:ascii="Times New Roman" w:eastAsia="Times New Roman" w:hAnsi="Times New Roman" w:cs="Times New Roman"/>
          <w:sz w:val="24"/>
        </w:rPr>
        <w:t>допустимого содержания НП</w:t>
      </w:r>
      <w:r w:rsidR="0017740B">
        <w:rPr>
          <w:rFonts w:ascii="Times New Roman" w:eastAsia="Times New Roman" w:hAnsi="Times New Roman" w:cs="Times New Roman"/>
          <w:sz w:val="24"/>
        </w:rPr>
        <w:t xml:space="preserve"> в почвах</w:t>
      </w:r>
      <w:r w:rsidR="007F7C5A" w:rsidRPr="00BF7CEE">
        <w:rPr>
          <w:rFonts w:ascii="Times New Roman" w:eastAsia="Times New Roman" w:hAnsi="Times New Roman" w:cs="Times New Roman"/>
          <w:sz w:val="24"/>
        </w:rPr>
        <w:t xml:space="preserve">: </w:t>
      </w:r>
      <w:r w:rsidR="00E34A11" w:rsidRPr="00BF7CEE">
        <w:rPr>
          <w:rFonts w:ascii="Times New Roman" w:eastAsia="Times New Roman" w:hAnsi="Times New Roman" w:cs="Times New Roman"/>
          <w:sz w:val="24"/>
        </w:rPr>
        <w:t>6</w:t>
      </w:r>
      <w:r w:rsidR="007F7C5A" w:rsidRPr="00BF7CEE">
        <w:rPr>
          <w:rFonts w:ascii="Times New Roman" w:eastAsia="Times New Roman" w:hAnsi="Times New Roman" w:cs="Times New Roman"/>
          <w:sz w:val="24"/>
        </w:rPr>
        <w:t xml:space="preserve"> г/кг </w:t>
      </w:r>
      <w:r w:rsidR="00E34A11" w:rsidRPr="00BF7CEE">
        <w:rPr>
          <w:rFonts w:ascii="Times New Roman" w:eastAsia="Times New Roman" w:hAnsi="Times New Roman" w:cs="Times New Roman"/>
          <w:sz w:val="24"/>
        </w:rPr>
        <w:t>для</w:t>
      </w:r>
      <w:r w:rsidR="007F7C5A" w:rsidRPr="00BF7CEE">
        <w:rPr>
          <w:rFonts w:ascii="Times New Roman" w:eastAsia="Times New Roman" w:hAnsi="Times New Roman" w:cs="Times New Roman"/>
          <w:sz w:val="24"/>
        </w:rPr>
        <w:t xml:space="preserve"> Л-К и 4 г/кг </w:t>
      </w:r>
      <w:r w:rsidR="00E34A11" w:rsidRPr="00BF7CEE">
        <w:rPr>
          <w:rFonts w:ascii="Times New Roman" w:eastAsia="Times New Roman" w:hAnsi="Times New Roman" w:cs="Times New Roman"/>
          <w:sz w:val="24"/>
        </w:rPr>
        <w:t>для</w:t>
      </w:r>
      <w:r w:rsidR="007F7C5A" w:rsidRPr="00BF7CEE">
        <w:rPr>
          <w:rFonts w:ascii="Times New Roman" w:eastAsia="Times New Roman" w:hAnsi="Times New Roman" w:cs="Times New Roman"/>
          <w:sz w:val="24"/>
        </w:rPr>
        <w:t xml:space="preserve"> С-К.</w:t>
      </w:r>
    </w:p>
    <w:p w:rsidR="00E442D3" w:rsidRPr="00BF7CEE" w:rsidRDefault="008548C5" w:rsidP="00E442D3">
      <w:pPr>
        <w:pBdr>
          <w:top w:val="none" w:sz="4" w:space="0" w:color="000000"/>
          <w:left w:val="none" w:sz="4" w:space="0" w:color="000000"/>
          <w:bottom w:val="none" w:sz="4" w:space="8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7CEE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2832D0" w:rsidRPr="0017740B" w:rsidRDefault="00E442D3" w:rsidP="00177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7CEE">
        <w:t xml:space="preserve">1. </w:t>
      </w:r>
      <w:r w:rsidR="00251B78" w:rsidRPr="00BF7CEE">
        <w:rPr>
          <w:rFonts w:ascii="Times New Roman" w:hAnsi="Times New Roman" w:cs="Times New Roman"/>
          <w:sz w:val="24"/>
          <w:szCs w:val="24"/>
        </w:rPr>
        <w:t xml:space="preserve">Классификация и диагностика почв СССР Егоров В.В., Фридланд В.М., Иванова Е.Н. и др. </w:t>
      </w:r>
      <w:r w:rsidR="00251B78" w:rsidRPr="0017740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51B78" w:rsidRPr="00BF7CEE">
        <w:rPr>
          <w:rFonts w:ascii="Times New Roman" w:hAnsi="Times New Roman" w:cs="Times New Roman"/>
          <w:sz w:val="24"/>
          <w:szCs w:val="24"/>
        </w:rPr>
        <w:t>сост</w:t>
      </w:r>
      <w:r w:rsidR="00251B78" w:rsidRPr="0017740B">
        <w:rPr>
          <w:rFonts w:ascii="Times New Roman" w:hAnsi="Times New Roman" w:cs="Times New Roman"/>
          <w:sz w:val="24"/>
          <w:szCs w:val="24"/>
          <w:lang w:val="en-US"/>
        </w:rPr>
        <w:t xml:space="preserve">.) </w:t>
      </w:r>
      <w:r w:rsidR="00251B78" w:rsidRPr="00BF7CEE">
        <w:rPr>
          <w:rFonts w:ascii="Times New Roman" w:hAnsi="Times New Roman" w:cs="Times New Roman"/>
          <w:sz w:val="24"/>
          <w:szCs w:val="24"/>
        </w:rPr>
        <w:t>М</w:t>
      </w:r>
      <w:r w:rsidR="00251B78" w:rsidRPr="0017740B">
        <w:rPr>
          <w:rFonts w:ascii="Times New Roman" w:hAnsi="Times New Roman" w:cs="Times New Roman"/>
          <w:sz w:val="24"/>
          <w:szCs w:val="24"/>
          <w:lang w:val="en-US"/>
        </w:rPr>
        <w:t>.: «</w:t>
      </w:r>
      <w:r w:rsidR="00251B78" w:rsidRPr="00BF7CEE">
        <w:rPr>
          <w:rFonts w:ascii="Times New Roman" w:hAnsi="Times New Roman" w:cs="Times New Roman"/>
          <w:sz w:val="24"/>
          <w:szCs w:val="24"/>
        </w:rPr>
        <w:t>Колос</w:t>
      </w:r>
      <w:r w:rsidR="00251B78" w:rsidRPr="0017740B">
        <w:rPr>
          <w:rFonts w:ascii="Times New Roman" w:hAnsi="Times New Roman" w:cs="Times New Roman"/>
          <w:sz w:val="24"/>
          <w:szCs w:val="24"/>
          <w:lang w:val="en-US"/>
        </w:rPr>
        <w:t xml:space="preserve">», 1977. - 221 </w:t>
      </w:r>
      <w:r w:rsidR="00251B78" w:rsidRPr="00BF7CEE">
        <w:rPr>
          <w:rFonts w:ascii="Times New Roman" w:hAnsi="Times New Roman" w:cs="Times New Roman"/>
          <w:sz w:val="24"/>
          <w:szCs w:val="24"/>
        </w:rPr>
        <w:t>с</w:t>
      </w:r>
      <w:r w:rsidR="00251B78" w:rsidRPr="001774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91267" w:rsidRPr="0017740B" w:rsidRDefault="00E442D3" w:rsidP="00177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740B">
        <w:rPr>
          <w:rFonts w:ascii="Times New Roman" w:hAnsi="Times New Roman" w:cs="Times New Roman"/>
          <w:sz w:val="24"/>
          <w:szCs w:val="24"/>
          <w:lang w:val="en-US"/>
        </w:rPr>
        <w:t>2. FAO, 2015. World Reference Base for Soil Resources Rome</w:t>
      </w:r>
    </w:p>
    <w:p w:rsidR="002D50CE" w:rsidRPr="00BF7CEE" w:rsidRDefault="002D50CE" w:rsidP="00177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CEE">
        <w:rPr>
          <w:rFonts w:ascii="Times New Roman" w:hAnsi="Times New Roman" w:cs="Times New Roman"/>
          <w:sz w:val="24"/>
          <w:szCs w:val="24"/>
        </w:rPr>
        <w:t>3. ПНДФ 16.1:2.2.22-98 «Методика измерения массовой доли нефтепродуктов в почве и донных отло</w:t>
      </w:r>
      <w:r w:rsidR="00A27677" w:rsidRPr="00BF7CEE">
        <w:rPr>
          <w:rFonts w:ascii="Times New Roman" w:hAnsi="Times New Roman" w:cs="Times New Roman"/>
          <w:sz w:val="24"/>
          <w:szCs w:val="24"/>
        </w:rPr>
        <w:t>жениях методом ИК-спектрометрии</w:t>
      </w:r>
      <w:r w:rsidRPr="00BF7CEE">
        <w:rPr>
          <w:rFonts w:ascii="Times New Roman" w:hAnsi="Times New Roman" w:cs="Times New Roman"/>
          <w:sz w:val="24"/>
          <w:szCs w:val="24"/>
        </w:rPr>
        <w:t>». 2005. 18 с.</w:t>
      </w:r>
    </w:p>
    <w:p w:rsidR="002D50CE" w:rsidRPr="00EC722A" w:rsidRDefault="002D50CE" w:rsidP="00EC722A">
      <w:pPr>
        <w:spacing w:after="0" w:line="240" w:lineRule="auto"/>
        <w:ind w:right="71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7CEE">
        <w:rPr>
          <w:rFonts w:ascii="Times New Roman" w:hAnsi="Times New Roman" w:cs="Times New Roman"/>
          <w:sz w:val="24"/>
          <w:szCs w:val="24"/>
          <w:lang w:val="en-US"/>
        </w:rPr>
        <w:t xml:space="preserve">4. Anderson and Domsch (1978) Anderson, J.P.E., Domsch, K.N., 1978. A physiological method for quantitative measurement of microbial biomass in soil. Soil Biol. Biochem. </w:t>
      </w:r>
      <w:r w:rsidRPr="0017740B">
        <w:rPr>
          <w:rFonts w:ascii="Times New Roman" w:hAnsi="Times New Roman" w:cs="Times New Roman"/>
          <w:sz w:val="24"/>
          <w:szCs w:val="24"/>
          <w:lang w:val="en-US"/>
        </w:rPr>
        <w:t>10, 215 – 221.</w:t>
      </w:r>
    </w:p>
    <w:sectPr w:rsidR="002D50CE" w:rsidRPr="00EC722A" w:rsidSect="005E711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E7A" w:rsidRDefault="00B35E7A">
      <w:pPr>
        <w:spacing w:after="0" w:line="240" w:lineRule="auto"/>
      </w:pPr>
      <w:r>
        <w:separator/>
      </w:r>
    </w:p>
  </w:endnote>
  <w:endnote w:type="continuationSeparator" w:id="0">
    <w:p w:rsidR="00B35E7A" w:rsidRDefault="00B3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E7A" w:rsidRDefault="00B35E7A">
      <w:pPr>
        <w:spacing w:after="0" w:line="240" w:lineRule="auto"/>
      </w:pPr>
      <w:r>
        <w:separator/>
      </w:r>
    </w:p>
  </w:footnote>
  <w:footnote w:type="continuationSeparator" w:id="0">
    <w:p w:rsidR="00B35E7A" w:rsidRDefault="00B35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44EC4"/>
    <w:multiLevelType w:val="hybridMultilevel"/>
    <w:tmpl w:val="5FD04A48"/>
    <w:lvl w:ilvl="0" w:tplc="AC1AF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48"/>
    <w:rsid w:val="00005FAE"/>
    <w:rsid w:val="0004484E"/>
    <w:rsid w:val="00074EAE"/>
    <w:rsid w:val="000F2B0F"/>
    <w:rsid w:val="00133D1B"/>
    <w:rsid w:val="001644EB"/>
    <w:rsid w:val="0017740B"/>
    <w:rsid w:val="001B19C5"/>
    <w:rsid w:val="001E073F"/>
    <w:rsid w:val="001F3B0F"/>
    <w:rsid w:val="00227D8D"/>
    <w:rsid w:val="00251B78"/>
    <w:rsid w:val="002832D0"/>
    <w:rsid w:val="002C6D48"/>
    <w:rsid w:val="002D50CE"/>
    <w:rsid w:val="002F5717"/>
    <w:rsid w:val="00303F10"/>
    <w:rsid w:val="003162FC"/>
    <w:rsid w:val="0032229F"/>
    <w:rsid w:val="00333067"/>
    <w:rsid w:val="00381081"/>
    <w:rsid w:val="00392F02"/>
    <w:rsid w:val="003B4145"/>
    <w:rsid w:val="003D4E4F"/>
    <w:rsid w:val="003F34A4"/>
    <w:rsid w:val="00447360"/>
    <w:rsid w:val="004539CE"/>
    <w:rsid w:val="00496765"/>
    <w:rsid w:val="0056466C"/>
    <w:rsid w:val="005E7111"/>
    <w:rsid w:val="00641DAC"/>
    <w:rsid w:val="006C76C7"/>
    <w:rsid w:val="006D7ACB"/>
    <w:rsid w:val="00757B83"/>
    <w:rsid w:val="00777BCA"/>
    <w:rsid w:val="007817D3"/>
    <w:rsid w:val="007F7C5A"/>
    <w:rsid w:val="00835E3F"/>
    <w:rsid w:val="008548C5"/>
    <w:rsid w:val="00861F7D"/>
    <w:rsid w:val="0087072F"/>
    <w:rsid w:val="00897DC8"/>
    <w:rsid w:val="008E551C"/>
    <w:rsid w:val="0090239E"/>
    <w:rsid w:val="009D3D16"/>
    <w:rsid w:val="00A27677"/>
    <w:rsid w:val="00A64B12"/>
    <w:rsid w:val="00A731E7"/>
    <w:rsid w:val="00AF3837"/>
    <w:rsid w:val="00B22D5F"/>
    <w:rsid w:val="00B35E7A"/>
    <w:rsid w:val="00B415E7"/>
    <w:rsid w:val="00B87210"/>
    <w:rsid w:val="00BF7CEE"/>
    <w:rsid w:val="00C6145E"/>
    <w:rsid w:val="00C91267"/>
    <w:rsid w:val="00D00C0E"/>
    <w:rsid w:val="00D24C98"/>
    <w:rsid w:val="00D966F1"/>
    <w:rsid w:val="00DE39E5"/>
    <w:rsid w:val="00E34A11"/>
    <w:rsid w:val="00E442D3"/>
    <w:rsid w:val="00E53295"/>
    <w:rsid w:val="00E81D7D"/>
    <w:rsid w:val="00EC722A"/>
    <w:rsid w:val="00FA1E28"/>
    <w:rsid w:val="00FB07D4"/>
    <w:rsid w:val="00FB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B61B0-2575-4348-B5ED-6E58172C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86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61F7D"/>
    <w:rPr>
      <w:rFonts w:ascii="Tahoma" w:eastAsia="Liberation San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fortuna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Екатерина</dc:creator>
  <cp:lastModifiedBy>Учетная запись Майкрософт</cp:lastModifiedBy>
  <cp:revision>4</cp:revision>
  <dcterms:created xsi:type="dcterms:W3CDTF">2024-02-16T17:50:00Z</dcterms:created>
  <dcterms:modified xsi:type="dcterms:W3CDTF">2024-02-16T18:11:00Z</dcterms:modified>
</cp:coreProperties>
</file>