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8C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Эколого-геохимическая характеристика почвенного покрова Байкальского региона</w:t>
      </w:r>
      <w:r w:rsidR="00A2775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44418C" w:rsidRDefault="001B73C1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Загитова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Г.Т.</w:t>
      </w:r>
    </w:p>
    <w:p w:rsidR="0044418C" w:rsidRDefault="00A9257D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Студент, 2 курс магистратуры</w:t>
      </w:r>
    </w:p>
    <w:p w:rsidR="0044418C" w:rsidRDefault="00A27754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44418C" w:rsidRDefault="00A27754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44418C" w:rsidRDefault="00A9257D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Санкт-Петербургский государственный университет,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Санкт-Петербург, Россия</w:t>
      </w:r>
    </w:p>
    <w:p w:rsidR="0044418C" w:rsidRPr="00C15271" w:rsidRDefault="00A27754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en-US"/>
        </w:rPr>
      </w:pPr>
      <w:r w:rsidRPr="00C15271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r w:rsidR="00C15271" w:rsidRPr="00C15271">
        <w:rPr>
          <w:rFonts w:ascii="Times New Roman" w:eastAsia="Times New Roman" w:hAnsi="Times New Roman" w:cs="Times New Roman"/>
          <w:i/>
          <w:sz w:val="24"/>
          <w:lang w:val="en-US"/>
        </w:rPr>
        <w:t>zagitova98@bk.ru</w:t>
      </w:r>
    </w:p>
    <w:p w:rsidR="00C15271" w:rsidRPr="00C15271" w:rsidRDefault="00C15271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lang w:val="en-US"/>
        </w:rPr>
      </w:pPr>
    </w:p>
    <w:p w:rsidR="001B73C1" w:rsidRPr="001B73C1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Байкальский государственный заповедник расположен на южном побережье озера Байкала. Побережье и северные отроги магистрального хребта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Хамар-Дабан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формируются под влиянием Байкальской котловины, а южные имеют типичные черты, свойственные ландшафтам гор юга Сибири. В целом, можно сказать, что климат данного региона характеризуется, как влажный и умеренно-континентальный. На данной территории распространены преимущественно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подбуры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и буроземы, а также подзолы и дерново-подзолистые почвы. Говоря о растительном покрове территории, необходимо отметить, что здесь преобладает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южносибирская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тайга с такими типичными видами, как кедр сибирский, ель сибирская, пихта сибирская</w:t>
      </w:r>
      <w:r w:rsidR="0054092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40929" w:rsidRPr="00540929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540929">
        <w:rPr>
          <w:rFonts w:ascii="Times New Roman" w:eastAsia="Times New Roman" w:hAnsi="Times New Roman" w:cs="Times New Roman"/>
          <w:color w:val="000000"/>
          <w:sz w:val="24"/>
        </w:rPr>
        <w:t>1,2</w:t>
      </w:r>
      <w:r w:rsidR="00540929" w:rsidRPr="00540929">
        <w:rPr>
          <w:rFonts w:ascii="Times New Roman" w:eastAsia="Times New Roman" w:hAnsi="Times New Roman" w:cs="Times New Roman"/>
          <w:color w:val="000000"/>
          <w:sz w:val="24"/>
        </w:rPr>
        <w:t>]</w:t>
      </w:r>
      <w:r w:rsidRPr="001B73C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B73C1" w:rsidRPr="001B73C1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Основной источник антропогенного загрязнения –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Иркутско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-Черемховский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промузел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. Негативное влияние на экологическую ситуацию вблизи Байкальского заповедника оказывают выбросы диоксида серы, оксидов азота, серо- и углеводорода,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метилмеркаптана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>, формальдегида, фенола, производимые прибрежными предприятиями</w:t>
      </w:r>
      <w:r w:rsidR="006F7FF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15271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6F7FF4" w:rsidRPr="006F7FF4">
        <w:rPr>
          <w:rFonts w:ascii="Times New Roman" w:eastAsia="Times New Roman" w:hAnsi="Times New Roman" w:cs="Times New Roman"/>
          <w:color w:val="000000"/>
          <w:sz w:val="24"/>
        </w:rPr>
        <w:t>[3]</w:t>
      </w:r>
      <w:r w:rsidRPr="001B73C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B73C1" w:rsidRPr="001B73C1" w:rsidRDefault="00A9257D" w:rsidP="006F7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результате научно-исследовательской</w:t>
      </w:r>
      <w:r w:rsidR="001B73C1"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работы, </w:t>
      </w:r>
      <w:r w:rsidR="006F7FF4">
        <w:rPr>
          <w:rFonts w:ascii="Times New Roman" w:eastAsia="Times New Roman" w:hAnsi="Times New Roman" w:cs="Times New Roman"/>
          <w:color w:val="000000"/>
          <w:sz w:val="24"/>
        </w:rPr>
        <w:t>осуществлен отбор проб почв</w:t>
      </w:r>
      <w:r w:rsidR="001B73C1"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 Байкальского заповедника, пос. Новый </w:t>
      </w:r>
      <w:proofErr w:type="spellStart"/>
      <w:r w:rsidR="001B73C1" w:rsidRPr="001B73C1">
        <w:rPr>
          <w:rFonts w:ascii="Times New Roman" w:eastAsia="Times New Roman" w:hAnsi="Times New Roman" w:cs="Times New Roman"/>
          <w:color w:val="000000"/>
          <w:sz w:val="24"/>
        </w:rPr>
        <w:t>Энха</w:t>
      </w:r>
      <w:r w:rsidR="00C15271">
        <w:rPr>
          <w:rFonts w:ascii="Times New Roman" w:eastAsia="Times New Roman" w:hAnsi="Times New Roman" w:cs="Times New Roman"/>
          <w:color w:val="000000"/>
          <w:sz w:val="24"/>
        </w:rPr>
        <w:t>лук</w:t>
      </w:r>
      <w:proofErr w:type="spellEnd"/>
      <w:r w:rsidR="00C15271">
        <w:rPr>
          <w:rFonts w:ascii="Times New Roman" w:eastAsia="Times New Roman" w:hAnsi="Times New Roman" w:cs="Times New Roman"/>
          <w:color w:val="000000"/>
          <w:sz w:val="24"/>
        </w:rPr>
        <w:t>, пос. Усть-Баргузин</w:t>
      </w:r>
      <w:r w:rsidR="001B73C1" w:rsidRPr="001B73C1">
        <w:rPr>
          <w:rFonts w:ascii="Times New Roman" w:eastAsia="Times New Roman" w:hAnsi="Times New Roman" w:cs="Times New Roman"/>
          <w:color w:val="000000"/>
          <w:sz w:val="24"/>
        </w:rPr>
        <w:t>, а также бы</w:t>
      </w:r>
      <w:r>
        <w:rPr>
          <w:rFonts w:ascii="Times New Roman" w:eastAsia="Times New Roman" w:hAnsi="Times New Roman" w:cs="Times New Roman"/>
          <w:color w:val="000000"/>
          <w:sz w:val="24"/>
        </w:rPr>
        <w:t>ли определены подвижные формы тяжелых металлов</w:t>
      </w:r>
      <w:r w:rsidR="001B73C1"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(далее-ТМ) </w:t>
      </w:r>
      <w:r w:rsidR="001B73C1"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с помощью атомно-абсорбционного метода. </w:t>
      </w:r>
    </w:p>
    <w:p w:rsidR="001B73C1" w:rsidRPr="001B73C1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В результате, были сделаны выводы о повышенном содержании в почвенном покрове таких подвижных форм, как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Start"/>
      <w:r w:rsidRPr="001B73C1">
        <w:rPr>
          <w:rFonts w:ascii="Times New Roman" w:eastAsia="Times New Roman" w:hAnsi="Times New Roman" w:cs="Times New Roman"/>
          <w:color w:val="000000"/>
          <w:sz w:val="24"/>
        </w:rPr>
        <w:t>u</w:t>
      </w:r>
      <w:proofErr w:type="spellEnd"/>
      <w:proofErr w:type="gram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Mn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Pb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1B73C1" w:rsidRPr="001B73C1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Концентрации ТМ содержатся в следующем диапазоне: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Cu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от 1,266 до 5,7 мг/кг</w:t>
      </w:r>
      <w:r w:rsidR="00C1527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="00C15271">
        <w:rPr>
          <w:rFonts w:ascii="Times New Roman" w:eastAsia="Times New Roman" w:hAnsi="Times New Roman" w:cs="Times New Roman"/>
          <w:color w:val="000000"/>
          <w:sz w:val="24"/>
        </w:rPr>
        <w:t>Mn</w:t>
      </w:r>
      <w:proofErr w:type="spellEnd"/>
      <w:r w:rsidR="00C15271">
        <w:rPr>
          <w:rFonts w:ascii="Times New Roman" w:eastAsia="Times New Roman" w:hAnsi="Times New Roman" w:cs="Times New Roman"/>
          <w:color w:val="000000"/>
          <w:sz w:val="24"/>
        </w:rPr>
        <w:t xml:space="preserve"> от 2,386 до 86,9 мг/кг, </w:t>
      </w:r>
      <w:proofErr w:type="spellStart"/>
      <w:r w:rsidR="00C15271">
        <w:rPr>
          <w:rFonts w:ascii="Times New Roman" w:eastAsia="Times New Roman" w:hAnsi="Times New Roman" w:cs="Times New Roman"/>
          <w:color w:val="000000"/>
          <w:sz w:val="24"/>
        </w:rPr>
        <w:t>Pb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о</w:t>
      </w:r>
      <w:r w:rsidR="00C15271">
        <w:rPr>
          <w:rFonts w:ascii="Times New Roman" w:eastAsia="Times New Roman" w:hAnsi="Times New Roman" w:cs="Times New Roman"/>
          <w:color w:val="000000"/>
          <w:sz w:val="24"/>
        </w:rPr>
        <w:t>т 0,584 до 6,464 мг/кг.</w:t>
      </w:r>
    </w:p>
    <w:p w:rsidR="001B73C1" w:rsidRPr="001B73C1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Превышение ПДК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Cu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(в 2 раз) говорит о близком расположении источников интенсивного антропогенного воздействия. В данном</w:t>
      </w:r>
      <w:r w:rsidR="00A9257D">
        <w:rPr>
          <w:rFonts w:ascii="Times New Roman" w:eastAsia="Times New Roman" w:hAnsi="Times New Roman" w:cs="Times New Roman"/>
          <w:color w:val="000000"/>
          <w:sz w:val="24"/>
        </w:rPr>
        <w:t xml:space="preserve"> случае, источником является целлюлозно-бумажный комбинат, автомобильные дороги, линии электропередач</w:t>
      </w: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1B73C1" w:rsidRPr="001B73C1" w:rsidRDefault="001B73C1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Также, повышенное содержание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Cu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1B73C1">
        <w:rPr>
          <w:rFonts w:ascii="Times New Roman" w:eastAsia="Times New Roman" w:hAnsi="Times New Roman" w:cs="Times New Roman"/>
          <w:color w:val="000000"/>
          <w:sz w:val="24"/>
        </w:rPr>
        <w:t>свойственны</w:t>
      </w:r>
      <w:proofErr w:type="gram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 основным и средним горным породам, а также почвам, богатым органикой</w:t>
      </w:r>
      <w:r w:rsidR="006F7FF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F7FF4" w:rsidRPr="006F7FF4">
        <w:rPr>
          <w:rFonts w:ascii="Times New Roman" w:eastAsia="Times New Roman" w:hAnsi="Times New Roman" w:cs="Times New Roman"/>
          <w:color w:val="000000"/>
          <w:sz w:val="24"/>
        </w:rPr>
        <w:t>[4]</w:t>
      </w:r>
      <w:r w:rsidRPr="001B73C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9257D" w:rsidRDefault="001B73C1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Также отмечены незначительные превышения ПДК таких элементов, как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Pb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Cr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1B73C1">
        <w:rPr>
          <w:rFonts w:ascii="Times New Roman" w:eastAsia="Times New Roman" w:hAnsi="Times New Roman" w:cs="Times New Roman"/>
          <w:color w:val="000000"/>
          <w:sz w:val="24"/>
        </w:rPr>
        <w:t>Zn</w:t>
      </w:r>
      <w:proofErr w:type="spellEnd"/>
      <w:r w:rsidRPr="001B73C1">
        <w:rPr>
          <w:rFonts w:ascii="Times New Roman" w:eastAsia="Times New Roman" w:hAnsi="Times New Roman" w:cs="Times New Roman"/>
          <w:color w:val="000000"/>
          <w:sz w:val="24"/>
        </w:rPr>
        <w:t>. Однако высокое содержание хрома может свидетельствовать об особенностях геологического</w:t>
      </w:r>
      <w:r w:rsidR="00540929">
        <w:rPr>
          <w:rFonts w:ascii="Times New Roman" w:eastAsia="Times New Roman" w:hAnsi="Times New Roman" w:cs="Times New Roman"/>
          <w:color w:val="000000"/>
          <w:sz w:val="24"/>
        </w:rPr>
        <w:t xml:space="preserve"> строения Байкальского региона.</w:t>
      </w:r>
    </w:p>
    <w:p w:rsidR="00C15271" w:rsidRPr="00C15271" w:rsidRDefault="00C15271" w:rsidP="00C152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4418C" w:rsidRPr="00540929" w:rsidRDefault="00A27754" w:rsidP="001B73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540929" w:rsidRDefault="00540929" w:rsidP="006F7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spellStart"/>
      <w:r w:rsidRPr="00540929">
        <w:rPr>
          <w:rFonts w:ascii="Times New Roman" w:eastAsia="Times New Roman" w:hAnsi="Times New Roman" w:cs="Times New Roman"/>
          <w:color w:val="000000"/>
          <w:sz w:val="24"/>
        </w:rPr>
        <w:t>Убугунова</w:t>
      </w:r>
      <w:proofErr w:type="spellEnd"/>
      <w:r w:rsidRPr="00540929">
        <w:rPr>
          <w:rFonts w:ascii="Times New Roman" w:eastAsia="Times New Roman" w:hAnsi="Times New Roman" w:cs="Times New Roman"/>
          <w:color w:val="000000"/>
          <w:sz w:val="24"/>
        </w:rPr>
        <w:t xml:space="preserve"> В.И. Разнообразие почв Байкальского государственного заповедника // Почвы России: современное состояние, перспективы изучения и использования. – 2012. – С. 77-79</w:t>
      </w:r>
    </w:p>
    <w:p w:rsidR="00540929" w:rsidRDefault="00540929" w:rsidP="006F7FF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40929">
        <w:rPr>
          <w:rFonts w:ascii="Times New Roman" w:eastAsia="Calibri" w:hAnsi="Times New Roman" w:cs="Times New Roman"/>
          <w:sz w:val="24"/>
          <w:szCs w:val="24"/>
        </w:rPr>
        <w:t xml:space="preserve">Ермакова Е.Д. экология бурых </w:t>
      </w:r>
      <w:proofErr w:type="gramStart"/>
      <w:r w:rsidRPr="00540929">
        <w:rPr>
          <w:rFonts w:ascii="Times New Roman" w:eastAsia="Calibri" w:hAnsi="Times New Roman" w:cs="Times New Roman"/>
          <w:sz w:val="24"/>
          <w:szCs w:val="24"/>
        </w:rPr>
        <w:t>горно-лесных</w:t>
      </w:r>
      <w:proofErr w:type="gramEnd"/>
      <w:r w:rsidRPr="00540929">
        <w:rPr>
          <w:rFonts w:ascii="Times New Roman" w:eastAsia="Calibri" w:hAnsi="Times New Roman" w:cs="Times New Roman"/>
          <w:sz w:val="24"/>
          <w:szCs w:val="24"/>
        </w:rPr>
        <w:t xml:space="preserve"> почв хребта </w:t>
      </w:r>
      <w:proofErr w:type="spellStart"/>
      <w:r w:rsidRPr="00540929">
        <w:rPr>
          <w:rFonts w:ascii="Times New Roman" w:eastAsia="Calibri" w:hAnsi="Times New Roman" w:cs="Times New Roman"/>
          <w:sz w:val="24"/>
          <w:szCs w:val="24"/>
        </w:rPr>
        <w:t>Хамар-Дабан</w:t>
      </w:r>
      <w:proofErr w:type="spellEnd"/>
      <w:r w:rsidRPr="00540929">
        <w:rPr>
          <w:rFonts w:ascii="Times New Roman" w:eastAsia="Calibri" w:hAnsi="Times New Roman" w:cs="Times New Roman"/>
          <w:sz w:val="24"/>
          <w:szCs w:val="24"/>
        </w:rPr>
        <w:t>. 2012. С. 24.</w:t>
      </w:r>
    </w:p>
    <w:p w:rsidR="0044418C" w:rsidRDefault="00540929" w:rsidP="006F7FF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540929">
        <w:t xml:space="preserve"> </w:t>
      </w:r>
      <w:r w:rsidRPr="00540929">
        <w:rPr>
          <w:rFonts w:ascii="Times New Roman" w:eastAsia="Calibri" w:hAnsi="Times New Roman" w:cs="Times New Roman"/>
          <w:sz w:val="24"/>
          <w:szCs w:val="24"/>
        </w:rPr>
        <w:t>Ефимова Е.А. Загрязнение экосистемы озера Байкал // МНСК-2018: ЭКОНОМИКА. 2018. С. 114-115.</w:t>
      </w:r>
    </w:p>
    <w:p w:rsidR="006F7FF4" w:rsidRPr="006F7FF4" w:rsidRDefault="006F7FF4" w:rsidP="006F7FF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7FF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F7FF4">
        <w:rPr>
          <w:rFonts w:ascii="Times New Roman" w:eastAsia="Calibri" w:hAnsi="Times New Roman" w:cs="Times New Roman"/>
          <w:sz w:val="24"/>
          <w:szCs w:val="24"/>
        </w:rPr>
        <w:t>Балсанова</w:t>
      </w:r>
      <w:proofErr w:type="spellEnd"/>
      <w:r w:rsidRPr="006F7FF4">
        <w:rPr>
          <w:rFonts w:ascii="Times New Roman" w:eastAsia="Calibri" w:hAnsi="Times New Roman" w:cs="Times New Roman"/>
          <w:sz w:val="24"/>
          <w:szCs w:val="24"/>
        </w:rPr>
        <w:t xml:space="preserve"> Л.Д., </w:t>
      </w:r>
      <w:proofErr w:type="spellStart"/>
      <w:r w:rsidRPr="006F7FF4">
        <w:rPr>
          <w:rFonts w:ascii="Times New Roman" w:eastAsia="Calibri" w:hAnsi="Times New Roman" w:cs="Times New Roman"/>
          <w:sz w:val="24"/>
          <w:szCs w:val="24"/>
        </w:rPr>
        <w:t>Гынинова</w:t>
      </w:r>
      <w:proofErr w:type="spellEnd"/>
      <w:r w:rsidRPr="006F7FF4">
        <w:rPr>
          <w:rFonts w:ascii="Times New Roman" w:eastAsia="Calibri" w:hAnsi="Times New Roman" w:cs="Times New Roman"/>
          <w:sz w:val="24"/>
          <w:szCs w:val="24"/>
        </w:rPr>
        <w:t xml:space="preserve"> А.Б., </w:t>
      </w:r>
      <w:proofErr w:type="spellStart"/>
      <w:r w:rsidRPr="006F7FF4">
        <w:rPr>
          <w:rFonts w:ascii="Times New Roman" w:eastAsia="Calibri" w:hAnsi="Times New Roman" w:cs="Times New Roman"/>
          <w:sz w:val="24"/>
          <w:szCs w:val="24"/>
        </w:rPr>
        <w:t>Цыбикдоржиев</w:t>
      </w:r>
      <w:proofErr w:type="spellEnd"/>
      <w:r w:rsidRPr="006F7FF4">
        <w:rPr>
          <w:rFonts w:ascii="Times New Roman" w:eastAsia="Calibri" w:hAnsi="Times New Roman" w:cs="Times New Roman"/>
          <w:sz w:val="24"/>
          <w:szCs w:val="24"/>
        </w:rPr>
        <w:t xml:space="preserve"> Ц.Ц., </w:t>
      </w:r>
      <w:proofErr w:type="spellStart"/>
      <w:r w:rsidRPr="006F7FF4">
        <w:rPr>
          <w:rFonts w:ascii="Times New Roman" w:eastAsia="Calibri" w:hAnsi="Times New Roman" w:cs="Times New Roman"/>
          <w:sz w:val="24"/>
          <w:szCs w:val="24"/>
        </w:rPr>
        <w:t>Гончиков</w:t>
      </w:r>
      <w:proofErr w:type="spellEnd"/>
      <w:r w:rsidRPr="006F7FF4">
        <w:rPr>
          <w:rFonts w:ascii="Times New Roman" w:eastAsia="Calibri" w:hAnsi="Times New Roman" w:cs="Times New Roman"/>
          <w:sz w:val="24"/>
          <w:szCs w:val="24"/>
        </w:rPr>
        <w:t xml:space="preserve"> Б.-М. H., Шахматова Е.Ю. Генетические особенности почв бассейна озера </w:t>
      </w:r>
      <w:proofErr w:type="spellStart"/>
      <w:r w:rsidRPr="006F7FF4">
        <w:rPr>
          <w:rFonts w:ascii="Times New Roman" w:eastAsia="Calibri" w:hAnsi="Times New Roman" w:cs="Times New Roman"/>
          <w:sz w:val="24"/>
          <w:szCs w:val="24"/>
        </w:rPr>
        <w:t>Котокельское</w:t>
      </w:r>
      <w:proofErr w:type="spellEnd"/>
      <w:r w:rsidRPr="006F7FF4">
        <w:rPr>
          <w:rFonts w:ascii="Times New Roman" w:eastAsia="Calibri" w:hAnsi="Times New Roman" w:cs="Times New Roman"/>
          <w:sz w:val="24"/>
          <w:szCs w:val="24"/>
        </w:rPr>
        <w:t xml:space="preserve"> (Восточное Прибайкалье) // Почвоведение. - 2014. - № 7. - С. </w:t>
      </w:r>
      <w:bookmarkStart w:id="0" w:name="_GoBack"/>
      <w:bookmarkEnd w:id="0"/>
      <w:r w:rsidRPr="006F7FF4">
        <w:rPr>
          <w:rFonts w:ascii="Times New Roman" w:eastAsia="Calibri" w:hAnsi="Times New Roman" w:cs="Times New Roman"/>
          <w:sz w:val="24"/>
          <w:szCs w:val="24"/>
        </w:rPr>
        <w:t>1-9.</w:t>
      </w:r>
    </w:p>
    <w:sectPr w:rsidR="006F7FF4" w:rsidRPr="006F7F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54" w:rsidRDefault="00A27754">
      <w:pPr>
        <w:spacing w:after="0" w:line="240" w:lineRule="auto"/>
      </w:pPr>
      <w:r>
        <w:separator/>
      </w:r>
    </w:p>
  </w:endnote>
  <w:endnote w:type="continuationSeparator" w:id="0">
    <w:p w:rsidR="00A27754" w:rsidRDefault="00A2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54" w:rsidRDefault="00A27754">
      <w:pPr>
        <w:spacing w:after="0" w:line="240" w:lineRule="auto"/>
      </w:pPr>
      <w:r>
        <w:separator/>
      </w:r>
    </w:p>
  </w:footnote>
  <w:footnote w:type="continuationSeparator" w:id="0">
    <w:p w:rsidR="00A27754" w:rsidRDefault="00A2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59B"/>
    <w:multiLevelType w:val="hybridMultilevel"/>
    <w:tmpl w:val="3DF686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166"/>
    <w:multiLevelType w:val="hybridMultilevel"/>
    <w:tmpl w:val="D57C7E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917FE"/>
    <w:multiLevelType w:val="hybridMultilevel"/>
    <w:tmpl w:val="646866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F611F"/>
    <w:multiLevelType w:val="hybridMultilevel"/>
    <w:tmpl w:val="B142E482"/>
    <w:lvl w:ilvl="0" w:tplc="E2D4940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EF42A4C"/>
    <w:multiLevelType w:val="hybridMultilevel"/>
    <w:tmpl w:val="C7B4EF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8C"/>
    <w:rsid w:val="001B73C1"/>
    <w:rsid w:val="0044418C"/>
    <w:rsid w:val="00540929"/>
    <w:rsid w:val="006F7FF4"/>
    <w:rsid w:val="00A27754"/>
    <w:rsid w:val="00A9257D"/>
    <w:rsid w:val="00C1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B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B73C1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B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B73C1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3</cp:revision>
  <dcterms:created xsi:type="dcterms:W3CDTF">2024-02-25T18:43:00Z</dcterms:created>
  <dcterms:modified xsi:type="dcterms:W3CDTF">2024-02-25T19:28:00Z</dcterms:modified>
</cp:coreProperties>
</file>