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3A82" w14:textId="67D20DE6" w:rsidR="00D7622C" w:rsidRDefault="00205368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Генезис</w:t>
      </w:r>
      <w:r w:rsidR="00D7622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экология почв</w:t>
      </w:r>
      <w:r w:rsidR="00D7622C" w:rsidRPr="00D7622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D7622C" w:rsidRPr="00B75DE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Западного </w:t>
      </w:r>
      <w:proofErr w:type="spellStart"/>
      <w:r w:rsidR="00D7622C" w:rsidRPr="00B75DE5">
        <w:rPr>
          <w:rFonts w:ascii="Times New Roman" w:eastAsia="Times New Roman" w:hAnsi="Times New Roman" w:cs="Times New Roman"/>
          <w:b/>
          <w:color w:val="000000"/>
          <w:sz w:val="24"/>
        </w:rPr>
        <w:t>Саяна</w:t>
      </w:r>
      <w:proofErr w:type="spellEnd"/>
    </w:p>
    <w:p w14:paraId="42174476" w14:textId="28511D15" w:rsidR="00AA5054" w:rsidRDefault="002B5DD3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Хлопцова</w:t>
      </w:r>
      <w:r w:rsidR="00F3700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 w:rsidR="00F37009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 w:rsidR="00F37009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11AA29FA" w14:textId="4108BD42" w:rsidR="00AA5054" w:rsidRDefault="00F37009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2B5DD3">
        <w:rPr>
          <w:rFonts w:ascii="Times New Roman" w:eastAsia="Times New Roman" w:hAnsi="Times New Roman" w:cs="Times New Roman"/>
          <w:i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2B5DD3">
        <w:rPr>
          <w:rFonts w:ascii="Times New Roman" w:eastAsia="Times New Roman" w:hAnsi="Times New Roman" w:cs="Times New Roman"/>
          <w:i/>
          <w:color w:val="000000"/>
          <w:sz w:val="24"/>
        </w:rPr>
        <w:t>магистратуры</w:t>
      </w:r>
    </w:p>
    <w:p w14:paraId="7CF7B9EB" w14:textId="77777777" w:rsidR="009F13E3" w:rsidRDefault="002B5DD3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2B5DD3">
        <w:rPr>
          <w:rFonts w:ascii="Times New Roman" w:eastAsia="Times New Roman" w:hAnsi="Times New Roman" w:cs="Times New Roman"/>
          <w:i/>
          <w:color w:val="000000"/>
          <w:sz w:val="24"/>
        </w:rPr>
        <w:t>Санкт-Петербургский государственный университет,</w:t>
      </w:r>
      <w:r w:rsidR="00F37009"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14:paraId="06976F53" w14:textId="60D59666" w:rsidR="00AA5054" w:rsidRPr="00F50A27" w:rsidRDefault="00F50A27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F50A27">
        <w:rPr>
          <w:rFonts w:ascii="Times New Roman" w:hAnsi="Times New Roman" w:cs="Times New Roman"/>
          <w:i/>
          <w:iCs/>
          <w:sz w:val="24"/>
          <w:szCs w:val="24"/>
        </w:rPr>
        <w:t>ин</w:t>
      </w:r>
      <w:r w:rsidR="002B5DD3" w:rsidRPr="00F50A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ститут</w:t>
      </w:r>
      <w:r w:rsidR="002B5DD3" w:rsidRPr="002B5DD3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н</w:t>
      </w:r>
      <w:r w:rsidR="002B5DD3" w:rsidRPr="002B5DD3">
        <w:rPr>
          <w:rFonts w:ascii="Times New Roman" w:eastAsia="Times New Roman" w:hAnsi="Times New Roman" w:cs="Times New Roman"/>
          <w:i/>
          <w:color w:val="000000"/>
          <w:sz w:val="24"/>
        </w:rPr>
        <w:t>аук о Земле, кафедра геоэкологии, Санкт-Петербург, Россия</w:t>
      </w:r>
    </w:p>
    <w:p w14:paraId="40B3BE09" w14:textId="7228F694" w:rsidR="00AA5054" w:rsidRPr="002B5DD3" w:rsidRDefault="00F37009" w:rsidP="00AA0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lang w:val="en-US"/>
        </w:rPr>
      </w:pPr>
      <w:r w:rsidRPr="002B5DD3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hyperlink r:id="rId6" w:history="1">
        <w:r w:rsidR="002B5DD3" w:rsidRPr="003E33F9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dasha.khloptsova@gmail.com</w:t>
        </w:r>
      </w:hyperlink>
      <w:r w:rsidR="002B5DD3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31CBD233" w14:textId="77777777" w:rsidR="00205368" w:rsidRDefault="008027FD" w:rsidP="00550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027FD"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восточного склона </w:t>
      </w:r>
      <w:proofErr w:type="spellStart"/>
      <w:r w:rsidRPr="008027FD">
        <w:rPr>
          <w:rFonts w:ascii="Times New Roman" w:eastAsia="Times New Roman" w:hAnsi="Times New Roman" w:cs="Times New Roman"/>
          <w:color w:val="000000"/>
          <w:sz w:val="24"/>
        </w:rPr>
        <w:t>Хемчикского</w:t>
      </w:r>
      <w:proofErr w:type="spellEnd"/>
      <w:r w:rsidRPr="008027FD">
        <w:rPr>
          <w:rFonts w:ascii="Times New Roman" w:eastAsia="Times New Roman" w:hAnsi="Times New Roman" w:cs="Times New Roman"/>
          <w:color w:val="000000"/>
          <w:sz w:val="24"/>
        </w:rPr>
        <w:t xml:space="preserve"> хребта южного </w:t>
      </w:r>
      <w:proofErr w:type="spellStart"/>
      <w:r w:rsidRPr="008027FD">
        <w:rPr>
          <w:rFonts w:ascii="Times New Roman" w:eastAsia="Times New Roman" w:hAnsi="Times New Roman" w:cs="Times New Roman"/>
          <w:color w:val="000000"/>
          <w:sz w:val="24"/>
        </w:rPr>
        <w:t>макросклона</w:t>
      </w:r>
      <w:proofErr w:type="spellEnd"/>
      <w:r w:rsidRPr="008027FD">
        <w:rPr>
          <w:rFonts w:ascii="Times New Roman" w:eastAsia="Times New Roman" w:hAnsi="Times New Roman" w:cs="Times New Roman"/>
          <w:color w:val="000000"/>
          <w:sz w:val="24"/>
        </w:rPr>
        <w:t xml:space="preserve"> Западного </w:t>
      </w:r>
      <w:proofErr w:type="spellStart"/>
      <w:r w:rsidRPr="008027FD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205368">
        <w:rPr>
          <w:rFonts w:ascii="Times New Roman" w:eastAsia="Times New Roman" w:hAnsi="Times New Roman" w:cs="Times New Roman"/>
          <w:color w:val="000000"/>
          <w:sz w:val="24"/>
        </w:rPr>
        <w:t>аяна</w:t>
      </w:r>
      <w:proofErr w:type="spellEnd"/>
      <w:r w:rsidR="00205368">
        <w:rPr>
          <w:rFonts w:ascii="Times New Roman" w:eastAsia="Times New Roman" w:hAnsi="Times New Roman" w:cs="Times New Roman"/>
          <w:color w:val="000000"/>
          <w:sz w:val="24"/>
        </w:rPr>
        <w:t xml:space="preserve"> в долине реки </w:t>
      </w:r>
      <w:proofErr w:type="spellStart"/>
      <w:r w:rsidR="00205368">
        <w:rPr>
          <w:rFonts w:ascii="Times New Roman" w:eastAsia="Times New Roman" w:hAnsi="Times New Roman" w:cs="Times New Roman"/>
          <w:color w:val="000000"/>
          <w:sz w:val="24"/>
        </w:rPr>
        <w:t>Адыр-Хем</w:t>
      </w:r>
      <w:proofErr w:type="spellEnd"/>
      <w:r w:rsidR="00205368">
        <w:rPr>
          <w:rFonts w:ascii="Times New Roman" w:eastAsia="Times New Roman" w:hAnsi="Times New Roman" w:cs="Times New Roman"/>
          <w:color w:val="000000"/>
          <w:sz w:val="24"/>
        </w:rPr>
        <w:t xml:space="preserve"> были</w:t>
      </w:r>
      <w:r w:rsidRPr="008027F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05368">
        <w:rPr>
          <w:rFonts w:ascii="Times New Roman" w:eastAsia="Times New Roman" w:hAnsi="Times New Roman" w:cs="Times New Roman"/>
          <w:color w:val="000000"/>
          <w:sz w:val="24"/>
        </w:rPr>
        <w:t xml:space="preserve">изучены почвы с целью определения их генезиса и экологических особенностей. </w:t>
      </w:r>
      <w:r w:rsidR="00031886" w:rsidRPr="00031886">
        <w:rPr>
          <w:rFonts w:ascii="Times New Roman" w:eastAsia="Times New Roman" w:hAnsi="Times New Roman" w:cs="Times New Roman"/>
          <w:color w:val="000000"/>
          <w:sz w:val="24"/>
        </w:rPr>
        <w:t xml:space="preserve">Хребты Западного </w:t>
      </w:r>
      <w:proofErr w:type="spellStart"/>
      <w:r w:rsidR="00031886" w:rsidRPr="00031886">
        <w:rPr>
          <w:rFonts w:ascii="Times New Roman" w:eastAsia="Times New Roman" w:hAnsi="Times New Roman" w:cs="Times New Roman"/>
          <w:color w:val="000000"/>
          <w:sz w:val="24"/>
        </w:rPr>
        <w:t>Саяна</w:t>
      </w:r>
      <w:proofErr w:type="spellEnd"/>
      <w:r w:rsidR="00031886" w:rsidRPr="00031886">
        <w:rPr>
          <w:rFonts w:ascii="Times New Roman" w:eastAsia="Times New Roman" w:hAnsi="Times New Roman" w:cs="Times New Roman"/>
          <w:color w:val="000000"/>
          <w:sz w:val="24"/>
        </w:rPr>
        <w:t xml:space="preserve"> перехватывают значительное количество влаги,</w:t>
      </w:r>
      <w:r w:rsidR="00205368">
        <w:rPr>
          <w:rFonts w:ascii="Times New Roman" w:eastAsia="Times New Roman" w:hAnsi="Times New Roman" w:cs="Times New Roman"/>
          <w:color w:val="000000"/>
          <w:sz w:val="24"/>
        </w:rPr>
        <w:t xml:space="preserve"> приносимой воздушными массами. 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>Благодаря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«стекани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» сильно охлажденных над тундрами воздушных масс и поступления большого количества влаги с нескольких </w:t>
      </w:r>
      <w:proofErr w:type="spellStart"/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>мезоводосборов</w:t>
      </w:r>
      <w:proofErr w:type="spellEnd"/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в пониженные формы рельефа, </w:t>
      </w:r>
      <w:r w:rsidR="00D250D7">
        <w:rPr>
          <w:rFonts w:ascii="Times New Roman" w:eastAsia="Times New Roman" w:hAnsi="Times New Roman" w:cs="Times New Roman"/>
          <w:color w:val="000000"/>
          <w:sz w:val="24"/>
        </w:rPr>
        <w:t>возник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>ает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участок ландшафта с условиями повышенного увлажнения. Развитие </w:t>
      </w:r>
      <w:r w:rsidR="00D250D7">
        <w:rPr>
          <w:rFonts w:ascii="Times New Roman" w:eastAsia="Times New Roman" w:hAnsi="Times New Roman" w:cs="Times New Roman"/>
          <w:color w:val="000000"/>
          <w:sz w:val="24"/>
        </w:rPr>
        <w:t>мерзлотных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процессов прив</w:t>
      </w:r>
      <w:r>
        <w:rPr>
          <w:rFonts w:ascii="Times New Roman" w:eastAsia="Times New Roman" w:hAnsi="Times New Roman" w:cs="Times New Roman"/>
          <w:color w:val="000000"/>
          <w:sz w:val="24"/>
        </w:rPr>
        <w:t>одит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к образованию криогенных форм рельефа, представленных чередованием бугров и западин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031886" w:rsidRPr="0003188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4"/>
        </w:rPr>
        <w:t>формируется</w:t>
      </w:r>
      <w:r w:rsidR="00031886" w:rsidRPr="0003188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D15AF">
        <w:rPr>
          <w:rFonts w:ascii="Times New Roman" w:eastAsia="Times New Roman" w:hAnsi="Times New Roman" w:cs="Times New Roman"/>
          <w:color w:val="000000"/>
          <w:sz w:val="24"/>
        </w:rPr>
        <w:t>мерзлое бугристое болото</w:t>
      </w:r>
      <w:r w:rsidR="00031886">
        <w:rPr>
          <w:rFonts w:ascii="Times New Roman" w:eastAsia="Times New Roman" w:hAnsi="Times New Roman" w:cs="Times New Roman"/>
          <w:color w:val="000000"/>
          <w:sz w:val="24"/>
        </w:rPr>
        <w:t>, где р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>астительность представлена осоково-моховой ассоциацией.</w:t>
      </w:r>
    </w:p>
    <w:p w14:paraId="26590E66" w14:textId="7155678E" w:rsidR="00754AA2" w:rsidRDefault="00C85E10" w:rsidP="009F13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Для характеристики почвенного покрова мерзлого болота была заложена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катена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согласно неровностям микрорельефа. </w:t>
      </w:r>
      <w:r w:rsidR="00B75DE5">
        <w:rPr>
          <w:rFonts w:ascii="Times New Roman" w:eastAsia="Times New Roman" w:hAnsi="Times New Roman" w:cs="Times New Roman"/>
          <w:color w:val="000000"/>
          <w:sz w:val="24"/>
        </w:rPr>
        <w:t>Н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а вершине бугра пучения</w:t>
      </w:r>
      <w:r w:rsidR="00B75DE5" w:rsidRPr="00B75DE5">
        <w:t xml:space="preserve"> 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и вниз по склону</w:t>
      </w:r>
      <w:r w:rsidR="00B75DE5" w:rsidRPr="00B75D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почвы определены как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криозем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ы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глееваты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бескарбонатны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е</w:t>
      </w:r>
      <w:proofErr w:type="spellEnd"/>
      <w:r w:rsidR="00037D2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в понижении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E8C" w:rsidRPr="00966E8C"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торфяно-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криозем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глееватый</w:t>
      </w:r>
      <w:r w:rsidR="00A1763A" w:rsidRPr="00A1763A">
        <w:t xml:space="preserve"> </w:t>
      </w:r>
      <w:proofErr w:type="spellStart"/>
      <w:r w:rsidR="00A1763A" w:rsidRPr="00A1763A">
        <w:rPr>
          <w:rFonts w:ascii="Times New Roman" w:eastAsia="Times New Roman" w:hAnsi="Times New Roman" w:cs="Times New Roman"/>
          <w:color w:val="000000"/>
          <w:sz w:val="24"/>
        </w:rPr>
        <w:t>бескарбонатный</w:t>
      </w:r>
      <w:proofErr w:type="spellEnd"/>
      <w:r w:rsidR="00037D2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Исследованные почвы в силу особенности геоморфологического положения, сильно переувлажнены и содержат значительное количество льдистых линз </w:t>
      </w:r>
      <w:r w:rsidR="00205368">
        <w:rPr>
          <w:rFonts w:ascii="Times New Roman" w:eastAsia="Times New Roman" w:hAnsi="Times New Roman" w:cs="Times New Roman"/>
          <w:color w:val="000000"/>
          <w:sz w:val="24"/>
        </w:rPr>
        <w:t>и прожилок.</w:t>
      </w:r>
      <w:r w:rsidR="009F13E3">
        <w:t xml:space="preserve"> </w:t>
      </w:r>
      <w:r w:rsidR="009F13E3" w:rsidRPr="009F13E3">
        <w:rPr>
          <w:rFonts w:ascii="Times New Roman" w:eastAsia="Times New Roman" w:hAnsi="Times New Roman" w:cs="Times New Roman"/>
          <w:color w:val="000000"/>
          <w:sz w:val="24"/>
        </w:rPr>
        <w:t>Так некоторые горизонты на 80% состоят из замёрзших почвенных вод.</w:t>
      </w:r>
      <w:r w:rsidR="00754A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075F3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754AA2" w:rsidRPr="00F50A27">
        <w:rPr>
          <w:rFonts w:ascii="Times New Roman" w:eastAsia="Times New Roman" w:hAnsi="Times New Roman" w:cs="Times New Roman"/>
          <w:color w:val="000000"/>
          <w:sz w:val="24"/>
        </w:rPr>
        <w:t>втором был</w:t>
      </w:r>
      <w:r w:rsidR="00AA09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>проведен</w:t>
      </w:r>
      <w:r w:rsidR="002D451E">
        <w:rPr>
          <w:rFonts w:ascii="Times New Roman" w:eastAsia="Times New Roman" w:hAnsi="Times New Roman" w:cs="Times New Roman"/>
          <w:color w:val="000000"/>
          <w:sz w:val="24"/>
        </w:rPr>
        <w:t xml:space="preserve"> анализ почв на</w:t>
      </w:r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 xml:space="preserve"> определение гидролитическ</w:t>
      </w:r>
      <w:r w:rsidR="004623CD">
        <w:rPr>
          <w:rFonts w:ascii="Times New Roman" w:eastAsia="Times New Roman" w:hAnsi="Times New Roman" w:cs="Times New Roman"/>
          <w:color w:val="000000"/>
          <w:sz w:val="24"/>
        </w:rPr>
        <w:t>ой</w:t>
      </w:r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 xml:space="preserve"> кислотност</w:t>
      </w:r>
      <w:r w:rsidR="004623CD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 xml:space="preserve"> солевой и водной вытяжки,</w:t>
      </w:r>
      <w:r w:rsidR="009F13E3" w:rsidRPr="009F13E3">
        <w:t xml:space="preserve"> </w:t>
      </w:r>
      <w:r w:rsidR="009F13E3" w:rsidRPr="009F13E3">
        <w:rPr>
          <w:rFonts w:ascii="Times New Roman" w:eastAsia="Times New Roman" w:hAnsi="Times New Roman" w:cs="Times New Roman"/>
          <w:color w:val="000000"/>
          <w:sz w:val="24"/>
        </w:rPr>
        <w:t>гранулометрического состава почв,</w:t>
      </w:r>
      <w:r w:rsidR="004623CD" w:rsidRPr="004623C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A0900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</w:t>
      </w:r>
      <w:r w:rsidR="00AA0900" w:rsidRPr="00AA0900">
        <w:rPr>
          <w:rFonts w:ascii="Times New Roman" w:eastAsia="Times New Roman" w:hAnsi="Times New Roman" w:cs="Times New Roman"/>
          <w:color w:val="000000"/>
          <w:sz w:val="24"/>
        </w:rPr>
        <w:t>обменн</w:t>
      </w:r>
      <w:r w:rsidR="00AA0900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AA0900" w:rsidRPr="00AA0900">
        <w:rPr>
          <w:rFonts w:ascii="Times New Roman" w:eastAsia="Times New Roman" w:hAnsi="Times New Roman" w:cs="Times New Roman"/>
          <w:color w:val="000000"/>
          <w:sz w:val="24"/>
        </w:rPr>
        <w:t xml:space="preserve"> кальци</w:t>
      </w:r>
      <w:r w:rsidR="00AA0900">
        <w:rPr>
          <w:rFonts w:ascii="Times New Roman" w:eastAsia="Times New Roman" w:hAnsi="Times New Roman" w:cs="Times New Roman"/>
          <w:color w:val="000000"/>
          <w:sz w:val="24"/>
        </w:rPr>
        <w:t>я</w:t>
      </w:r>
      <w:r w:rsidR="00AA0900" w:rsidRPr="00AA0900">
        <w:rPr>
          <w:rFonts w:ascii="Times New Roman" w:eastAsia="Times New Roman" w:hAnsi="Times New Roman" w:cs="Times New Roman"/>
          <w:color w:val="000000"/>
          <w:sz w:val="24"/>
        </w:rPr>
        <w:t xml:space="preserve"> и магни</w:t>
      </w:r>
      <w:r w:rsidR="00AA0900">
        <w:rPr>
          <w:rFonts w:ascii="Times New Roman" w:eastAsia="Times New Roman" w:hAnsi="Times New Roman" w:cs="Times New Roman"/>
          <w:color w:val="000000"/>
          <w:sz w:val="24"/>
        </w:rPr>
        <w:t>я,</w:t>
      </w:r>
      <w:r w:rsidR="004623CD">
        <w:rPr>
          <w:rFonts w:ascii="Times New Roman" w:eastAsia="Times New Roman" w:hAnsi="Times New Roman" w:cs="Times New Roman"/>
          <w:color w:val="000000"/>
          <w:sz w:val="24"/>
        </w:rPr>
        <w:t xml:space="preserve"> а также</w:t>
      </w:r>
      <w:r w:rsidR="00F50A27">
        <w:rPr>
          <w:rFonts w:ascii="Times New Roman" w:eastAsia="Times New Roman" w:hAnsi="Times New Roman" w:cs="Times New Roman"/>
          <w:color w:val="000000"/>
          <w:sz w:val="24"/>
        </w:rPr>
        <w:t xml:space="preserve"> содержание валового азота</w:t>
      </w:r>
      <w:r w:rsidR="004623CD">
        <w:rPr>
          <w:rFonts w:ascii="Times New Roman" w:eastAsia="Times New Roman" w:hAnsi="Times New Roman" w:cs="Times New Roman"/>
          <w:color w:val="000000"/>
          <w:sz w:val="24"/>
        </w:rPr>
        <w:t xml:space="preserve"> и органического углерода</w:t>
      </w:r>
      <w:r w:rsidR="00F50A2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23CD" w:rsidRPr="00C85E10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="004623CD" w:rsidRPr="00C85E10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4623CD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орг</w:t>
      </w:r>
      <w:proofErr w:type="spellEnd"/>
      <w:r w:rsidR="004623CD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4623C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54AA2">
        <w:rPr>
          <w:rFonts w:ascii="Times New Roman" w:eastAsia="Times New Roman" w:hAnsi="Times New Roman" w:cs="Times New Roman"/>
          <w:color w:val="000000"/>
          <w:sz w:val="24"/>
        </w:rPr>
        <w:t>по методу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Тюрина. Результаты показали высокое содержание</w:t>
      </w:r>
      <w:r w:rsidR="00CD15AF" w:rsidRPr="00CD15A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D15AF" w:rsidRPr="00C85E10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CD15AF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орг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не только в верхних органогенных горизонтах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криозем</w:t>
      </w:r>
      <w:r w:rsidR="009F13E3">
        <w:rPr>
          <w:rFonts w:ascii="Times New Roman" w:eastAsia="Times New Roman" w:hAnsi="Times New Roman" w:cs="Times New Roman"/>
          <w:color w:val="000000"/>
          <w:sz w:val="24"/>
        </w:rPr>
        <w:t>ов</w:t>
      </w:r>
      <w:proofErr w:type="spellEnd"/>
      <w:r w:rsidR="009F13E3">
        <w:rPr>
          <w:rFonts w:ascii="Times New Roman" w:eastAsia="Times New Roman" w:hAnsi="Times New Roman" w:cs="Times New Roman"/>
          <w:color w:val="000000"/>
          <w:sz w:val="24"/>
        </w:rPr>
        <w:t xml:space="preserve"> и торфяно-</w:t>
      </w:r>
      <w:proofErr w:type="spellStart"/>
      <w:r w:rsidR="009F13E3">
        <w:rPr>
          <w:rFonts w:ascii="Times New Roman" w:eastAsia="Times New Roman" w:hAnsi="Times New Roman" w:cs="Times New Roman"/>
          <w:color w:val="000000"/>
          <w:sz w:val="24"/>
        </w:rPr>
        <w:t>криоземов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, но и в минеральной толще, что связано с инверсией и перемешиванием горизонтов в результате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криотурбаций</w:t>
      </w:r>
      <w:proofErr w:type="spellEnd"/>
      <w:r w:rsidR="009F13E3">
        <w:rPr>
          <w:rFonts w:ascii="Times New Roman" w:eastAsia="Times New Roman" w:hAnsi="Times New Roman" w:cs="Times New Roman"/>
          <w:color w:val="000000"/>
          <w:sz w:val="24"/>
        </w:rPr>
        <w:t>. Такие особенности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довольно часто встречается </w:t>
      </w:r>
      <w:r w:rsidR="00D250D7">
        <w:rPr>
          <w:rFonts w:ascii="Times New Roman" w:eastAsia="Times New Roman" w:hAnsi="Times New Roman" w:cs="Times New Roman"/>
          <w:color w:val="000000"/>
          <w:sz w:val="24"/>
        </w:rPr>
        <w:t xml:space="preserve">в исследованиях мерзлых почв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550292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]. В верхних горизонтах исследуемых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криоземов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содержание </w:t>
      </w:r>
      <w:proofErr w:type="spellStart"/>
      <w:r w:rsidR="00B75DE5" w:rsidRPr="00C85E10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B75DE5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орг</w:t>
      </w:r>
      <w:proofErr w:type="spellEnd"/>
      <w:r w:rsidR="00B75DE5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составило от 6 до 8</w:t>
      </w:r>
      <w:r w:rsidR="008344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%, далее снижалось с глубиной до 2</w:t>
      </w:r>
      <w:r w:rsidR="0083447A" w:rsidRPr="0083447A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8344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%. В торфяно-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криоземе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значения </w:t>
      </w:r>
      <w:proofErr w:type="spellStart"/>
      <w:r w:rsidR="00B75DE5" w:rsidRPr="00C85E10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B75DE5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орг</w:t>
      </w:r>
      <w:proofErr w:type="spellEnd"/>
      <w:r w:rsidR="00B75D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оказались выше, они составили 23</w:t>
      </w:r>
      <w:r w:rsidR="008344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% в верхнем горизонте и 19</w:t>
      </w:r>
      <w:r w:rsidR="008344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% в нижнем. В </w:t>
      </w:r>
      <w:r w:rsidR="00840E6E">
        <w:rPr>
          <w:rFonts w:ascii="Times New Roman" w:eastAsia="Times New Roman" w:hAnsi="Times New Roman" w:cs="Times New Roman"/>
          <w:color w:val="000000"/>
          <w:sz w:val="24"/>
        </w:rPr>
        <w:t xml:space="preserve">исследуемых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почвах выделяется два центра аккумуляции веществ: верхний в гумусовом горизонте и нижний </w:t>
      </w:r>
      <w:r w:rsidR="002D451E" w:rsidRPr="002D451E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 w:rsidRPr="00C85E10">
        <w:rPr>
          <w:rFonts w:ascii="Times New Roman" w:eastAsia="Times New Roman" w:hAnsi="Times New Roman" w:cs="Times New Roman"/>
          <w:color w:val="000000"/>
          <w:sz w:val="24"/>
        </w:rPr>
        <w:t>надмерзлотном</w:t>
      </w:r>
      <w:proofErr w:type="spellEnd"/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слое</w:t>
      </w:r>
      <w:r w:rsidR="00037D2A">
        <w:rPr>
          <w:rFonts w:ascii="Times New Roman" w:eastAsia="Times New Roman" w:hAnsi="Times New Roman" w:cs="Times New Roman"/>
          <w:color w:val="000000"/>
          <w:sz w:val="24"/>
        </w:rPr>
        <w:t>, так как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 холодный экран мерзлоты вызывает движение влаги вниз к мерзлотному слою. Из-за погребения почвенного органического вещества происходит консервация углерода, </w:t>
      </w:r>
      <w:r w:rsidR="000F764A">
        <w:rPr>
          <w:rFonts w:ascii="Times New Roman" w:eastAsia="Times New Roman" w:hAnsi="Times New Roman" w:cs="Times New Roman"/>
          <w:color w:val="000000"/>
          <w:sz w:val="24"/>
        </w:rPr>
        <w:t xml:space="preserve">который </w:t>
      </w:r>
      <w:r w:rsidRPr="00C85E10">
        <w:rPr>
          <w:rFonts w:ascii="Times New Roman" w:eastAsia="Times New Roman" w:hAnsi="Times New Roman" w:cs="Times New Roman"/>
          <w:color w:val="000000"/>
          <w:sz w:val="24"/>
        </w:rPr>
        <w:t>временно выводится из круговорота.</w:t>
      </w:r>
    </w:p>
    <w:p w14:paraId="3E8D9341" w14:textId="2644770A" w:rsidR="00391181" w:rsidRDefault="009F13E3" w:rsidP="003911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Таким образом, </w:t>
      </w:r>
      <w:r w:rsidR="00840E6E">
        <w:rPr>
          <w:rFonts w:ascii="Times New Roman" w:eastAsia="Times New Roman" w:hAnsi="Times New Roman" w:cs="Times New Roman"/>
          <w:color w:val="000000"/>
          <w:sz w:val="24"/>
        </w:rPr>
        <w:t xml:space="preserve">на исследуемой территории, 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 w:rsidRPr="009F13E3">
        <w:rPr>
          <w:rFonts w:ascii="Times New Roman" w:eastAsia="Times New Roman" w:hAnsi="Times New Roman" w:cs="Times New Roman"/>
          <w:color w:val="000000"/>
          <w:sz w:val="24"/>
        </w:rPr>
        <w:t>лагодаря особому микроклимату в условиях повышенного увлажнения, криогенные процессы приводят к образованию мерзлого бугристого болота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где </w:t>
      </w:r>
      <w:r w:rsidR="00F76EAC">
        <w:rPr>
          <w:rFonts w:ascii="Times New Roman" w:eastAsia="Times New Roman" w:hAnsi="Times New Roman" w:cs="Times New Roman"/>
          <w:color w:val="000000"/>
          <w:sz w:val="24"/>
        </w:rPr>
        <w:t>формируются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криоземы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торфяно-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криоземы</w:t>
      </w:r>
      <w:proofErr w:type="spellEnd"/>
      <w:r w:rsidR="008C4EA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39118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A573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573D0" w:rsidRPr="00A573D0">
        <w:rPr>
          <w:rFonts w:ascii="Times New Roman" w:eastAsia="Times New Roman" w:hAnsi="Times New Roman" w:cs="Times New Roman"/>
          <w:color w:val="000000"/>
          <w:sz w:val="24"/>
        </w:rPr>
        <w:t>почв</w:t>
      </w:r>
      <w:r w:rsidR="00A573D0">
        <w:rPr>
          <w:rFonts w:ascii="Times New Roman" w:eastAsia="Times New Roman" w:hAnsi="Times New Roman" w:cs="Times New Roman"/>
          <w:color w:val="000000"/>
          <w:sz w:val="24"/>
        </w:rPr>
        <w:t>ах</w:t>
      </w:r>
      <w:r w:rsidR="00A573D0" w:rsidRPr="00A573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573D0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A573D0" w:rsidRPr="00A573D0">
        <w:rPr>
          <w:rFonts w:ascii="Times New Roman" w:eastAsia="Times New Roman" w:hAnsi="Times New Roman" w:cs="Times New Roman"/>
          <w:color w:val="000000"/>
          <w:sz w:val="24"/>
        </w:rPr>
        <w:t>тмечается высокое содержание органического углерода по всему профилю, постепенно уменьшаясь с глубиной</w:t>
      </w:r>
      <w:r w:rsidR="00A573D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74E06F9" w14:textId="1F850A65" w:rsidR="00AA5054" w:rsidRPr="000F764A" w:rsidRDefault="00F37009" w:rsidP="00550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A7056BF" w14:textId="09026C35" w:rsidR="00AA5054" w:rsidRPr="000F764A" w:rsidRDefault="00205368" w:rsidP="00550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F37009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 xml:space="preserve">Особенности развития почв гидроморфных экосистем северной тайги Западной Сибири в условиях криогенеза / Г. В. </w:t>
      </w:r>
      <w:proofErr w:type="spellStart"/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>Матышак</w:t>
      </w:r>
      <w:proofErr w:type="spellEnd"/>
      <w:r w:rsidR="00C85E10" w:rsidRPr="00C85E10">
        <w:rPr>
          <w:rFonts w:ascii="Times New Roman" w:eastAsia="Times New Roman" w:hAnsi="Times New Roman" w:cs="Times New Roman"/>
          <w:color w:val="000000"/>
          <w:sz w:val="24"/>
        </w:rPr>
        <w:t>, Л. Г. Богатырев, О. Ю. Гончарова, А. А. Бобрик // Почвоведение. – 2017. – № 10. – С. 1155-1164.</w:t>
      </w:r>
    </w:p>
    <w:sectPr w:rsidR="00AA5054" w:rsidRPr="000F764A" w:rsidSect="00F50A2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9F03" w14:textId="77777777" w:rsidR="005A5420" w:rsidRDefault="005A5420">
      <w:pPr>
        <w:spacing w:after="0" w:line="240" w:lineRule="auto"/>
      </w:pPr>
      <w:r>
        <w:separator/>
      </w:r>
    </w:p>
  </w:endnote>
  <w:endnote w:type="continuationSeparator" w:id="0">
    <w:p w14:paraId="13C78238" w14:textId="77777777" w:rsidR="005A5420" w:rsidRDefault="005A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45304" w14:textId="77777777" w:rsidR="005A5420" w:rsidRDefault="005A5420">
      <w:pPr>
        <w:spacing w:after="0" w:line="240" w:lineRule="auto"/>
      </w:pPr>
      <w:r>
        <w:separator/>
      </w:r>
    </w:p>
  </w:footnote>
  <w:footnote w:type="continuationSeparator" w:id="0">
    <w:p w14:paraId="33B037B2" w14:textId="77777777" w:rsidR="005A5420" w:rsidRDefault="005A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54"/>
    <w:rsid w:val="00031886"/>
    <w:rsid w:val="00037D2A"/>
    <w:rsid w:val="000F764A"/>
    <w:rsid w:val="001A506E"/>
    <w:rsid w:val="001E4881"/>
    <w:rsid w:val="00205368"/>
    <w:rsid w:val="0022350E"/>
    <w:rsid w:val="00233C08"/>
    <w:rsid w:val="002874A7"/>
    <w:rsid w:val="002B5DD3"/>
    <w:rsid w:val="002D451E"/>
    <w:rsid w:val="00391181"/>
    <w:rsid w:val="004623CD"/>
    <w:rsid w:val="00550292"/>
    <w:rsid w:val="00564BE8"/>
    <w:rsid w:val="005A5420"/>
    <w:rsid w:val="00754AA2"/>
    <w:rsid w:val="007A32EA"/>
    <w:rsid w:val="007F7E51"/>
    <w:rsid w:val="008027FD"/>
    <w:rsid w:val="0083447A"/>
    <w:rsid w:val="00840E6E"/>
    <w:rsid w:val="00857979"/>
    <w:rsid w:val="008C4EA3"/>
    <w:rsid w:val="00966E8C"/>
    <w:rsid w:val="009F13E3"/>
    <w:rsid w:val="00A1763A"/>
    <w:rsid w:val="00A573D0"/>
    <w:rsid w:val="00AA0900"/>
    <w:rsid w:val="00AA2E0F"/>
    <w:rsid w:val="00AA5054"/>
    <w:rsid w:val="00B75DE5"/>
    <w:rsid w:val="00BD508B"/>
    <w:rsid w:val="00C075F3"/>
    <w:rsid w:val="00C40952"/>
    <w:rsid w:val="00C85E10"/>
    <w:rsid w:val="00CD15AF"/>
    <w:rsid w:val="00D250D7"/>
    <w:rsid w:val="00D7622C"/>
    <w:rsid w:val="00F12819"/>
    <w:rsid w:val="00F37009"/>
    <w:rsid w:val="00F50A27"/>
    <w:rsid w:val="00F75DA0"/>
    <w:rsid w:val="00F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19F9"/>
  <w15:docId w15:val="{B1CA6C6D-45A8-47EA-9A45-7C96245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2B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sha.khlopts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15</cp:revision>
  <dcterms:created xsi:type="dcterms:W3CDTF">2024-02-16T15:46:00Z</dcterms:created>
  <dcterms:modified xsi:type="dcterms:W3CDTF">2024-02-16T18:49:00Z</dcterms:modified>
</cp:coreProperties>
</file>