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FC" w:rsidRDefault="00FF5430">
      <w:pPr>
        <w:pStyle w:val="a3"/>
        <w:spacing w:before="91"/>
        <w:ind w:left="1601" w:firstLine="0"/>
        <w:jc w:val="left"/>
      </w:pPr>
      <w:r>
        <w:rPr>
          <w:w w:val="105"/>
        </w:rPr>
        <w:t>Секция</w:t>
      </w:r>
      <w:r>
        <w:rPr>
          <w:spacing w:val="-10"/>
          <w:w w:val="105"/>
        </w:rPr>
        <w:t xml:space="preserve"> </w:t>
      </w:r>
      <w:r>
        <w:rPr>
          <w:w w:val="105"/>
        </w:rPr>
        <w:t>«Международные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мировые</w:t>
      </w:r>
      <w:r>
        <w:rPr>
          <w:spacing w:val="-8"/>
          <w:w w:val="105"/>
        </w:rPr>
        <w:t xml:space="preserve"> </w:t>
      </w:r>
      <w:r>
        <w:rPr>
          <w:w w:val="105"/>
        </w:rPr>
        <w:t>политические</w:t>
      </w:r>
      <w:r>
        <w:rPr>
          <w:spacing w:val="-10"/>
          <w:w w:val="105"/>
        </w:rPr>
        <w:t xml:space="preserve"> </w:t>
      </w:r>
      <w:r w:rsidR="00CF5C13">
        <w:rPr>
          <w:w w:val="105"/>
        </w:rPr>
        <w:t>процессы»</w:t>
      </w:r>
    </w:p>
    <w:p w:rsidR="00B371E5" w:rsidRDefault="00CF5C13" w:rsidP="008A643C">
      <w:pPr>
        <w:pStyle w:val="1"/>
        <w:ind w:right="736"/>
        <w:rPr>
          <w:spacing w:val="-1"/>
          <w:w w:val="95"/>
        </w:rPr>
      </w:pPr>
      <w:r>
        <w:rPr>
          <w:spacing w:val="-2"/>
          <w:w w:val="95"/>
        </w:rPr>
        <w:t>Влияние администрации США</w:t>
      </w:r>
      <w:r w:rsidR="00B371E5">
        <w:rPr>
          <w:spacing w:val="-1"/>
          <w:w w:val="95"/>
        </w:rPr>
        <w:t xml:space="preserve"> на энергетическую политику ФРГ </w:t>
      </w:r>
    </w:p>
    <w:p w:rsidR="00B371E5" w:rsidRDefault="00B371E5" w:rsidP="008A643C">
      <w:pPr>
        <w:pStyle w:val="1"/>
        <w:ind w:right="736"/>
        <w:rPr>
          <w:spacing w:val="-55"/>
          <w:w w:val="95"/>
        </w:rPr>
      </w:pPr>
      <w:r>
        <w:rPr>
          <w:spacing w:val="-1"/>
          <w:w w:val="95"/>
        </w:rPr>
        <w:t xml:space="preserve">на примере </w:t>
      </w:r>
      <w:r w:rsidR="005A4129">
        <w:rPr>
          <w:spacing w:val="-1"/>
          <w:w w:val="95"/>
        </w:rPr>
        <w:t>«</w:t>
      </w:r>
      <w:r>
        <w:rPr>
          <w:spacing w:val="-1"/>
          <w:w w:val="95"/>
        </w:rPr>
        <w:t>Северного потока -</w:t>
      </w:r>
      <w:r w:rsidR="00B53A8A">
        <w:rPr>
          <w:spacing w:val="-1"/>
          <w:w w:val="95"/>
        </w:rPr>
        <w:t xml:space="preserve"> </w:t>
      </w:r>
      <w:r>
        <w:rPr>
          <w:spacing w:val="-1"/>
          <w:w w:val="95"/>
        </w:rPr>
        <w:t>2</w:t>
      </w:r>
      <w:r w:rsidR="005A4129">
        <w:rPr>
          <w:spacing w:val="-1"/>
          <w:w w:val="95"/>
        </w:rPr>
        <w:t>»</w:t>
      </w:r>
    </w:p>
    <w:p w:rsidR="007514FC" w:rsidRDefault="00FF5430">
      <w:pPr>
        <w:pStyle w:val="1"/>
        <w:spacing w:line="500" w:lineRule="atLeast"/>
        <w:ind w:right="736"/>
      </w:pPr>
      <w:r>
        <w:t>Научный</w:t>
      </w:r>
      <w:r>
        <w:rPr>
          <w:spacing w:val="5"/>
        </w:rPr>
        <w:t xml:space="preserve"> </w:t>
      </w:r>
      <w:r>
        <w:t>руководитель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Сидоров</w:t>
      </w:r>
      <w:r>
        <w:rPr>
          <w:spacing w:val="5"/>
        </w:rPr>
        <w:t xml:space="preserve"> </w:t>
      </w:r>
      <w:r>
        <w:t>Андрей</w:t>
      </w:r>
      <w:r>
        <w:rPr>
          <w:spacing w:val="6"/>
        </w:rPr>
        <w:t xml:space="preserve"> </w:t>
      </w:r>
      <w:r>
        <w:t>Анатольевич</w:t>
      </w:r>
    </w:p>
    <w:p w:rsidR="007514FC" w:rsidRDefault="00CF5C13">
      <w:pPr>
        <w:spacing w:before="128"/>
        <w:ind w:left="711" w:right="736"/>
        <w:jc w:val="center"/>
        <w:rPr>
          <w:rFonts w:ascii="Arial" w:hAnsi="Arial"/>
          <w:b/>
          <w:i/>
          <w:sz w:val="24"/>
        </w:rPr>
      </w:pPr>
      <w:proofErr w:type="spellStart"/>
      <w:r>
        <w:rPr>
          <w:rFonts w:ascii="Arial" w:hAnsi="Arial"/>
          <w:b/>
          <w:i/>
          <w:sz w:val="24"/>
        </w:rPr>
        <w:t>Митьковская</w:t>
      </w:r>
      <w:proofErr w:type="spellEnd"/>
      <w:r>
        <w:rPr>
          <w:rFonts w:ascii="Arial" w:hAnsi="Arial"/>
          <w:b/>
          <w:i/>
          <w:sz w:val="24"/>
        </w:rPr>
        <w:t xml:space="preserve"> Анна Александровна</w:t>
      </w:r>
    </w:p>
    <w:p w:rsidR="007514FC" w:rsidRDefault="00FF5430">
      <w:pPr>
        <w:spacing w:before="14"/>
        <w:ind w:left="723" w:right="736"/>
        <w:jc w:val="center"/>
        <w:rPr>
          <w:i/>
          <w:sz w:val="24"/>
        </w:rPr>
      </w:pPr>
      <w:r>
        <w:rPr>
          <w:i/>
          <w:w w:val="105"/>
          <w:sz w:val="24"/>
        </w:rPr>
        <w:t>Студент</w:t>
      </w:r>
      <w:r>
        <w:rPr>
          <w:i/>
          <w:spacing w:val="28"/>
          <w:w w:val="105"/>
          <w:sz w:val="24"/>
        </w:rPr>
        <w:t xml:space="preserve"> </w:t>
      </w:r>
      <w:r w:rsidR="00CF5C13">
        <w:rPr>
          <w:i/>
          <w:w w:val="105"/>
          <w:sz w:val="24"/>
        </w:rPr>
        <w:t>(бакалавр</w:t>
      </w:r>
      <w:r>
        <w:rPr>
          <w:i/>
          <w:w w:val="105"/>
          <w:sz w:val="24"/>
        </w:rPr>
        <w:t>)</w:t>
      </w:r>
    </w:p>
    <w:p w:rsidR="007514FC" w:rsidRDefault="00FF5430">
      <w:pPr>
        <w:pStyle w:val="a3"/>
        <w:spacing w:before="13" w:line="252" w:lineRule="auto"/>
        <w:ind w:left="217" w:right="224" w:firstLine="0"/>
        <w:jc w:val="center"/>
      </w:pPr>
      <w:r>
        <w:rPr>
          <w:spacing w:val="-2"/>
          <w:w w:val="105"/>
        </w:rPr>
        <w:t>Московский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государственный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университет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имени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М.В.Ломоносова</w:t>
      </w:r>
      <w:proofErr w:type="spellEnd"/>
      <w:r>
        <w:rPr>
          <w:spacing w:val="-1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Факультет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мировой</w:t>
      </w:r>
      <w:r>
        <w:rPr>
          <w:spacing w:val="-60"/>
          <w:w w:val="105"/>
        </w:rPr>
        <w:t xml:space="preserve"> </w:t>
      </w:r>
      <w:r>
        <w:rPr>
          <w:w w:val="105"/>
        </w:rPr>
        <w:t>политики,</w:t>
      </w:r>
      <w:r>
        <w:rPr>
          <w:spacing w:val="12"/>
          <w:w w:val="105"/>
        </w:rPr>
        <w:t xml:space="preserve"> </w:t>
      </w:r>
      <w:r>
        <w:rPr>
          <w:w w:val="105"/>
        </w:rPr>
        <w:t>Кафедра</w:t>
      </w:r>
      <w:r>
        <w:rPr>
          <w:spacing w:val="12"/>
          <w:w w:val="105"/>
        </w:rPr>
        <w:t xml:space="preserve"> </w:t>
      </w:r>
      <w:r w:rsidR="00CF5C13">
        <w:rPr>
          <w:spacing w:val="12"/>
          <w:w w:val="105"/>
        </w:rPr>
        <w:t>м</w:t>
      </w:r>
      <w:r w:rsidR="00CF5C13">
        <w:rPr>
          <w:w w:val="105"/>
        </w:rPr>
        <w:t>еждународных организаций и мировых политических процессов</w:t>
      </w:r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r>
        <w:rPr>
          <w:w w:val="105"/>
        </w:rPr>
        <w:t>Москва,</w:t>
      </w:r>
      <w:r>
        <w:rPr>
          <w:spacing w:val="11"/>
          <w:w w:val="105"/>
        </w:rPr>
        <w:t xml:space="preserve"> </w:t>
      </w:r>
      <w:r>
        <w:rPr>
          <w:w w:val="105"/>
        </w:rPr>
        <w:t>Россия</w:t>
      </w:r>
    </w:p>
    <w:p w:rsidR="007514FC" w:rsidRPr="00C10236" w:rsidRDefault="00FF5430">
      <w:pPr>
        <w:spacing w:line="274" w:lineRule="exact"/>
        <w:ind w:left="715" w:right="736"/>
        <w:jc w:val="center"/>
        <w:rPr>
          <w:i/>
          <w:sz w:val="24"/>
          <w:lang w:val="de-DE"/>
        </w:rPr>
      </w:pPr>
      <w:proofErr w:type="spellStart"/>
      <w:r w:rsidRPr="00C10236">
        <w:rPr>
          <w:i/>
          <w:sz w:val="24"/>
          <w:lang w:val="de-DE"/>
        </w:rPr>
        <w:t>E-mail</w:t>
      </w:r>
      <w:proofErr w:type="spellEnd"/>
      <w:r w:rsidRPr="00C10236">
        <w:rPr>
          <w:i/>
          <w:sz w:val="24"/>
          <w:lang w:val="de-DE"/>
        </w:rPr>
        <w:t>:</w:t>
      </w:r>
      <w:r w:rsidRPr="00C10236">
        <w:rPr>
          <w:i/>
          <w:spacing w:val="18"/>
          <w:sz w:val="24"/>
          <w:lang w:val="de-DE"/>
        </w:rPr>
        <w:t xml:space="preserve"> </w:t>
      </w:r>
      <w:r w:rsidR="00C10236" w:rsidRPr="00C10236">
        <w:rPr>
          <w:i/>
          <w:spacing w:val="18"/>
          <w:sz w:val="24"/>
          <w:lang w:val="de-DE"/>
        </w:rPr>
        <w:t>mitkovskaya.anna</w:t>
      </w:r>
      <w:hyperlink r:id="rId8">
        <w:r w:rsidR="00C10236">
          <w:rPr>
            <w:i/>
            <w:sz w:val="24"/>
            <w:lang w:val="de-DE"/>
          </w:rPr>
          <w:t xml:space="preserve">@yandex.ru </w:t>
        </w:r>
      </w:hyperlink>
    </w:p>
    <w:p w:rsidR="008E2357" w:rsidRPr="00A55070" w:rsidRDefault="00D73EA6" w:rsidP="00CD3C94">
      <w:pPr>
        <w:pStyle w:val="a3"/>
        <w:spacing w:line="252" w:lineRule="auto"/>
        <w:ind w:left="0" w:right="103" w:firstLine="426"/>
        <w:rPr>
          <w:color w:val="000000" w:themeColor="text1"/>
          <w:shd w:val="clear" w:color="auto" w:fill="FFFFFF"/>
        </w:rPr>
      </w:pPr>
      <w:r w:rsidRPr="00A55070">
        <w:rPr>
          <w:color w:val="000000" w:themeColor="text1"/>
        </w:rPr>
        <w:t>В ночь на 26 сентября 2022 года произошла диверсия на стратегических трубопроводах «Северный поток</w:t>
      </w:r>
      <w:r w:rsidR="00BB5D77" w:rsidRPr="00A55070">
        <w:rPr>
          <w:color w:val="000000" w:themeColor="text1"/>
        </w:rPr>
        <w:t xml:space="preserve"> </w:t>
      </w:r>
      <w:r w:rsidR="00904916" w:rsidRPr="00A55070">
        <w:rPr>
          <w:color w:val="000000" w:themeColor="text1"/>
        </w:rPr>
        <w:t>1</w:t>
      </w:r>
      <w:r w:rsidR="003651B8" w:rsidRPr="00A55070">
        <w:rPr>
          <w:color w:val="000000" w:themeColor="text1"/>
        </w:rPr>
        <w:t xml:space="preserve"> и</w:t>
      </w:r>
      <w:r w:rsidR="00904916" w:rsidRPr="00A55070">
        <w:rPr>
          <w:color w:val="000000" w:themeColor="text1"/>
          <w:shd w:val="clear" w:color="auto" w:fill="FFFFFF"/>
        </w:rPr>
        <w:t> 2»</w:t>
      </w:r>
      <w:r w:rsidRPr="00A55070">
        <w:rPr>
          <w:color w:val="000000" w:themeColor="text1"/>
        </w:rPr>
        <w:t>, связывавших Россию с Германией</w:t>
      </w:r>
      <w:r w:rsidR="008E2357" w:rsidRPr="00A55070">
        <w:rPr>
          <w:color w:val="000000" w:themeColor="text1"/>
        </w:rPr>
        <w:t xml:space="preserve"> по дну Балтийского моря</w:t>
      </w:r>
      <w:r w:rsidR="00744568" w:rsidRPr="00A55070">
        <w:rPr>
          <w:color w:val="000000" w:themeColor="text1"/>
          <w:w w:val="105"/>
        </w:rPr>
        <w:t>,</w:t>
      </w:r>
      <w:r w:rsidR="00AC12E2" w:rsidRPr="00A55070">
        <w:rPr>
          <w:color w:val="000000" w:themeColor="text1"/>
          <w:w w:val="105"/>
        </w:rPr>
        <w:t xml:space="preserve"> </w:t>
      </w:r>
      <w:r w:rsidR="00744568" w:rsidRPr="00A55070">
        <w:rPr>
          <w:color w:val="000000" w:themeColor="text1"/>
          <w:w w:val="105"/>
        </w:rPr>
        <w:t>которые</w:t>
      </w:r>
      <w:r w:rsidR="00744568" w:rsidRPr="00A55070">
        <w:rPr>
          <w:color w:val="000000" w:themeColor="text1"/>
          <w:shd w:val="clear" w:color="auto" w:fill="FFFFFF"/>
        </w:rPr>
        <w:t xml:space="preserve"> являлись основным маршрутом для экспорта российского газа в Европу. </w:t>
      </w:r>
      <w:r w:rsidR="00904916" w:rsidRPr="00A55070">
        <w:rPr>
          <w:color w:val="000000" w:themeColor="text1"/>
          <w:shd w:val="clear" w:color="auto" w:fill="FFFFFF"/>
        </w:rPr>
        <w:t>В Рос</w:t>
      </w:r>
      <w:r w:rsidR="003651B8" w:rsidRPr="00A55070">
        <w:rPr>
          <w:color w:val="000000" w:themeColor="text1"/>
          <w:shd w:val="clear" w:color="auto" w:fill="FFFFFF"/>
        </w:rPr>
        <w:t xml:space="preserve">сии подрывы </w:t>
      </w:r>
      <w:r w:rsidR="00904916" w:rsidRPr="00A55070">
        <w:rPr>
          <w:color w:val="000000" w:themeColor="text1"/>
          <w:shd w:val="clear" w:color="auto" w:fill="FFFFFF"/>
        </w:rPr>
        <w:t>«</w:t>
      </w:r>
      <w:r w:rsidR="008E2357" w:rsidRPr="00A55070">
        <w:rPr>
          <w:bCs/>
          <w:color w:val="000000" w:themeColor="text1"/>
          <w:shd w:val="clear" w:color="auto" w:fill="FFFFFF"/>
        </w:rPr>
        <w:t>Северных</w:t>
      </w:r>
      <w:r w:rsidR="00904916" w:rsidRPr="00A55070">
        <w:rPr>
          <w:color w:val="000000" w:themeColor="text1"/>
          <w:shd w:val="clear" w:color="auto" w:fill="FFFFFF"/>
        </w:rPr>
        <w:t> </w:t>
      </w:r>
      <w:r w:rsidR="00904916" w:rsidRPr="00A55070">
        <w:rPr>
          <w:bCs/>
          <w:color w:val="000000" w:themeColor="text1"/>
          <w:shd w:val="clear" w:color="auto" w:fill="FFFFFF"/>
        </w:rPr>
        <w:t>потоков</w:t>
      </w:r>
      <w:r w:rsidR="00904916" w:rsidRPr="00A55070">
        <w:rPr>
          <w:color w:val="000000" w:themeColor="text1"/>
          <w:shd w:val="clear" w:color="auto" w:fill="FFFFFF"/>
        </w:rPr>
        <w:t>» практически сразу назвали спланированной «беспрецедентной диверсией»</w:t>
      </w:r>
      <w:r w:rsidR="00BB5D77" w:rsidRPr="00A55070">
        <w:rPr>
          <w:color w:val="000000" w:themeColor="text1"/>
          <w:shd w:val="clear" w:color="auto" w:fill="FFFFFF"/>
        </w:rPr>
        <w:t xml:space="preserve"> и актом международного терроризма</w:t>
      </w:r>
      <w:r w:rsidR="00A42176" w:rsidRPr="00A55070">
        <w:rPr>
          <w:color w:val="000000" w:themeColor="text1"/>
          <w:shd w:val="clear" w:color="auto" w:fill="FFFFFF"/>
        </w:rPr>
        <w:t xml:space="preserve"> </w:t>
      </w:r>
      <w:r w:rsidR="00F44B15" w:rsidRPr="00A55070">
        <w:rPr>
          <w:color w:val="000000" w:themeColor="text1"/>
        </w:rPr>
        <w:t>[2</w:t>
      </w:r>
      <w:r w:rsidR="00904916" w:rsidRPr="00A55070">
        <w:rPr>
          <w:color w:val="000000" w:themeColor="text1"/>
        </w:rPr>
        <w:t>]</w:t>
      </w:r>
      <w:r w:rsidR="00A42176" w:rsidRPr="00A55070">
        <w:rPr>
          <w:color w:val="000000" w:themeColor="text1"/>
        </w:rPr>
        <w:t>.</w:t>
      </w:r>
    </w:p>
    <w:p w:rsidR="00EC771E" w:rsidRPr="00A55070" w:rsidRDefault="00EC771E" w:rsidP="00CD3C94">
      <w:pPr>
        <w:pStyle w:val="a3"/>
        <w:spacing w:line="252" w:lineRule="auto"/>
        <w:ind w:left="0" w:right="103" w:firstLine="426"/>
        <w:rPr>
          <w:color w:val="000000" w:themeColor="text1"/>
          <w:shd w:val="clear" w:color="auto" w:fill="FFFFFF"/>
        </w:rPr>
      </w:pPr>
      <w:r w:rsidRPr="00A55070">
        <w:rPr>
          <w:color w:val="000000" w:themeColor="text1"/>
        </w:rPr>
        <w:t xml:space="preserve">8 февраля 2023 года об этом написал американский журналист, лауреат Пулитцеровской премии Сеймур </w:t>
      </w:r>
      <w:proofErr w:type="spellStart"/>
      <w:r w:rsidRPr="00A55070">
        <w:rPr>
          <w:color w:val="000000" w:themeColor="text1"/>
        </w:rPr>
        <w:t>Хёрш</w:t>
      </w:r>
      <w:proofErr w:type="spellEnd"/>
      <w:r w:rsidRPr="00A55070">
        <w:rPr>
          <w:color w:val="000000" w:themeColor="text1"/>
        </w:rPr>
        <w:t>. В его расследовании утв</w:t>
      </w:r>
      <w:r w:rsidR="000A61AC">
        <w:rPr>
          <w:color w:val="000000" w:themeColor="text1"/>
        </w:rPr>
        <w:t>ерждается, что водолазы ВМС США под прикрытием учений НАТО</w:t>
      </w:r>
      <w:r w:rsidRPr="00A55070">
        <w:rPr>
          <w:color w:val="000000" w:themeColor="text1"/>
        </w:rPr>
        <w:t xml:space="preserve"> установили под газопроводы "Северных потоков" взрывчатку, а спустя три </w:t>
      </w:r>
      <w:r w:rsidR="00A42176" w:rsidRPr="00A55070">
        <w:rPr>
          <w:color w:val="000000" w:themeColor="text1"/>
        </w:rPr>
        <w:t>месяца её активировали норвежцы</w:t>
      </w:r>
      <w:r w:rsidRPr="00A55070">
        <w:rPr>
          <w:color w:val="000000" w:themeColor="text1"/>
        </w:rPr>
        <w:t xml:space="preserve"> [</w:t>
      </w:r>
      <w:r w:rsidR="005B47F7" w:rsidRPr="00A55070">
        <w:rPr>
          <w:color w:val="000000" w:themeColor="text1"/>
        </w:rPr>
        <w:t>4</w:t>
      </w:r>
      <w:r w:rsidR="00A42176" w:rsidRPr="00A55070">
        <w:rPr>
          <w:color w:val="000000" w:themeColor="text1"/>
        </w:rPr>
        <w:t xml:space="preserve">, </w:t>
      </w:r>
      <w:r w:rsidR="005B47F7" w:rsidRPr="00A55070">
        <w:rPr>
          <w:color w:val="000000" w:themeColor="text1"/>
        </w:rPr>
        <w:t>5</w:t>
      </w:r>
      <w:r w:rsidRPr="00A55070">
        <w:rPr>
          <w:color w:val="000000" w:themeColor="text1"/>
        </w:rPr>
        <w:t>]</w:t>
      </w:r>
      <w:r w:rsidR="00A42176" w:rsidRPr="00A55070">
        <w:rPr>
          <w:color w:val="000000" w:themeColor="text1"/>
        </w:rPr>
        <w:t>.</w:t>
      </w:r>
    </w:p>
    <w:p w:rsidR="008E2357" w:rsidRPr="00A55070" w:rsidRDefault="003651B8" w:rsidP="00CD3C94">
      <w:pPr>
        <w:pStyle w:val="a3"/>
        <w:spacing w:line="252" w:lineRule="auto"/>
        <w:ind w:left="0" w:right="103" w:firstLine="426"/>
        <w:rPr>
          <w:color w:val="000000" w:themeColor="text1"/>
          <w:shd w:val="clear" w:color="auto" w:fill="FFFFFF"/>
        </w:rPr>
      </w:pPr>
      <w:r w:rsidRPr="00A55070">
        <w:rPr>
          <w:color w:val="000000" w:themeColor="text1"/>
          <w:shd w:val="clear" w:color="auto" w:fill="FFFFFF"/>
        </w:rPr>
        <w:t>Президент РФ</w:t>
      </w:r>
      <w:r w:rsidR="00C10236" w:rsidRPr="00A55070">
        <w:rPr>
          <w:color w:val="000000" w:themeColor="text1"/>
          <w:shd w:val="clear" w:color="auto" w:fill="FFFFFF"/>
        </w:rPr>
        <w:t xml:space="preserve"> Владимир Путин </w:t>
      </w:r>
      <w:r w:rsidR="00E85304" w:rsidRPr="00A55070">
        <w:rPr>
          <w:color w:val="000000" w:themeColor="text1"/>
          <w:shd w:val="clear" w:color="auto" w:fill="FFFFFF"/>
        </w:rPr>
        <w:t xml:space="preserve">в интервью американскому журналисту </w:t>
      </w:r>
      <w:proofErr w:type="spellStart"/>
      <w:r w:rsidR="00E85304" w:rsidRPr="00A55070">
        <w:rPr>
          <w:color w:val="000000" w:themeColor="text1"/>
          <w:shd w:val="clear" w:color="auto" w:fill="FFFFFF"/>
        </w:rPr>
        <w:t>Такеру</w:t>
      </w:r>
      <w:proofErr w:type="spellEnd"/>
      <w:r w:rsidR="00E85304" w:rsidRPr="00A55070">
        <w:rPr>
          <w:color w:val="000000" w:themeColor="text1"/>
          <w:shd w:val="clear" w:color="auto" w:fill="FFFFFF"/>
        </w:rPr>
        <w:t xml:space="preserve"> </w:t>
      </w:r>
      <w:proofErr w:type="spellStart"/>
      <w:r w:rsidR="00E85304" w:rsidRPr="00A55070">
        <w:rPr>
          <w:color w:val="000000" w:themeColor="text1"/>
          <w:shd w:val="clear" w:color="auto" w:fill="FFFFFF"/>
        </w:rPr>
        <w:t>Карлсону</w:t>
      </w:r>
      <w:proofErr w:type="spellEnd"/>
      <w:r w:rsidR="00E85304" w:rsidRPr="00A55070">
        <w:rPr>
          <w:color w:val="000000" w:themeColor="text1"/>
          <w:shd w:val="clear" w:color="auto" w:fill="FFFFFF"/>
        </w:rPr>
        <w:t xml:space="preserve"> </w:t>
      </w:r>
      <w:r w:rsidR="002A5D3E" w:rsidRPr="00A55070">
        <w:rPr>
          <w:color w:val="000000" w:themeColor="text1"/>
          <w:shd w:val="clear" w:color="auto" w:fill="FFFFFF"/>
        </w:rPr>
        <w:t>9</w:t>
      </w:r>
      <w:r w:rsidR="002A5D3E" w:rsidRPr="00A55070">
        <w:rPr>
          <w:color w:val="000000" w:themeColor="text1"/>
          <w:shd w:val="clear" w:color="auto" w:fill="FFFFFF"/>
          <w:lang w:val="en-US"/>
        </w:rPr>
        <w:t> </w:t>
      </w:r>
      <w:r w:rsidR="0035469A" w:rsidRPr="00A55070">
        <w:rPr>
          <w:color w:val="000000" w:themeColor="text1"/>
          <w:shd w:val="clear" w:color="auto" w:fill="FFFFFF"/>
        </w:rPr>
        <w:t xml:space="preserve">февраля 2024 года </w:t>
      </w:r>
      <w:r w:rsidR="0004710C" w:rsidRPr="00A55070">
        <w:rPr>
          <w:color w:val="000000" w:themeColor="text1"/>
          <w:shd w:val="clear" w:color="auto" w:fill="FFFFFF"/>
        </w:rPr>
        <w:t>дал прямой ответ о причастности США к диверсиям на первом и втором «</w:t>
      </w:r>
      <w:r w:rsidR="0004710C" w:rsidRPr="00A55070">
        <w:rPr>
          <w:bCs/>
          <w:color w:val="000000" w:themeColor="text1"/>
          <w:shd w:val="clear" w:color="auto" w:fill="FFFFFF"/>
        </w:rPr>
        <w:t>Северных</w:t>
      </w:r>
      <w:r w:rsidR="0004710C" w:rsidRPr="00A55070">
        <w:rPr>
          <w:color w:val="000000" w:themeColor="text1"/>
          <w:shd w:val="clear" w:color="auto" w:fill="FFFFFF"/>
        </w:rPr>
        <w:t> </w:t>
      </w:r>
      <w:r w:rsidR="00F44B15" w:rsidRPr="00A55070">
        <w:rPr>
          <w:bCs/>
          <w:color w:val="000000" w:themeColor="text1"/>
          <w:shd w:val="clear" w:color="auto" w:fill="FFFFFF"/>
        </w:rPr>
        <w:t>потоках</w:t>
      </w:r>
      <w:r w:rsidR="00F44B15" w:rsidRPr="00A55070">
        <w:rPr>
          <w:color w:val="000000" w:themeColor="text1"/>
          <w:shd w:val="clear" w:color="auto" w:fill="FFFFFF"/>
        </w:rPr>
        <w:t>»</w:t>
      </w:r>
      <w:r w:rsidR="002A5D3E" w:rsidRPr="00A55070">
        <w:rPr>
          <w:color w:val="000000" w:themeColor="text1"/>
          <w:shd w:val="clear" w:color="auto" w:fill="FFFFFF"/>
        </w:rPr>
        <w:t xml:space="preserve"> [3]. </w:t>
      </w:r>
      <w:r w:rsidR="00F44B15" w:rsidRPr="00A55070">
        <w:rPr>
          <w:color w:val="000000" w:themeColor="text1"/>
          <w:shd w:val="clear" w:color="auto" w:fill="FFFFFF"/>
        </w:rPr>
        <w:t>По его словам</w:t>
      </w:r>
      <w:r w:rsidR="00E85304" w:rsidRPr="00A55070">
        <w:rPr>
          <w:color w:val="000000" w:themeColor="text1"/>
          <w:shd w:val="clear" w:color="auto" w:fill="FFFFFF"/>
        </w:rPr>
        <w:t xml:space="preserve">, расследуя это происшествие, </w:t>
      </w:r>
      <w:r w:rsidR="000A61AC">
        <w:rPr>
          <w:color w:val="000000" w:themeColor="text1"/>
          <w:shd w:val="clear" w:color="auto" w:fill="FFFFFF"/>
        </w:rPr>
        <w:t>«</w:t>
      </w:r>
      <w:r w:rsidR="000A61AC" w:rsidRPr="000A61AC">
        <w:rPr>
          <w:color w:val="000000" w:themeColor="text1"/>
          <w:shd w:val="clear" w:color="auto" w:fill="FFFFFF"/>
        </w:rPr>
        <w:t>надо искать не только того, кто заин</w:t>
      </w:r>
      <w:r w:rsidR="00526E03">
        <w:rPr>
          <w:color w:val="000000" w:themeColor="text1"/>
          <w:shd w:val="clear" w:color="auto" w:fill="FFFFFF"/>
        </w:rPr>
        <w:t>тересован, а ещё того, кто может это сделать</w:t>
      </w:r>
      <w:r w:rsidR="000A61AC" w:rsidRPr="00526E03">
        <w:rPr>
          <w:color w:val="000000" w:themeColor="text1"/>
          <w:shd w:val="clear" w:color="auto" w:fill="FFFFFF"/>
        </w:rPr>
        <w:t>»</w:t>
      </w:r>
      <w:r w:rsidR="00CD3C94" w:rsidRPr="00A55070">
        <w:rPr>
          <w:color w:val="000000" w:themeColor="text1"/>
          <w:shd w:val="clear" w:color="auto" w:fill="FFFFFF"/>
        </w:rPr>
        <w:t>.</w:t>
      </w:r>
      <w:r w:rsidR="000A61AC">
        <w:rPr>
          <w:color w:val="000000" w:themeColor="text1"/>
          <w:shd w:val="clear" w:color="auto" w:fill="FFFFFF"/>
        </w:rPr>
        <w:t xml:space="preserve"> </w:t>
      </w:r>
    </w:p>
    <w:p w:rsidR="004203B5" w:rsidRPr="00A55070" w:rsidRDefault="008E2357" w:rsidP="004203B5">
      <w:pPr>
        <w:shd w:val="clear" w:color="auto" w:fill="FFFFFF"/>
        <w:ind w:right="4" w:firstLine="426"/>
        <w:jc w:val="both"/>
        <w:rPr>
          <w:color w:val="000000" w:themeColor="text1"/>
          <w:kern w:val="24"/>
          <w:sz w:val="24"/>
          <w:szCs w:val="24"/>
        </w:rPr>
      </w:pPr>
      <w:r w:rsidRPr="00A55070">
        <w:rPr>
          <w:color w:val="000000" w:themeColor="text1"/>
          <w:sz w:val="24"/>
          <w:szCs w:val="24"/>
        </w:rPr>
        <w:t>Администрация президента США Джо Байдена опасалась, что ЕС отмени</w:t>
      </w:r>
      <w:r w:rsidR="00744291" w:rsidRPr="00A55070">
        <w:rPr>
          <w:color w:val="000000" w:themeColor="text1"/>
          <w:sz w:val="24"/>
          <w:szCs w:val="24"/>
        </w:rPr>
        <w:t>т санкции и вновь будет закупать</w:t>
      </w:r>
      <w:r w:rsidRPr="00A55070">
        <w:rPr>
          <w:color w:val="000000" w:themeColor="text1"/>
          <w:sz w:val="24"/>
          <w:szCs w:val="24"/>
        </w:rPr>
        <w:t xml:space="preserve"> российский газ, поэтому Байден высказал Западной Европе и Германии буквально следующее: «мы весьма обеспокоены тем, что вы можете решить не поддерживать нас до конца, потому </w:t>
      </w:r>
      <w:r w:rsidR="00A42176" w:rsidRPr="00A55070">
        <w:rPr>
          <w:color w:val="000000" w:themeColor="text1"/>
          <w:sz w:val="24"/>
          <w:szCs w:val="24"/>
        </w:rPr>
        <w:t xml:space="preserve">что покупаете газ у России» </w:t>
      </w:r>
      <w:r w:rsidR="00492555" w:rsidRPr="00A55070">
        <w:rPr>
          <w:color w:val="000000" w:themeColor="text1"/>
          <w:sz w:val="24"/>
          <w:szCs w:val="24"/>
        </w:rPr>
        <w:t>[4</w:t>
      </w:r>
      <w:r w:rsidR="001A34C1" w:rsidRPr="00A55070">
        <w:rPr>
          <w:color w:val="000000" w:themeColor="text1"/>
          <w:sz w:val="24"/>
          <w:szCs w:val="24"/>
        </w:rPr>
        <w:t xml:space="preserve">]. Именно страх </w:t>
      </w:r>
      <w:r w:rsidR="001A34C1" w:rsidRPr="00A55070">
        <w:rPr>
          <w:color w:val="000000" w:themeColor="text1"/>
          <w:sz w:val="24"/>
          <w:szCs w:val="24"/>
          <w:shd w:val="clear" w:color="auto" w:fill="FFFFFF"/>
        </w:rPr>
        <w:t xml:space="preserve">потерять Германию </w:t>
      </w:r>
      <w:r w:rsidRPr="00A55070">
        <w:rPr>
          <w:color w:val="000000" w:themeColor="text1"/>
          <w:sz w:val="24"/>
          <w:szCs w:val="24"/>
        </w:rPr>
        <w:t xml:space="preserve">и стал, </w:t>
      </w:r>
      <w:r w:rsidRPr="00A55070">
        <w:rPr>
          <w:color w:val="000000" w:themeColor="text1"/>
          <w:sz w:val="24"/>
          <w:szCs w:val="24"/>
          <w:shd w:val="clear" w:color="auto" w:fill="FFFFFF"/>
        </w:rPr>
        <w:t>по версии</w:t>
      </w:r>
      <w:r w:rsidR="0038487A">
        <w:rPr>
          <w:color w:val="000000" w:themeColor="text1"/>
          <w:sz w:val="24"/>
          <w:szCs w:val="24"/>
          <w:shd w:val="clear" w:color="auto" w:fill="FFFFFF"/>
        </w:rPr>
        <w:t xml:space="preserve"> Сеймура </w:t>
      </w:r>
      <w:proofErr w:type="spellStart"/>
      <w:r w:rsidR="0038487A">
        <w:rPr>
          <w:color w:val="000000" w:themeColor="text1"/>
          <w:sz w:val="24"/>
          <w:szCs w:val="24"/>
          <w:shd w:val="clear" w:color="auto" w:fill="FFFFFF"/>
        </w:rPr>
        <w:t>Хё</w:t>
      </w:r>
      <w:bookmarkStart w:id="0" w:name="_GoBack"/>
      <w:bookmarkEnd w:id="0"/>
      <w:r w:rsidRPr="00A55070">
        <w:rPr>
          <w:color w:val="000000" w:themeColor="text1"/>
          <w:sz w:val="24"/>
          <w:szCs w:val="24"/>
          <w:shd w:val="clear" w:color="auto" w:fill="FFFFFF"/>
        </w:rPr>
        <w:t>рша</w:t>
      </w:r>
      <w:proofErr w:type="spellEnd"/>
      <w:r w:rsidRPr="00A55070">
        <w:rPr>
          <w:color w:val="000000" w:themeColor="text1"/>
          <w:sz w:val="24"/>
          <w:szCs w:val="24"/>
          <w:shd w:val="clear" w:color="auto" w:fill="FFFFFF"/>
        </w:rPr>
        <w:t>, мотиво</w:t>
      </w:r>
      <w:r w:rsidR="00E25829" w:rsidRPr="00A55070">
        <w:rPr>
          <w:color w:val="000000" w:themeColor="text1"/>
          <w:sz w:val="24"/>
          <w:szCs w:val="24"/>
          <w:shd w:val="clear" w:color="auto" w:fill="FFFFFF"/>
        </w:rPr>
        <w:t>м американской администрации для</w:t>
      </w:r>
      <w:r w:rsidRPr="00A55070">
        <w:rPr>
          <w:color w:val="000000" w:themeColor="text1"/>
          <w:sz w:val="24"/>
          <w:szCs w:val="24"/>
          <w:shd w:val="clear" w:color="auto" w:fill="FFFFFF"/>
        </w:rPr>
        <w:t xml:space="preserve"> организации </w:t>
      </w:r>
      <w:r w:rsidR="004203B5">
        <w:rPr>
          <w:color w:val="000000" w:themeColor="text1"/>
          <w:sz w:val="24"/>
          <w:szCs w:val="24"/>
          <w:shd w:val="clear" w:color="auto" w:fill="FFFFFF"/>
        </w:rPr>
        <w:t>подрыва российских газопроводов. П</w:t>
      </w:r>
      <w:r w:rsidR="004203B5" w:rsidRPr="00A55070">
        <w:rPr>
          <w:color w:val="000000" w:themeColor="text1"/>
          <w:sz w:val="24"/>
          <w:szCs w:val="24"/>
          <w:shd w:val="clear" w:color="auto" w:fill="FFFFFF"/>
        </w:rPr>
        <w:t>оскольку немецкая экономика в значительной степени зависит от внешних поставщиков энергоносителей</w:t>
      </w:r>
      <w:r w:rsidR="004203B5">
        <w:rPr>
          <w:color w:val="000000" w:themeColor="text1"/>
          <w:sz w:val="24"/>
          <w:szCs w:val="24"/>
          <w:shd w:val="clear" w:color="auto" w:fill="FFFFFF"/>
        </w:rPr>
        <w:t>,</w:t>
      </w:r>
      <w:r w:rsidR="004203B5" w:rsidRPr="00A55070">
        <w:rPr>
          <w:color w:val="000000" w:themeColor="text1"/>
          <w:kern w:val="24"/>
          <w:sz w:val="24"/>
          <w:szCs w:val="24"/>
        </w:rPr>
        <w:t xml:space="preserve"> </w:t>
      </w:r>
      <w:r w:rsidR="00AC0919">
        <w:rPr>
          <w:color w:val="000000" w:themeColor="text1"/>
          <w:sz w:val="24"/>
          <w:szCs w:val="24"/>
          <w:shd w:val="clear" w:color="auto" w:fill="FFFFFF"/>
        </w:rPr>
        <w:t>то с</w:t>
      </w:r>
      <w:r w:rsidR="00AC0919" w:rsidRPr="00A55070">
        <w:rPr>
          <w:color w:val="000000" w:themeColor="text1"/>
          <w:sz w:val="24"/>
          <w:szCs w:val="24"/>
          <w:shd w:val="clear" w:color="auto" w:fill="FFFFFF"/>
        </w:rPr>
        <w:t xml:space="preserve">охранение работоспособности «Северных потоков» могло </w:t>
      </w:r>
      <w:r w:rsidR="00AC0919">
        <w:rPr>
          <w:color w:val="000000" w:themeColor="text1"/>
          <w:sz w:val="24"/>
          <w:szCs w:val="24"/>
          <w:shd w:val="clear" w:color="auto" w:fill="FFFFFF"/>
        </w:rPr>
        <w:t xml:space="preserve">бы </w:t>
      </w:r>
      <w:r w:rsidR="00AC0919" w:rsidRPr="00A55070">
        <w:rPr>
          <w:color w:val="000000" w:themeColor="text1"/>
          <w:sz w:val="24"/>
          <w:szCs w:val="24"/>
          <w:shd w:val="clear" w:color="auto" w:fill="FFFFFF"/>
        </w:rPr>
        <w:t>привести ФРГ под влияние России</w:t>
      </w:r>
      <w:r w:rsidR="00AC0919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4203B5" w:rsidRPr="00A55070">
        <w:rPr>
          <w:color w:val="000000" w:themeColor="text1"/>
          <w:kern w:val="24"/>
          <w:sz w:val="24"/>
          <w:szCs w:val="24"/>
        </w:rPr>
        <w:t>Администрация Байдена считала, что Россия с её колоссальными запасами природного газа будет использовать поставки</w:t>
      </w:r>
      <w:r w:rsidR="00AC0919">
        <w:rPr>
          <w:color w:val="000000" w:themeColor="text1"/>
          <w:kern w:val="24"/>
          <w:sz w:val="24"/>
          <w:szCs w:val="24"/>
        </w:rPr>
        <w:t xml:space="preserve"> в Евросоюз</w:t>
      </w:r>
      <w:r w:rsidR="004203B5" w:rsidRPr="00A55070">
        <w:rPr>
          <w:color w:val="000000" w:themeColor="text1"/>
          <w:kern w:val="24"/>
          <w:sz w:val="24"/>
          <w:szCs w:val="24"/>
        </w:rPr>
        <w:t xml:space="preserve"> через газопровод «Северный поток -</w:t>
      </w:r>
      <w:r w:rsidR="00B53A8A">
        <w:rPr>
          <w:color w:val="000000" w:themeColor="text1"/>
          <w:kern w:val="24"/>
          <w:sz w:val="24"/>
          <w:szCs w:val="24"/>
        </w:rPr>
        <w:t xml:space="preserve"> </w:t>
      </w:r>
      <w:r w:rsidR="004203B5" w:rsidRPr="00A55070">
        <w:rPr>
          <w:color w:val="000000" w:themeColor="text1"/>
          <w:kern w:val="24"/>
          <w:sz w:val="24"/>
          <w:szCs w:val="24"/>
        </w:rPr>
        <w:t>2» как инструмент экономического давления, что</w:t>
      </w:r>
      <w:r w:rsidR="004203B5">
        <w:rPr>
          <w:color w:val="000000" w:themeColor="text1"/>
          <w:kern w:val="24"/>
          <w:sz w:val="24"/>
          <w:szCs w:val="24"/>
        </w:rPr>
        <w:t>, с одной стороны,</w:t>
      </w:r>
      <w:r w:rsidR="004203B5" w:rsidRPr="00A55070">
        <w:rPr>
          <w:color w:val="000000" w:themeColor="text1"/>
          <w:kern w:val="24"/>
          <w:sz w:val="24"/>
          <w:szCs w:val="24"/>
        </w:rPr>
        <w:t xml:space="preserve"> усилит энергетическую зависимость </w:t>
      </w:r>
      <w:r w:rsidR="00AC0919">
        <w:rPr>
          <w:color w:val="000000" w:themeColor="text1"/>
          <w:kern w:val="24"/>
          <w:sz w:val="24"/>
          <w:szCs w:val="24"/>
        </w:rPr>
        <w:t xml:space="preserve">Федеративной Республики </w:t>
      </w:r>
      <w:r w:rsidR="00944DC3">
        <w:rPr>
          <w:color w:val="000000" w:themeColor="text1"/>
          <w:kern w:val="24"/>
          <w:sz w:val="24"/>
          <w:szCs w:val="24"/>
        </w:rPr>
        <w:t>Германия от России, а</w:t>
      </w:r>
      <w:r w:rsidR="004203B5" w:rsidRPr="00A55070">
        <w:rPr>
          <w:color w:val="000000" w:themeColor="text1"/>
          <w:kern w:val="24"/>
          <w:sz w:val="24"/>
          <w:szCs w:val="24"/>
        </w:rPr>
        <w:t xml:space="preserve"> с другой стороны, может существенно подорвать американское влияние в Европе.</w:t>
      </w:r>
    </w:p>
    <w:p w:rsidR="0035469A" w:rsidRPr="00944DC3" w:rsidRDefault="00D7340D" w:rsidP="00D7340D">
      <w:pPr>
        <w:pStyle w:val="a3"/>
        <w:spacing w:line="252" w:lineRule="auto"/>
        <w:ind w:left="0" w:right="103" w:firstLine="426"/>
        <w:rPr>
          <w:color w:val="000000" w:themeColor="text1"/>
        </w:rPr>
      </w:pPr>
      <w:r>
        <w:rPr>
          <w:color w:val="000000" w:themeColor="text1"/>
        </w:rPr>
        <w:t>Из четырёх веток газопроводов системы «Северный</w:t>
      </w:r>
      <w:r w:rsidR="00F338B1" w:rsidRPr="00A55070">
        <w:rPr>
          <w:color w:val="000000" w:themeColor="text1"/>
        </w:rPr>
        <w:t xml:space="preserve"> поток»</w:t>
      </w:r>
      <w:r>
        <w:rPr>
          <w:color w:val="000000" w:themeColor="text1"/>
        </w:rPr>
        <w:t xml:space="preserve"> уцелела только одна нитка «Северного потока</w:t>
      </w:r>
      <w:r w:rsidR="00B53A8A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B53A8A">
        <w:rPr>
          <w:color w:val="000000" w:themeColor="text1"/>
        </w:rPr>
        <w:t xml:space="preserve"> </w:t>
      </w:r>
      <w:r>
        <w:rPr>
          <w:color w:val="000000" w:themeColor="text1"/>
        </w:rPr>
        <w:t>2»</w:t>
      </w:r>
      <w:r w:rsidR="00CD3C94" w:rsidRPr="00A55070">
        <w:rPr>
          <w:color w:val="000000" w:themeColor="text1"/>
        </w:rPr>
        <w:t>.</w:t>
      </w:r>
      <w:r>
        <w:rPr>
          <w:color w:val="000000" w:themeColor="text1"/>
        </w:rPr>
        <w:t xml:space="preserve"> Эт</w:t>
      </w:r>
      <w:r w:rsidR="00904916" w:rsidRPr="00A55070">
        <w:rPr>
          <w:color w:val="000000" w:themeColor="text1"/>
        </w:rPr>
        <w:t>а диверсия была спланирована для того, чтоб</w:t>
      </w:r>
      <w:r w:rsidR="004C44E1" w:rsidRPr="00A55070">
        <w:rPr>
          <w:color w:val="000000" w:themeColor="text1"/>
        </w:rPr>
        <w:t>ы</w:t>
      </w:r>
      <w:r w:rsidR="00F338B1" w:rsidRPr="00A55070">
        <w:rPr>
          <w:color w:val="000000" w:themeColor="text1"/>
        </w:rPr>
        <w:t xml:space="preserve"> </w:t>
      </w:r>
      <w:r w:rsidR="004C44E1" w:rsidRPr="00A55070">
        <w:rPr>
          <w:color w:val="000000" w:themeColor="text1"/>
        </w:rPr>
        <w:t xml:space="preserve">лишить </w:t>
      </w:r>
      <w:r w:rsidR="00F338B1" w:rsidRPr="00A55070">
        <w:rPr>
          <w:color w:val="000000" w:themeColor="text1"/>
        </w:rPr>
        <w:t xml:space="preserve">Россию </w:t>
      </w:r>
      <w:r w:rsidR="00904916" w:rsidRPr="00A55070">
        <w:rPr>
          <w:color w:val="000000" w:themeColor="text1"/>
        </w:rPr>
        <w:t>дохода и ослабить экономику Германии. Диверсии на</w:t>
      </w:r>
      <w:r w:rsidR="00904916" w:rsidRPr="00A55070">
        <w:rPr>
          <w:color w:val="000000" w:themeColor="text1"/>
          <w:shd w:val="clear" w:color="auto" w:fill="FFFFFF"/>
        </w:rPr>
        <w:t xml:space="preserve"> двух российских экспортных газопроводах в Европу</w:t>
      </w:r>
      <w:r w:rsidR="00904916" w:rsidRPr="00A55070">
        <w:rPr>
          <w:color w:val="000000" w:themeColor="text1"/>
        </w:rPr>
        <w:t xml:space="preserve"> и отказ от дешевого российского «трубопроводного» газа привели Германию к взрывному росту цен на газ, на электричество, на продукты питания. В чрезвычайно тяжёлой ситуации оказались немецкие промышленные предприятия – главные потребители энергоресурсов.</w:t>
      </w:r>
    </w:p>
    <w:p w:rsidR="00614AB6" w:rsidRPr="00A55070" w:rsidRDefault="00614AB6" w:rsidP="00CD3C94">
      <w:pPr>
        <w:shd w:val="clear" w:color="auto" w:fill="FFFFFF"/>
        <w:ind w:right="4" w:firstLine="426"/>
        <w:jc w:val="both"/>
        <w:rPr>
          <w:color w:val="000000" w:themeColor="text1"/>
          <w:sz w:val="24"/>
          <w:szCs w:val="24"/>
        </w:rPr>
      </w:pPr>
      <w:r w:rsidRPr="00A55070">
        <w:rPr>
          <w:color w:val="000000" w:themeColor="text1"/>
          <w:kern w:val="24"/>
          <w:sz w:val="24"/>
          <w:szCs w:val="24"/>
        </w:rPr>
        <w:t>Реализация проекта "Северный поток</w:t>
      </w:r>
      <w:r w:rsidR="00B53A8A">
        <w:rPr>
          <w:color w:val="000000" w:themeColor="text1"/>
          <w:kern w:val="24"/>
          <w:sz w:val="24"/>
          <w:szCs w:val="24"/>
        </w:rPr>
        <w:t xml:space="preserve"> </w:t>
      </w:r>
      <w:r w:rsidRPr="00A55070">
        <w:rPr>
          <w:color w:val="000000" w:themeColor="text1"/>
          <w:kern w:val="24"/>
          <w:sz w:val="24"/>
          <w:szCs w:val="24"/>
        </w:rPr>
        <w:t>-</w:t>
      </w:r>
      <w:r w:rsidR="00B53A8A">
        <w:rPr>
          <w:color w:val="000000" w:themeColor="text1"/>
          <w:kern w:val="24"/>
          <w:sz w:val="24"/>
          <w:szCs w:val="24"/>
        </w:rPr>
        <w:t xml:space="preserve"> </w:t>
      </w:r>
      <w:r w:rsidRPr="00A55070">
        <w:rPr>
          <w:color w:val="000000" w:themeColor="text1"/>
          <w:kern w:val="24"/>
          <w:sz w:val="24"/>
          <w:szCs w:val="24"/>
        </w:rPr>
        <w:t xml:space="preserve">2" </w:t>
      </w:r>
      <w:r w:rsidR="002A5D30">
        <w:rPr>
          <w:color w:val="000000" w:themeColor="text1"/>
          <w:kern w:val="24"/>
          <w:sz w:val="24"/>
          <w:szCs w:val="24"/>
        </w:rPr>
        <w:t xml:space="preserve">с самого начала </w:t>
      </w:r>
      <w:r w:rsidRPr="00A55070">
        <w:rPr>
          <w:color w:val="000000" w:themeColor="text1"/>
          <w:kern w:val="24"/>
          <w:sz w:val="24"/>
          <w:szCs w:val="24"/>
        </w:rPr>
        <w:t>столкнулась со значительным американским давлением на Германию и её энергетическую политику.</w:t>
      </w:r>
      <w:r w:rsidR="00EF5959" w:rsidRPr="00A55070">
        <w:rPr>
          <w:color w:val="000000" w:themeColor="text1"/>
          <w:kern w:val="24"/>
          <w:sz w:val="24"/>
          <w:szCs w:val="24"/>
        </w:rPr>
        <w:t xml:space="preserve"> Противниками проекта выступали страны Восточной Европы и США. 12 декабря 2018 года палата представителей Конгресса США приняла резолюцию, в которой призвала страны ЕС отказаться от строительства газопровода «Северный поток</w:t>
      </w:r>
      <w:r w:rsidR="00B53A8A">
        <w:rPr>
          <w:color w:val="000000" w:themeColor="text1"/>
          <w:kern w:val="24"/>
          <w:sz w:val="24"/>
          <w:szCs w:val="24"/>
        </w:rPr>
        <w:t xml:space="preserve"> </w:t>
      </w:r>
      <w:r w:rsidR="00EF5959" w:rsidRPr="00A55070">
        <w:rPr>
          <w:color w:val="000000" w:themeColor="text1"/>
          <w:kern w:val="24"/>
          <w:sz w:val="24"/>
          <w:szCs w:val="24"/>
        </w:rPr>
        <w:t>-</w:t>
      </w:r>
      <w:r w:rsidR="00B53A8A">
        <w:rPr>
          <w:color w:val="000000" w:themeColor="text1"/>
          <w:kern w:val="24"/>
          <w:sz w:val="24"/>
          <w:szCs w:val="24"/>
        </w:rPr>
        <w:t xml:space="preserve"> </w:t>
      </w:r>
      <w:r w:rsidR="00EF5959" w:rsidRPr="00A55070">
        <w:rPr>
          <w:color w:val="000000" w:themeColor="text1"/>
          <w:kern w:val="24"/>
          <w:sz w:val="24"/>
          <w:szCs w:val="24"/>
        </w:rPr>
        <w:t xml:space="preserve">2», а также выступила за введение санкций против этого проекта в рамках закона </w:t>
      </w:r>
      <w:r w:rsidR="00EF5959" w:rsidRPr="00A55070">
        <w:rPr>
          <w:color w:val="000000" w:themeColor="text1"/>
          <w:kern w:val="24"/>
          <w:sz w:val="24"/>
          <w:szCs w:val="24"/>
          <w:lang w:val="en-US"/>
        </w:rPr>
        <w:t>CAATSA</w:t>
      </w:r>
      <w:r w:rsidR="00EF5959" w:rsidRPr="00A55070">
        <w:rPr>
          <w:color w:val="000000" w:themeColor="text1"/>
          <w:kern w:val="24"/>
          <w:sz w:val="24"/>
          <w:szCs w:val="24"/>
        </w:rPr>
        <w:t xml:space="preserve"> (Закон о противодействии противникам Америки посредством санкций</w:t>
      </w:r>
      <w:r w:rsidR="00841DFB" w:rsidRPr="00A55070">
        <w:rPr>
          <w:color w:val="000000" w:themeColor="text1"/>
          <w:kern w:val="24"/>
          <w:sz w:val="24"/>
          <w:szCs w:val="24"/>
        </w:rPr>
        <w:t>)</w:t>
      </w:r>
      <w:r w:rsidR="00EF5959" w:rsidRPr="00A55070">
        <w:rPr>
          <w:color w:val="000000" w:themeColor="text1"/>
          <w:sz w:val="24"/>
          <w:szCs w:val="24"/>
        </w:rPr>
        <w:t xml:space="preserve"> </w:t>
      </w:r>
      <w:r w:rsidR="00CD3C94" w:rsidRPr="00A55070">
        <w:rPr>
          <w:color w:val="000000" w:themeColor="text1"/>
          <w:sz w:val="24"/>
          <w:szCs w:val="24"/>
        </w:rPr>
        <w:t>[6</w:t>
      </w:r>
      <w:r w:rsidR="00EF5959" w:rsidRPr="00A55070">
        <w:rPr>
          <w:color w:val="000000" w:themeColor="text1"/>
          <w:sz w:val="24"/>
          <w:szCs w:val="24"/>
        </w:rPr>
        <w:t>].</w:t>
      </w:r>
      <w:r w:rsidR="00174DD7" w:rsidRPr="00A55070">
        <w:rPr>
          <w:color w:val="000000" w:themeColor="text1"/>
          <w:sz w:val="24"/>
          <w:szCs w:val="24"/>
        </w:rPr>
        <w:t xml:space="preserve"> 17</w:t>
      </w:r>
      <w:r w:rsidR="00174DD7" w:rsidRPr="00A55070">
        <w:rPr>
          <w:color w:val="000000" w:themeColor="text1"/>
          <w:sz w:val="24"/>
          <w:szCs w:val="24"/>
          <w:lang w:val="en-US"/>
        </w:rPr>
        <w:t> </w:t>
      </w:r>
      <w:r w:rsidR="00EF5959" w:rsidRPr="00A55070">
        <w:rPr>
          <w:color w:val="000000" w:themeColor="text1"/>
          <w:sz w:val="24"/>
          <w:szCs w:val="24"/>
        </w:rPr>
        <w:t xml:space="preserve">декабря 2019 года Сенат одобрил законопроект о военном бюджете США </w:t>
      </w:r>
      <w:r w:rsidR="00841DFB" w:rsidRPr="00A55070">
        <w:rPr>
          <w:color w:val="000000" w:themeColor="text1"/>
          <w:sz w:val="24"/>
          <w:szCs w:val="24"/>
        </w:rPr>
        <w:t>(</w:t>
      </w:r>
      <w:proofErr w:type="spellStart"/>
      <w:r w:rsidR="00EF5959" w:rsidRPr="00A55070">
        <w:rPr>
          <w:color w:val="000000" w:themeColor="text1"/>
          <w:sz w:val="24"/>
          <w:szCs w:val="24"/>
        </w:rPr>
        <w:t>National</w:t>
      </w:r>
      <w:proofErr w:type="spellEnd"/>
      <w:r w:rsidR="00EF5959" w:rsidRPr="00A55070">
        <w:rPr>
          <w:color w:val="000000" w:themeColor="text1"/>
          <w:sz w:val="24"/>
          <w:szCs w:val="24"/>
        </w:rPr>
        <w:t xml:space="preserve"> </w:t>
      </w:r>
      <w:proofErr w:type="spellStart"/>
      <w:r w:rsidR="00EF5959" w:rsidRPr="00A55070">
        <w:rPr>
          <w:color w:val="000000" w:themeColor="text1"/>
          <w:sz w:val="24"/>
          <w:szCs w:val="24"/>
        </w:rPr>
        <w:t>Defense</w:t>
      </w:r>
      <w:proofErr w:type="spellEnd"/>
      <w:r w:rsidR="00EF5959" w:rsidRPr="00A55070">
        <w:rPr>
          <w:color w:val="000000" w:themeColor="text1"/>
          <w:sz w:val="24"/>
          <w:szCs w:val="24"/>
        </w:rPr>
        <w:t xml:space="preserve"> </w:t>
      </w:r>
      <w:proofErr w:type="spellStart"/>
      <w:r w:rsidR="00EF5959" w:rsidRPr="00A55070">
        <w:rPr>
          <w:color w:val="000000" w:themeColor="text1"/>
          <w:sz w:val="24"/>
          <w:szCs w:val="24"/>
        </w:rPr>
        <w:t>Authorization</w:t>
      </w:r>
      <w:proofErr w:type="spellEnd"/>
      <w:r w:rsidR="00EF5959" w:rsidRPr="00A55070">
        <w:rPr>
          <w:color w:val="000000" w:themeColor="text1"/>
          <w:sz w:val="24"/>
          <w:szCs w:val="24"/>
        </w:rPr>
        <w:t xml:space="preserve"> </w:t>
      </w:r>
      <w:proofErr w:type="spellStart"/>
      <w:r w:rsidR="00EF5959" w:rsidRPr="00A55070">
        <w:rPr>
          <w:color w:val="000000" w:themeColor="text1"/>
          <w:sz w:val="24"/>
          <w:szCs w:val="24"/>
        </w:rPr>
        <w:t>Act</w:t>
      </w:r>
      <w:proofErr w:type="spellEnd"/>
      <w:r w:rsidR="00EF5959" w:rsidRPr="00A55070">
        <w:rPr>
          <w:color w:val="000000" w:themeColor="text1"/>
          <w:sz w:val="24"/>
          <w:szCs w:val="24"/>
        </w:rPr>
        <w:t xml:space="preserve">, </w:t>
      </w:r>
      <w:r w:rsidR="00EF5959" w:rsidRPr="00A55070">
        <w:rPr>
          <w:color w:val="000000" w:themeColor="text1"/>
          <w:sz w:val="24"/>
          <w:szCs w:val="24"/>
          <w:lang w:val="en-US"/>
        </w:rPr>
        <w:t>NDAA</w:t>
      </w:r>
      <w:r w:rsidR="00EF5959" w:rsidRPr="00A55070">
        <w:rPr>
          <w:color w:val="000000" w:themeColor="text1"/>
          <w:sz w:val="24"/>
          <w:szCs w:val="24"/>
        </w:rPr>
        <w:t xml:space="preserve">) на 2020 финансовый год, который обязывал </w:t>
      </w:r>
      <w:r w:rsidR="00EF5959" w:rsidRPr="00A55070">
        <w:rPr>
          <w:color w:val="000000" w:themeColor="text1"/>
          <w:sz w:val="24"/>
          <w:szCs w:val="24"/>
        </w:rPr>
        <w:lastRenderedPageBreak/>
        <w:t xml:space="preserve">администрацию </w:t>
      </w:r>
      <w:r w:rsidR="002A5D30">
        <w:rPr>
          <w:color w:val="000000" w:themeColor="text1"/>
          <w:sz w:val="24"/>
          <w:szCs w:val="24"/>
        </w:rPr>
        <w:t xml:space="preserve">США </w:t>
      </w:r>
      <w:r w:rsidR="00EF5959" w:rsidRPr="00A55070">
        <w:rPr>
          <w:color w:val="000000" w:themeColor="text1"/>
          <w:sz w:val="24"/>
          <w:szCs w:val="24"/>
        </w:rPr>
        <w:t>ввести санкции в отношении г</w:t>
      </w:r>
      <w:r w:rsidR="00CD3C94" w:rsidRPr="00A55070">
        <w:rPr>
          <w:color w:val="000000" w:themeColor="text1"/>
          <w:sz w:val="24"/>
          <w:szCs w:val="24"/>
        </w:rPr>
        <w:t>азопровода «Северный поток</w:t>
      </w:r>
      <w:r w:rsidR="00B53A8A">
        <w:rPr>
          <w:color w:val="000000" w:themeColor="text1"/>
          <w:sz w:val="24"/>
          <w:szCs w:val="24"/>
        </w:rPr>
        <w:t xml:space="preserve"> </w:t>
      </w:r>
      <w:r w:rsidR="00CD3C94" w:rsidRPr="00A55070">
        <w:rPr>
          <w:color w:val="000000" w:themeColor="text1"/>
          <w:sz w:val="24"/>
          <w:szCs w:val="24"/>
        </w:rPr>
        <w:t>-</w:t>
      </w:r>
      <w:r w:rsidR="00B53A8A">
        <w:rPr>
          <w:color w:val="000000" w:themeColor="text1"/>
          <w:sz w:val="24"/>
          <w:szCs w:val="24"/>
        </w:rPr>
        <w:t xml:space="preserve"> </w:t>
      </w:r>
      <w:r w:rsidR="00CD3C94" w:rsidRPr="00A55070">
        <w:rPr>
          <w:color w:val="000000" w:themeColor="text1"/>
          <w:sz w:val="24"/>
          <w:szCs w:val="24"/>
        </w:rPr>
        <w:t>2» [6</w:t>
      </w:r>
      <w:r w:rsidR="00EF5959" w:rsidRPr="00A55070">
        <w:rPr>
          <w:color w:val="000000" w:themeColor="text1"/>
          <w:sz w:val="24"/>
          <w:szCs w:val="24"/>
        </w:rPr>
        <w:t xml:space="preserve">], что привело к существенному </w:t>
      </w:r>
      <w:r w:rsidR="00BB5D77" w:rsidRPr="00A55070">
        <w:rPr>
          <w:color w:val="000000" w:themeColor="text1"/>
          <w:sz w:val="24"/>
          <w:szCs w:val="24"/>
        </w:rPr>
        <w:t>замедлению его строительства, а также ухудшило отношения С</w:t>
      </w:r>
      <w:r w:rsidR="002A5D30">
        <w:rPr>
          <w:color w:val="000000" w:themeColor="text1"/>
          <w:sz w:val="24"/>
          <w:szCs w:val="24"/>
        </w:rPr>
        <w:t xml:space="preserve">оединённых </w:t>
      </w:r>
      <w:r w:rsidR="00BB5D77" w:rsidRPr="00A55070">
        <w:rPr>
          <w:color w:val="000000" w:themeColor="text1"/>
          <w:sz w:val="24"/>
          <w:szCs w:val="24"/>
        </w:rPr>
        <w:t>Ш</w:t>
      </w:r>
      <w:r w:rsidR="002A5D30">
        <w:rPr>
          <w:color w:val="000000" w:themeColor="text1"/>
          <w:sz w:val="24"/>
          <w:szCs w:val="24"/>
        </w:rPr>
        <w:t xml:space="preserve">татов </w:t>
      </w:r>
      <w:r w:rsidR="00BB5D77" w:rsidRPr="00A55070">
        <w:rPr>
          <w:color w:val="000000" w:themeColor="text1"/>
          <w:sz w:val="24"/>
          <w:szCs w:val="24"/>
        </w:rPr>
        <w:t>А</w:t>
      </w:r>
      <w:r w:rsidR="002A5D30">
        <w:rPr>
          <w:color w:val="000000" w:themeColor="text1"/>
          <w:sz w:val="24"/>
          <w:szCs w:val="24"/>
        </w:rPr>
        <w:t>мерики</w:t>
      </w:r>
      <w:r w:rsidR="00BB5D77" w:rsidRPr="00A55070">
        <w:rPr>
          <w:color w:val="000000" w:themeColor="text1"/>
          <w:sz w:val="24"/>
          <w:szCs w:val="24"/>
        </w:rPr>
        <w:t xml:space="preserve"> с Россией и Ге</w:t>
      </w:r>
      <w:r w:rsidR="00CD3C94" w:rsidRPr="00A55070">
        <w:rPr>
          <w:color w:val="000000" w:themeColor="text1"/>
          <w:sz w:val="24"/>
          <w:szCs w:val="24"/>
        </w:rPr>
        <w:t>рманией в энергетической сфере.</w:t>
      </w:r>
    </w:p>
    <w:p w:rsidR="002079C6" w:rsidRPr="00D81A6D" w:rsidRDefault="00D73EA6" w:rsidP="00D81A6D">
      <w:pPr>
        <w:shd w:val="clear" w:color="auto" w:fill="FFFFFF"/>
        <w:ind w:right="4" w:firstLine="426"/>
        <w:jc w:val="both"/>
        <w:rPr>
          <w:color w:val="000000" w:themeColor="text1"/>
          <w:sz w:val="24"/>
          <w:szCs w:val="24"/>
        </w:rPr>
      </w:pPr>
      <w:r w:rsidRPr="00A55070">
        <w:rPr>
          <w:color w:val="000000" w:themeColor="text1"/>
          <w:sz w:val="24"/>
          <w:szCs w:val="24"/>
        </w:rPr>
        <w:t xml:space="preserve">Поведение правящих европейских элит, </w:t>
      </w:r>
      <w:r w:rsidR="00CA7B10">
        <w:rPr>
          <w:color w:val="000000" w:themeColor="text1"/>
          <w:sz w:val="24"/>
          <w:szCs w:val="24"/>
        </w:rPr>
        <w:t>которые свёртывают</w:t>
      </w:r>
      <w:r w:rsidR="00B53A8A">
        <w:rPr>
          <w:color w:val="000000" w:themeColor="text1"/>
          <w:sz w:val="24"/>
          <w:szCs w:val="24"/>
        </w:rPr>
        <w:t xml:space="preserve"> расследование по</w:t>
      </w:r>
      <w:r w:rsidRPr="00A55070">
        <w:rPr>
          <w:color w:val="000000" w:themeColor="text1"/>
          <w:sz w:val="24"/>
          <w:szCs w:val="24"/>
        </w:rPr>
        <w:t xml:space="preserve"> подрыв</w:t>
      </w:r>
      <w:r w:rsidR="00B53A8A">
        <w:rPr>
          <w:color w:val="000000" w:themeColor="text1"/>
          <w:sz w:val="24"/>
          <w:szCs w:val="24"/>
        </w:rPr>
        <w:t>у</w:t>
      </w:r>
      <w:r w:rsidRPr="00A55070">
        <w:rPr>
          <w:color w:val="000000" w:themeColor="text1"/>
          <w:sz w:val="24"/>
          <w:szCs w:val="24"/>
        </w:rPr>
        <w:t xml:space="preserve"> российских газопроводов «Северный поток» и «Северный поток</w:t>
      </w:r>
      <w:r w:rsidR="00B53A8A">
        <w:rPr>
          <w:color w:val="000000" w:themeColor="text1"/>
          <w:sz w:val="24"/>
          <w:szCs w:val="24"/>
        </w:rPr>
        <w:t xml:space="preserve"> </w:t>
      </w:r>
      <w:r w:rsidRPr="00A55070">
        <w:rPr>
          <w:color w:val="000000" w:themeColor="text1"/>
          <w:sz w:val="24"/>
          <w:szCs w:val="24"/>
        </w:rPr>
        <w:t>- 2»</w:t>
      </w:r>
      <w:r w:rsidR="00CA7B10">
        <w:rPr>
          <w:color w:val="000000" w:themeColor="text1"/>
          <w:sz w:val="24"/>
          <w:szCs w:val="24"/>
        </w:rPr>
        <w:t>,</w:t>
      </w:r>
      <w:r w:rsidRPr="00A55070">
        <w:rPr>
          <w:color w:val="000000" w:themeColor="text1"/>
          <w:sz w:val="24"/>
          <w:szCs w:val="24"/>
        </w:rPr>
        <w:t xml:space="preserve"> </w:t>
      </w:r>
      <w:r w:rsidR="00D81A6D">
        <w:rPr>
          <w:color w:val="000000" w:themeColor="text1"/>
          <w:sz w:val="24"/>
          <w:szCs w:val="24"/>
        </w:rPr>
        <w:t xml:space="preserve">явно </w:t>
      </w:r>
      <w:r w:rsidRPr="00A55070">
        <w:rPr>
          <w:color w:val="000000" w:themeColor="text1"/>
          <w:sz w:val="24"/>
          <w:szCs w:val="24"/>
        </w:rPr>
        <w:t>свидетельствует о начале процесса десувере</w:t>
      </w:r>
      <w:r w:rsidR="00D81A6D">
        <w:rPr>
          <w:color w:val="000000" w:themeColor="text1"/>
          <w:sz w:val="24"/>
          <w:szCs w:val="24"/>
        </w:rPr>
        <w:t>низации Европы, наглядно</w:t>
      </w:r>
      <w:r w:rsidR="00CA7B10">
        <w:rPr>
          <w:color w:val="000000" w:themeColor="text1"/>
          <w:sz w:val="24"/>
          <w:szCs w:val="24"/>
        </w:rPr>
        <w:t xml:space="preserve"> проявляющегося</w:t>
      </w:r>
      <w:r w:rsidRPr="00A55070">
        <w:rPr>
          <w:color w:val="000000" w:themeColor="text1"/>
          <w:sz w:val="24"/>
          <w:szCs w:val="24"/>
        </w:rPr>
        <w:t xml:space="preserve"> в вопросах эн</w:t>
      </w:r>
      <w:r w:rsidR="00D81A6D">
        <w:rPr>
          <w:color w:val="000000" w:themeColor="text1"/>
          <w:sz w:val="24"/>
          <w:szCs w:val="24"/>
        </w:rPr>
        <w:t xml:space="preserve">ергетической политики Германии. </w:t>
      </w:r>
      <w:r w:rsidRPr="00A55070">
        <w:rPr>
          <w:color w:val="000000" w:themeColor="text1"/>
          <w:sz w:val="24"/>
          <w:szCs w:val="24"/>
        </w:rPr>
        <w:t xml:space="preserve">Мария Захарова, официальный представитель МИД России, не могла обойти этот вопрос и на брифинге 06.12.2023 прямо заявила, что «власти государств Европейского Союза, в первую очередь Германии, целенаправленно отказываются придерживаться </w:t>
      </w:r>
      <w:proofErr w:type="spellStart"/>
      <w:r w:rsidRPr="00A55070">
        <w:rPr>
          <w:color w:val="000000" w:themeColor="text1"/>
          <w:sz w:val="24"/>
          <w:szCs w:val="24"/>
        </w:rPr>
        <w:t>неангажированной</w:t>
      </w:r>
      <w:proofErr w:type="spellEnd"/>
      <w:r w:rsidRPr="00A55070">
        <w:rPr>
          <w:color w:val="000000" w:themeColor="text1"/>
          <w:sz w:val="24"/>
          <w:szCs w:val="24"/>
        </w:rPr>
        <w:t xml:space="preserve"> позиции в вопросах, которые касаются России. Они предельно чётко продемонстрировали неспособность и даже незаинтересованность установить истинных винов</w:t>
      </w:r>
      <w:r w:rsidR="00F338B1" w:rsidRPr="00A55070">
        <w:rPr>
          <w:color w:val="000000" w:themeColor="text1"/>
          <w:sz w:val="24"/>
          <w:szCs w:val="24"/>
        </w:rPr>
        <w:t>ников теракта на газопровод</w:t>
      </w:r>
      <w:r w:rsidR="00A42176" w:rsidRPr="00A55070">
        <w:rPr>
          <w:color w:val="000000" w:themeColor="text1"/>
          <w:sz w:val="24"/>
          <w:szCs w:val="24"/>
        </w:rPr>
        <w:t>ах»</w:t>
      </w:r>
      <w:r w:rsidR="00FF5430" w:rsidRPr="00A55070">
        <w:rPr>
          <w:color w:val="000000" w:themeColor="text1"/>
          <w:spacing w:val="-14"/>
          <w:w w:val="105"/>
        </w:rPr>
        <w:t xml:space="preserve"> </w:t>
      </w:r>
      <w:r w:rsidR="00CD3C94" w:rsidRPr="00A55070">
        <w:rPr>
          <w:color w:val="000000" w:themeColor="text1"/>
          <w:w w:val="105"/>
        </w:rPr>
        <w:t>[1</w:t>
      </w:r>
      <w:r w:rsidR="00FF5430" w:rsidRPr="00A55070">
        <w:rPr>
          <w:color w:val="000000" w:themeColor="text1"/>
          <w:w w:val="105"/>
        </w:rPr>
        <w:t>]</w:t>
      </w:r>
      <w:r w:rsidR="00A42176" w:rsidRPr="00A55070">
        <w:rPr>
          <w:color w:val="000000" w:themeColor="text1"/>
          <w:w w:val="105"/>
        </w:rPr>
        <w:t>.</w:t>
      </w:r>
      <w:r w:rsidR="00D81A6D" w:rsidRPr="00D81A6D">
        <w:rPr>
          <w:color w:val="000000" w:themeColor="text1"/>
          <w:sz w:val="24"/>
          <w:szCs w:val="24"/>
        </w:rPr>
        <w:t xml:space="preserve"> </w:t>
      </w:r>
      <w:r w:rsidR="00D81A6D">
        <w:rPr>
          <w:color w:val="000000" w:themeColor="text1"/>
          <w:sz w:val="24"/>
          <w:szCs w:val="24"/>
        </w:rPr>
        <w:t>По её выражению, «р</w:t>
      </w:r>
      <w:r w:rsidR="00D81A6D" w:rsidRPr="00A55070">
        <w:rPr>
          <w:color w:val="000000" w:themeColor="text1"/>
          <w:sz w:val="24"/>
          <w:szCs w:val="24"/>
        </w:rPr>
        <w:t>ука Вашингтона в делах, связа</w:t>
      </w:r>
      <w:r w:rsidR="00D81A6D">
        <w:rPr>
          <w:color w:val="000000" w:themeColor="text1"/>
          <w:sz w:val="24"/>
          <w:szCs w:val="24"/>
        </w:rPr>
        <w:t>нных с немецкой энергетикой, была</w:t>
      </w:r>
      <w:r w:rsidR="00D81A6D" w:rsidRPr="00A55070">
        <w:rPr>
          <w:color w:val="000000" w:themeColor="text1"/>
          <w:sz w:val="24"/>
          <w:szCs w:val="24"/>
        </w:rPr>
        <w:t xml:space="preserve"> </w:t>
      </w:r>
      <w:r w:rsidR="00D81A6D">
        <w:rPr>
          <w:color w:val="000000" w:themeColor="text1"/>
          <w:sz w:val="24"/>
          <w:szCs w:val="24"/>
        </w:rPr>
        <w:t>очевидна</w:t>
      </w:r>
      <w:r w:rsidR="00D81A6D" w:rsidRPr="00D81A6D">
        <w:rPr>
          <w:color w:val="000000" w:themeColor="text1"/>
          <w:sz w:val="24"/>
          <w:szCs w:val="24"/>
        </w:rPr>
        <w:t xml:space="preserve"> </w:t>
      </w:r>
      <w:r w:rsidR="00D81A6D" w:rsidRPr="00A55070">
        <w:rPr>
          <w:color w:val="000000" w:themeColor="text1"/>
          <w:sz w:val="24"/>
          <w:szCs w:val="24"/>
        </w:rPr>
        <w:t>всем</w:t>
      </w:r>
      <w:r w:rsidR="00D81A6D">
        <w:rPr>
          <w:color w:val="000000" w:themeColor="text1"/>
          <w:sz w:val="24"/>
          <w:szCs w:val="24"/>
        </w:rPr>
        <w:t>».</w:t>
      </w:r>
    </w:p>
    <w:p w:rsidR="00226188" w:rsidRPr="00A55070" w:rsidRDefault="00CD551D" w:rsidP="00CD3C94">
      <w:pPr>
        <w:pStyle w:val="a9"/>
        <w:spacing w:before="0" w:beforeAutospacing="0" w:after="0" w:afterAutospacing="0"/>
        <w:ind w:right="4" w:firstLine="426"/>
        <w:jc w:val="both"/>
        <w:rPr>
          <w:color w:val="000000" w:themeColor="text1"/>
        </w:rPr>
      </w:pPr>
      <w:r w:rsidRPr="00A55070">
        <w:rPr>
          <w:color w:val="000000" w:themeColor="text1"/>
        </w:rPr>
        <w:t xml:space="preserve">После взрыва «Северных потоков» цены на газовом рынке </w:t>
      </w:r>
      <w:r>
        <w:rPr>
          <w:color w:val="000000" w:themeColor="text1"/>
        </w:rPr>
        <w:t xml:space="preserve">Европы </w:t>
      </w:r>
      <w:r w:rsidRPr="00A55070">
        <w:rPr>
          <w:color w:val="000000" w:themeColor="text1"/>
        </w:rPr>
        <w:t>выросли в 5-10 раз, половина энергоснабжения Германи</w:t>
      </w:r>
      <w:r>
        <w:rPr>
          <w:color w:val="000000" w:themeColor="text1"/>
        </w:rPr>
        <w:t>и оказалась под угрозой</w:t>
      </w:r>
      <w:r w:rsidRPr="00A55070">
        <w:rPr>
          <w:color w:val="000000" w:themeColor="text1"/>
        </w:rPr>
        <w:t xml:space="preserve">. </w:t>
      </w:r>
      <w:r w:rsidR="002079C6" w:rsidRPr="00A55070">
        <w:rPr>
          <w:color w:val="000000" w:themeColor="text1"/>
        </w:rPr>
        <w:t xml:space="preserve">Канцлер ФРГ Олаф </w:t>
      </w:r>
      <w:proofErr w:type="spellStart"/>
      <w:r w:rsidR="002079C6" w:rsidRPr="00A55070">
        <w:rPr>
          <w:color w:val="000000" w:themeColor="text1"/>
        </w:rPr>
        <w:t>Шольц</w:t>
      </w:r>
      <w:proofErr w:type="spellEnd"/>
      <w:r w:rsidR="002079C6" w:rsidRPr="00A55070">
        <w:rPr>
          <w:color w:val="000000" w:themeColor="text1"/>
        </w:rPr>
        <w:t xml:space="preserve">, выступая в Берлине на съезде Социал-демократической партии Германии 8-10 декабря 2023 года </w:t>
      </w:r>
      <w:r w:rsidR="00737101" w:rsidRPr="00A55070">
        <w:rPr>
          <w:color w:val="000000" w:themeColor="text1"/>
        </w:rPr>
        <w:t>о</w:t>
      </w:r>
      <w:r w:rsidR="00D81A6D">
        <w:rPr>
          <w:color w:val="000000" w:themeColor="text1"/>
        </w:rPr>
        <w:t>бвинил Россию и конкретно</w:t>
      </w:r>
      <w:r w:rsidR="00737101" w:rsidRPr="00A55070">
        <w:rPr>
          <w:color w:val="000000" w:themeColor="text1"/>
        </w:rPr>
        <w:t xml:space="preserve"> президента Владимира Путина в газовом кризисе Е</w:t>
      </w:r>
      <w:r w:rsidR="002079C6" w:rsidRPr="00A55070">
        <w:rPr>
          <w:color w:val="000000" w:themeColor="text1"/>
        </w:rPr>
        <w:t>вросоюза</w:t>
      </w:r>
      <w:r w:rsidR="00A42176" w:rsidRPr="00A55070">
        <w:rPr>
          <w:color w:val="000000" w:themeColor="text1"/>
        </w:rPr>
        <w:t xml:space="preserve"> </w:t>
      </w:r>
      <w:r w:rsidR="00CD3C94" w:rsidRPr="00A55070">
        <w:rPr>
          <w:color w:val="000000" w:themeColor="text1"/>
        </w:rPr>
        <w:t>[8</w:t>
      </w:r>
      <w:r w:rsidR="00847F63" w:rsidRPr="00A55070">
        <w:rPr>
          <w:color w:val="000000" w:themeColor="text1"/>
        </w:rPr>
        <w:t>]</w:t>
      </w:r>
      <w:r w:rsidR="00A42176" w:rsidRPr="00A55070">
        <w:rPr>
          <w:color w:val="000000" w:themeColor="text1"/>
        </w:rPr>
        <w:t>.</w:t>
      </w:r>
      <w:r w:rsidR="002E06C6" w:rsidRPr="00A55070">
        <w:rPr>
          <w:color w:val="000000" w:themeColor="text1"/>
        </w:rPr>
        <w:t xml:space="preserve"> </w:t>
      </w:r>
      <w:r w:rsidR="00A90CDA">
        <w:rPr>
          <w:color w:val="000000" w:themeColor="text1"/>
        </w:rPr>
        <w:t xml:space="preserve">Однако </w:t>
      </w:r>
      <w:r w:rsidR="00EA13D9">
        <w:rPr>
          <w:color w:val="000000" w:themeColor="text1"/>
        </w:rPr>
        <w:t>подобные</w:t>
      </w:r>
      <w:r w:rsidR="00A90CDA">
        <w:rPr>
          <w:color w:val="000000" w:themeColor="text1"/>
        </w:rPr>
        <w:t xml:space="preserve"> </w:t>
      </w:r>
      <w:r w:rsidR="00EA13D9">
        <w:rPr>
          <w:color w:val="000000" w:themeColor="text1"/>
        </w:rPr>
        <w:t>заявле</w:t>
      </w:r>
      <w:r w:rsidR="00A90CDA">
        <w:rPr>
          <w:color w:val="000000" w:themeColor="text1"/>
        </w:rPr>
        <w:t>ния безосновательны</w:t>
      </w:r>
      <w:r>
        <w:rPr>
          <w:color w:val="000000" w:themeColor="text1"/>
        </w:rPr>
        <w:t>, поскольку</w:t>
      </w:r>
      <w:r w:rsidR="00EA13D9">
        <w:rPr>
          <w:color w:val="000000" w:themeColor="text1"/>
        </w:rPr>
        <w:t xml:space="preserve"> России экономически не выгодна потеря</w:t>
      </w:r>
      <w:r>
        <w:rPr>
          <w:color w:val="000000" w:themeColor="text1"/>
        </w:rPr>
        <w:t xml:space="preserve"> европейских потребителей</w:t>
      </w:r>
      <w:r w:rsidR="00EA13D9">
        <w:rPr>
          <w:color w:val="000000" w:themeColor="text1"/>
        </w:rPr>
        <w:t>.</w:t>
      </w:r>
      <w:r w:rsidR="00737101" w:rsidRPr="00A55070">
        <w:rPr>
          <w:color w:val="000000" w:themeColor="text1"/>
        </w:rPr>
        <w:t xml:space="preserve"> </w:t>
      </w:r>
      <w:r w:rsidR="002079C6" w:rsidRPr="00A55070">
        <w:rPr>
          <w:color w:val="000000" w:themeColor="text1"/>
        </w:rPr>
        <w:t>Взрыв «Северных потоков</w:t>
      </w:r>
      <w:r w:rsidR="00EA13D9">
        <w:rPr>
          <w:color w:val="000000" w:themeColor="text1"/>
        </w:rPr>
        <w:t>» - это свидетельств</w:t>
      </w:r>
      <w:r w:rsidR="00A90CDA">
        <w:rPr>
          <w:color w:val="000000" w:themeColor="text1"/>
        </w:rPr>
        <w:t>о радикальных действий</w:t>
      </w:r>
      <w:r w:rsidR="002079C6" w:rsidRPr="00A55070">
        <w:rPr>
          <w:color w:val="000000" w:themeColor="text1"/>
        </w:rPr>
        <w:t xml:space="preserve"> в отношении Гер</w:t>
      </w:r>
      <w:r>
        <w:rPr>
          <w:color w:val="000000" w:themeColor="text1"/>
        </w:rPr>
        <w:t xml:space="preserve">мании для того, чтобы </w:t>
      </w:r>
      <w:r w:rsidR="002079C6" w:rsidRPr="00A55070">
        <w:rPr>
          <w:color w:val="000000" w:themeColor="text1"/>
        </w:rPr>
        <w:t>лишить сил её национальную экономику.</w:t>
      </w:r>
      <w:r w:rsidR="00226188" w:rsidRPr="00A55070">
        <w:rPr>
          <w:color w:val="000000" w:themeColor="text1"/>
        </w:rPr>
        <w:t xml:space="preserve"> </w:t>
      </w:r>
      <w:r w:rsidR="00226188" w:rsidRPr="00A55070">
        <w:rPr>
          <w:color w:val="000000" w:themeColor="text1"/>
          <w:szCs w:val="28"/>
        </w:rPr>
        <w:t xml:space="preserve">Разорвав отношения с РФ, </w:t>
      </w:r>
      <w:r w:rsidR="002E06C6" w:rsidRPr="00A55070">
        <w:rPr>
          <w:color w:val="000000" w:themeColor="text1"/>
          <w:szCs w:val="28"/>
        </w:rPr>
        <w:t xml:space="preserve">немцы </w:t>
      </w:r>
      <w:r>
        <w:rPr>
          <w:color w:val="000000" w:themeColor="text1"/>
          <w:szCs w:val="28"/>
        </w:rPr>
        <w:t xml:space="preserve">под давлением США </w:t>
      </w:r>
      <w:r w:rsidR="002E06C6" w:rsidRPr="00A55070">
        <w:rPr>
          <w:color w:val="000000" w:themeColor="text1"/>
          <w:szCs w:val="28"/>
        </w:rPr>
        <w:t xml:space="preserve">пошли на </w:t>
      </w:r>
      <w:r w:rsidR="00226188" w:rsidRPr="00A55070">
        <w:rPr>
          <w:color w:val="000000" w:themeColor="text1"/>
          <w:szCs w:val="28"/>
        </w:rPr>
        <w:t>невыгодный для себя шаг.</w:t>
      </w:r>
    </w:p>
    <w:p w:rsidR="00614AB6" w:rsidRPr="00A55070" w:rsidRDefault="005D6D73" w:rsidP="00CD3C94">
      <w:pPr>
        <w:pStyle w:val="a9"/>
        <w:spacing w:before="0" w:beforeAutospacing="0" w:after="0" w:afterAutospacing="0"/>
        <w:ind w:right="4" w:firstLine="426"/>
        <w:jc w:val="both"/>
        <w:rPr>
          <w:color w:val="000000" w:themeColor="text1"/>
        </w:rPr>
      </w:pPr>
      <w:r w:rsidRPr="00A55070">
        <w:rPr>
          <w:color w:val="000000" w:themeColor="text1"/>
        </w:rPr>
        <w:t>Администрация президента США</w:t>
      </w:r>
      <w:r>
        <w:rPr>
          <w:color w:val="000000" w:themeColor="text1"/>
          <w:kern w:val="24"/>
        </w:rPr>
        <w:t xml:space="preserve"> преследовала</w:t>
      </w:r>
      <w:r w:rsidR="00614AB6" w:rsidRPr="00A55070">
        <w:rPr>
          <w:color w:val="000000" w:themeColor="text1"/>
          <w:kern w:val="24"/>
        </w:rPr>
        <w:t xml:space="preserve"> свои собственные цели по расширению экономического влияния на экономику ЕС.</w:t>
      </w:r>
      <w:r w:rsidR="00614AB6" w:rsidRPr="00A55070">
        <w:rPr>
          <w:color w:val="000000" w:themeColor="text1"/>
          <w:shd w:val="clear" w:color="auto" w:fill="FFFFFF"/>
        </w:rPr>
        <w:t xml:space="preserve"> </w:t>
      </w:r>
      <w:r w:rsidR="00F338B1" w:rsidRPr="00A55070">
        <w:rPr>
          <w:color w:val="000000" w:themeColor="text1"/>
          <w:shd w:val="clear" w:color="auto" w:fill="FFFFFF"/>
        </w:rPr>
        <w:t>Согласно докладу Совета экономи</w:t>
      </w:r>
      <w:r w:rsidR="00614AB6" w:rsidRPr="00A55070">
        <w:rPr>
          <w:color w:val="000000" w:themeColor="text1"/>
          <w:shd w:val="clear" w:color="auto" w:fill="FFFFFF"/>
        </w:rPr>
        <w:t xml:space="preserve">ческих консультантов при Белом доме, опубликованному в марте 2023 года, экспорт американского </w:t>
      </w:r>
      <w:r w:rsidR="00F843F8">
        <w:rPr>
          <w:color w:val="000000" w:themeColor="text1"/>
          <w:shd w:val="clear" w:color="auto" w:fill="FFFFFF"/>
        </w:rPr>
        <w:t>сжиженного природного газа</w:t>
      </w:r>
      <w:r w:rsidR="00614AB6" w:rsidRPr="00A55070">
        <w:rPr>
          <w:color w:val="000000" w:themeColor="text1"/>
          <w:shd w:val="clear" w:color="auto" w:fill="FFFFFF"/>
        </w:rPr>
        <w:t xml:space="preserve"> в Европу в 2022 году вы</w:t>
      </w:r>
      <w:r w:rsidR="002E06C6" w:rsidRPr="00A55070">
        <w:rPr>
          <w:color w:val="000000" w:themeColor="text1"/>
          <w:shd w:val="clear" w:color="auto" w:fill="FFFFFF"/>
        </w:rPr>
        <w:t>рос</w:t>
      </w:r>
      <w:r w:rsidR="00614AB6" w:rsidRPr="00A55070">
        <w:rPr>
          <w:color w:val="000000" w:themeColor="text1"/>
          <w:shd w:val="clear" w:color="auto" w:fill="FFFFFF"/>
        </w:rPr>
        <w:t xml:space="preserve"> почти в 2,5 раза </w:t>
      </w:r>
      <w:r w:rsidR="002E06C6" w:rsidRPr="00A55070">
        <w:rPr>
          <w:color w:val="000000" w:themeColor="text1"/>
          <w:shd w:val="clear" w:color="auto" w:fill="FFFFFF"/>
        </w:rPr>
        <w:t>по сравнению с предыдущим годом</w:t>
      </w:r>
      <w:r w:rsidR="00A42176" w:rsidRPr="00A55070">
        <w:rPr>
          <w:color w:val="000000" w:themeColor="text1"/>
          <w:shd w:val="clear" w:color="auto" w:fill="FFFFFF"/>
        </w:rPr>
        <w:t xml:space="preserve"> </w:t>
      </w:r>
      <w:r w:rsidR="00CD3C94" w:rsidRPr="00A55070">
        <w:rPr>
          <w:color w:val="000000" w:themeColor="text1"/>
        </w:rPr>
        <w:t>[7</w:t>
      </w:r>
      <w:r w:rsidR="00737101" w:rsidRPr="00A55070">
        <w:rPr>
          <w:color w:val="000000" w:themeColor="text1"/>
        </w:rPr>
        <w:t>]</w:t>
      </w:r>
      <w:r w:rsidR="00A42176" w:rsidRPr="00A55070">
        <w:rPr>
          <w:color w:val="000000" w:themeColor="text1"/>
        </w:rPr>
        <w:t>.</w:t>
      </w:r>
      <w:r w:rsidR="00737101" w:rsidRPr="00A55070">
        <w:rPr>
          <w:color w:val="000000" w:themeColor="text1"/>
        </w:rPr>
        <w:t xml:space="preserve"> </w:t>
      </w:r>
      <w:r w:rsidR="00614AB6" w:rsidRPr="00A55070">
        <w:rPr>
          <w:color w:val="000000" w:themeColor="text1"/>
          <w:shd w:val="clear" w:color="auto" w:fill="FFFFFF"/>
        </w:rPr>
        <w:t>Это благоприятная тенденция для США, но</w:t>
      </w:r>
      <w:r w:rsidR="002E06C6" w:rsidRPr="00A55070">
        <w:rPr>
          <w:color w:val="000000" w:themeColor="text1"/>
        </w:rPr>
        <w:t xml:space="preserve"> крайне невыгодная для ФРГ</w:t>
      </w:r>
      <w:r w:rsidR="00614AB6" w:rsidRPr="00A55070">
        <w:rPr>
          <w:color w:val="000000" w:themeColor="text1"/>
        </w:rPr>
        <w:t xml:space="preserve"> по сравнению с утраченными пря</w:t>
      </w:r>
      <w:r w:rsidR="00CD3C94" w:rsidRPr="00A55070">
        <w:rPr>
          <w:color w:val="000000" w:themeColor="text1"/>
        </w:rPr>
        <w:t>мыми поставками газа из России.</w:t>
      </w:r>
    </w:p>
    <w:p w:rsidR="00614AB6" w:rsidRPr="00A55070" w:rsidRDefault="00ED223B" w:rsidP="00CD3C94">
      <w:pPr>
        <w:shd w:val="clear" w:color="auto" w:fill="FFFFFF"/>
        <w:ind w:right="4" w:firstLine="426"/>
        <w:jc w:val="both"/>
        <w:rPr>
          <w:color w:val="000000" w:themeColor="text1"/>
          <w:sz w:val="24"/>
          <w:szCs w:val="24"/>
        </w:rPr>
      </w:pPr>
      <w:r w:rsidRPr="00A55070">
        <w:rPr>
          <w:color w:val="000000" w:themeColor="text1"/>
          <w:kern w:val="24"/>
          <w:sz w:val="24"/>
          <w:szCs w:val="24"/>
        </w:rPr>
        <w:t>Таким образом, закрытие «Северного поток</w:t>
      </w:r>
      <w:r w:rsidR="002E06C6" w:rsidRPr="00A55070">
        <w:rPr>
          <w:color w:val="000000" w:themeColor="text1"/>
          <w:kern w:val="24"/>
          <w:sz w:val="24"/>
          <w:szCs w:val="24"/>
        </w:rPr>
        <w:t xml:space="preserve">а-2» стало причиной изменения в </w:t>
      </w:r>
      <w:r w:rsidRPr="00A55070">
        <w:rPr>
          <w:color w:val="000000" w:themeColor="text1"/>
          <w:kern w:val="24"/>
          <w:sz w:val="24"/>
          <w:szCs w:val="24"/>
        </w:rPr>
        <w:t>энергетич</w:t>
      </w:r>
      <w:r w:rsidR="008A643C" w:rsidRPr="00A55070">
        <w:rPr>
          <w:color w:val="000000" w:themeColor="text1"/>
          <w:kern w:val="24"/>
          <w:sz w:val="24"/>
          <w:szCs w:val="24"/>
        </w:rPr>
        <w:t>еской политике</w:t>
      </w:r>
      <w:r w:rsidRPr="00A55070">
        <w:rPr>
          <w:color w:val="000000" w:themeColor="text1"/>
          <w:kern w:val="24"/>
          <w:sz w:val="24"/>
          <w:szCs w:val="24"/>
        </w:rPr>
        <w:t xml:space="preserve"> Германии и заблоки</w:t>
      </w:r>
      <w:r w:rsidR="00226188" w:rsidRPr="00A55070">
        <w:rPr>
          <w:color w:val="000000" w:themeColor="text1"/>
          <w:kern w:val="24"/>
          <w:sz w:val="24"/>
          <w:szCs w:val="24"/>
        </w:rPr>
        <w:t>ровало вопросы сотрудничества России и ФРГ</w:t>
      </w:r>
      <w:r w:rsidRPr="00A55070">
        <w:rPr>
          <w:color w:val="000000" w:themeColor="text1"/>
          <w:kern w:val="24"/>
          <w:sz w:val="24"/>
          <w:szCs w:val="24"/>
        </w:rPr>
        <w:t>.</w:t>
      </w:r>
      <w:r w:rsidRPr="00A55070">
        <w:rPr>
          <w:color w:val="000000" w:themeColor="text1"/>
          <w:sz w:val="24"/>
          <w:szCs w:val="24"/>
        </w:rPr>
        <w:t xml:space="preserve"> </w:t>
      </w:r>
      <w:r w:rsidR="008A643C" w:rsidRPr="00A55070">
        <w:rPr>
          <w:color w:val="000000" w:themeColor="text1"/>
          <w:sz w:val="24"/>
          <w:szCs w:val="24"/>
        </w:rPr>
        <w:t>Ф</w:t>
      </w:r>
      <w:r w:rsidRPr="00A55070">
        <w:rPr>
          <w:color w:val="000000" w:themeColor="text1"/>
          <w:sz w:val="24"/>
          <w:szCs w:val="24"/>
        </w:rPr>
        <w:t>актически США обеспечили разрыв экономических</w:t>
      </w:r>
      <w:r w:rsidR="008A643C" w:rsidRPr="00A55070">
        <w:rPr>
          <w:color w:val="000000" w:themeColor="text1"/>
          <w:sz w:val="24"/>
          <w:szCs w:val="24"/>
        </w:rPr>
        <w:t xml:space="preserve"> связей Р</w:t>
      </w:r>
      <w:r w:rsidR="00775BA3" w:rsidRPr="00A55070">
        <w:rPr>
          <w:color w:val="000000" w:themeColor="text1"/>
          <w:sz w:val="24"/>
          <w:szCs w:val="24"/>
        </w:rPr>
        <w:t xml:space="preserve">оссийской </w:t>
      </w:r>
      <w:r w:rsidR="008A643C" w:rsidRPr="00A55070">
        <w:rPr>
          <w:color w:val="000000" w:themeColor="text1"/>
          <w:sz w:val="24"/>
          <w:szCs w:val="24"/>
        </w:rPr>
        <w:t>Ф</w:t>
      </w:r>
      <w:r w:rsidR="00775BA3" w:rsidRPr="00A55070">
        <w:rPr>
          <w:color w:val="000000" w:themeColor="text1"/>
          <w:sz w:val="24"/>
          <w:szCs w:val="24"/>
        </w:rPr>
        <w:t>едерации</w:t>
      </w:r>
      <w:r w:rsidR="008A643C" w:rsidRPr="00A55070">
        <w:rPr>
          <w:color w:val="000000" w:themeColor="text1"/>
          <w:sz w:val="24"/>
          <w:szCs w:val="24"/>
        </w:rPr>
        <w:t xml:space="preserve"> и Е</w:t>
      </w:r>
      <w:r w:rsidR="00775BA3" w:rsidRPr="00A55070">
        <w:rPr>
          <w:color w:val="000000" w:themeColor="text1"/>
          <w:sz w:val="24"/>
          <w:szCs w:val="24"/>
        </w:rPr>
        <w:t>вросоюза</w:t>
      </w:r>
      <w:r w:rsidR="008A643C" w:rsidRPr="00A55070">
        <w:rPr>
          <w:color w:val="000000" w:themeColor="text1"/>
          <w:sz w:val="24"/>
          <w:szCs w:val="24"/>
        </w:rPr>
        <w:t xml:space="preserve"> на долгие годы - это</w:t>
      </w:r>
      <w:r w:rsidRPr="00A55070">
        <w:rPr>
          <w:color w:val="000000" w:themeColor="text1"/>
          <w:sz w:val="24"/>
          <w:szCs w:val="24"/>
        </w:rPr>
        <w:t xml:space="preserve"> сдерживание Росс</w:t>
      </w:r>
      <w:r w:rsidR="00775BA3" w:rsidRPr="00A55070">
        <w:rPr>
          <w:color w:val="000000" w:themeColor="text1"/>
          <w:sz w:val="24"/>
          <w:szCs w:val="24"/>
        </w:rPr>
        <w:t xml:space="preserve">ии и усиление зависимости </w:t>
      </w:r>
      <w:r w:rsidRPr="00A55070">
        <w:rPr>
          <w:color w:val="000000" w:themeColor="text1"/>
          <w:sz w:val="24"/>
          <w:szCs w:val="24"/>
        </w:rPr>
        <w:t>европ</w:t>
      </w:r>
      <w:r w:rsidR="00226188" w:rsidRPr="00A55070">
        <w:rPr>
          <w:color w:val="000000" w:themeColor="text1"/>
          <w:sz w:val="24"/>
          <w:szCs w:val="24"/>
        </w:rPr>
        <w:t>ейцев</w:t>
      </w:r>
      <w:r w:rsidR="00775BA3" w:rsidRPr="00A55070">
        <w:rPr>
          <w:color w:val="000000" w:themeColor="text1"/>
          <w:sz w:val="24"/>
          <w:szCs w:val="24"/>
        </w:rPr>
        <w:t xml:space="preserve"> от США</w:t>
      </w:r>
      <w:r w:rsidR="00A42176" w:rsidRPr="00A55070">
        <w:rPr>
          <w:color w:val="000000" w:themeColor="text1"/>
          <w:sz w:val="24"/>
          <w:szCs w:val="24"/>
        </w:rPr>
        <w:t>.</w:t>
      </w:r>
    </w:p>
    <w:p w:rsidR="007514FC" w:rsidRDefault="00FF5430">
      <w:pPr>
        <w:pStyle w:val="1"/>
        <w:spacing w:before="95"/>
        <w:rPr>
          <w:w w:val="95"/>
        </w:rPr>
      </w:pPr>
      <w:r>
        <w:rPr>
          <w:spacing w:val="-1"/>
          <w:w w:val="95"/>
        </w:rPr>
        <w:t>Источники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литература</w:t>
      </w:r>
    </w:p>
    <w:p w:rsidR="005B47F7" w:rsidRPr="000576E7" w:rsidRDefault="005B47F7" w:rsidP="005B47F7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sz w:val="24"/>
          <w:szCs w:val="24"/>
          <w:lang w:eastAsia="ru-RU"/>
        </w:rPr>
        <w:t>Брифинг официального представителя МИД Рос</w:t>
      </w:r>
      <w:r w:rsidR="00CD3C94">
        <w:rPr>
          <w:sz w:val="24"/>
          <w:szCs w:val="24"/>
          <w:lang w:eastAsia="ru-RU"/>
        </w:rPr>
        <w:t>сии М.В. Захаровой (06.12.2023)</w:t>
      </w:r>
    </w:p>
    <w:p w:rsidR="005B47F7" w:rsidRPr="000576E7" w:rsidRDefault="005B47F7" w:rsidP="005B47F7">
      <w:pPr>
        <w:widowControl/>
        <w:autoSpaceDE/>
        <w:autoSpaceDN/>
        <w:ind w:left="686"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sz w:val="24"/>
          <w:szCs w:val="24"/>
          <w:lang w:val="en-US" w:eastAsia="ru-RU"/>
        </w:rPr>
        <w:t>URL</w:t>
      </w:r>
      <w:r w:rsidRPr="00A42176">
        <w:rPr>
          <w:sz w:val="24"/>
          <w:szCs w:val="24"/>
          <w:lang w:eastAsia="ru-RU"/>
        </w:rPr>
        <w:t xml:space="preserve">: </w:t>
      </w:r>
      <w:hyperlink r:id="rId9" w:history="1">
        <w:r w:rsidR="003F5975" w:rsidRPr="0083311F">
          <w:rPr>
            <w:rStyle w:val="aa"/>
          </w:rPr>
          <w:t>https://www.mid.ru/ru/press_service/video/brifingi/1919516/</w:t>
        </w:r>
      </w:hyperlink>
      <w:r w:rsidR="003F5975">
        <w:t xml:space="preserve"> </w:t>
      </w:r>
      <w:r w:rsidRPr="000576E7">
        <w:rPr>
          <w:sz w:val="24"/>
          <w:szCs w:val="24"/>
          <w:lang w:eastAsia="ru-RU"/>
        </w:rPr>
        <w:t>(дата обращения -</w:t>
      </w:r>
      <w:r>
        <w:rPr>
          <w:sz w:val="24"/>
          <w:szCs w:val="24"/>
          <w:lang w:eastAsia="ru-RU"/>
        </w:rPr>
        <w:t xml:space="preserve"> </w:t>
      </w:r>
      <w:r w:rsidR="00CD3C94">
        <w:rPr>
          <w:sz w:val="24"/>
          <w:szCs w:val="24"/>
          <w:lang w:eastAsia="ru-RU"/>
        </w:rPr>
        <w:t>28.02.2024)</w:t>
      </w:r>
    </w:p>
    <w:p w:rsidR="005B47F7" w:rsidRPr="000576E7" w:rsidRDefault="005B47F7" w:rsidP="005B47F7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sz w:val="24"/>
          <w:szCs w:val="24"/>
          <w:lang w:eastAsia="ru-RU"/>
        </w:rPr>
        <w:t xml:space="preserve">Выступление президента РФ Владимира Путин на пленарном заседании международного форума «Российская энергетическая неделя». Тема панельной дискуссии – «Глобальная энергетика в многополярном мире». (12.10.2022) </w:t>
      </w:r>
      <w:r w:rsidRPr="000576E7">
        <w:rPr>
          <w:sz w:val="24"/>
          <w:szCs w:val="24"/>
          <w:lang w:val="en-US"/>
        </w:rPr>
        <w:t>URL</w:t>
      </w:r>
      <w:r w:rsidRPr="000576E7">
        <w:rPr>
          <w:sz w:val="24"/>
          <w:szCs w:val="24"/>
        </w:rPr>
        <w:t xml:space="preserve">: </w:t>
      </w:r>
      <w:hyperlink r:id="rId10" w:history="1">
        <w:r w:rsidRPr="000576E7">
          <w:rPr>
            <w:rStyle w:val="aa"/>
            <w:sz w:val="24"/>
            <w:szCs w:val="24"/>
            <w:lang w:val="en-US"/>
          </w:rPr>
          <w:t>http</w:t>
        </w:r>
        <w:r w:rsidRPr="000576E7">
          <w:rPr>
            <w:rStyle w:val="aa"/>
            <w:sz w:val="24"/>
            <w:szCs w:val="24"/>
          </w:rPr>
          <w:t>://</w:t>
        </w:r>
        <w:r w:rsidRPr="000576E7">
          <w:rPr>
            <w:rStyle w:val="aa"/>
            <w:sz w:val="24"/>
            <w:szCs w:val="24"/>
            <w:lang w:val="en-US"/>
          </w:rPr>
          <w:t>www</w:t>
        </w:r>
        <w:r w:rsidRPr="000576E7">
          <w:rPr>
            <w:rStyle w:val="aa"/>
            <w:sz w:val="24"/>
            <w:szCs w:val="24"/>
          </w:rPr>
          <w:t>.</w:t>
        </w:r>
        <w:r w:rsidRPr="000576E7">
          <w:rPr>
            <w:rStyle w:val="aa"/>
            <w:sz w:val="24"/>
            <w:szCs w:val="24"/>
            <w:lang w:val="en-US"/>
          </w:rPr>
          <w:t>kremlin</w:t>
        </w:r>
        <w:r w:rsidRPr="000576E7">
          <w:rPr>
            <w:rStyle w:val="aa"/>
            <w:sz w:val="24"/>
            <w:szCs w:val="24"/>
          </w:rPr>
          <w:t>.</w:t>
        </w:r>
        <w:proofErr w:type="spellStart"/>
        <w:r w:rsidRPr="000576E7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0576E7">
          <w:rPr>
            <w:rStyle w:val="aa"/>
            <w:sz w:val="24"/>
            <w:szCs w:val="24"/>
          </w:rPr>
          <w:t>/</w:t>
        </w:r>
        <w:r w:rsidRPr="000576E7">
          <w:rPr>
            <w:rStyle w:val="aa"/>
            <w:sz w:val="24"/>
            <w:szCs w:val="24"/>
            <w:lang w:val="en-US"/>
          </w:rPr>
          <w:t>events</w:t>
        </w:r>
        <w:r w:rsidRPr="000576E7">
          <w:rPr>
            <w:rStyle w:val="aa"/>
            <w:sz w:val="24"/>
            <w:szCs w:val="24"/>
          </w:rPr>
          <w:t>/</w:t>
        </w:r>
        <w:r w:rsidRPr="000576E7">
          <w:rPr>
            <w:rStyle w:val="aa"/>
            <w:sz w:val="24"/>
            <w:szCs w:val="24"/>
            <w:lang w:val="en-US"/>
          </w:rPr>
          <w:t>president</w:t>
        </w:r>
        <w:r w:rsidRPr="000576E7">
          <w:rPr>
            <w:rStyle w:val="aa"/>
            <w:sz w:val="24"/>
            <w:szCs w:val="24"/>
          </w:rPr>
          <w:t>/</w:t>
        </w:r>
        <w:r w:rsidRPr="000576E7">
          <w:rPr>
            <w:rStyle w:val="aa"/>
            <w:sz w:val="24"/>
            <w:szCs w:val="24"/>
            <w:lang w:val="en-US"/>
          </w:rPr>
          <w:t>transcripts</w:t>
        </w:r>
        <w:r w:rsidRPr="000576E7">
          <w:rPr>
            <w:rStyle w:val="aa"/>
            <w:sz w:val="24"/>
            <w:szCs w:val="24"/>
          </w:rPr>
          <w:t>/69584</w:t>
        </w:r>
      </w:hyperlink>
      <w:r w:rsidRPr="000576E7">
        <w:rPr>
          <w:sz w:val="24"/>
          <w:szCs w:val="24"/>
        </w:rPr>
        <w:t xml:space="preserve"> (</w:t>
      </w:r>
      <w:r w:rsidRPr="000576E7">
        <w:rPr>
          <w:sz w:val="24"/>
          <w:szCs w:val="24"/>
          <w:lang w:eastAsia="ru-RU"/>
        </w:rPr>
        <w:t>дата обращения -</w:t>
      </w:r>
      <w:r>
        <w:rPr>
          <w:sz w:val="24"/>
          <w:szCs w:val="24"/>
          <w:lang w:eastAsia="ru-RU"/>
        </w:rPr>
        <w:t xml:space="preserve"> </w:t>
      </w:r>
      <w:r w:rsidR="00CD3C94">
        <w:rPr>
          <w:sz w:val="24"/>
          <w:szCs w:val="24"/>
          <w:lang w:eastAsia="ru-RU"/>
        </w:rPr>
        <w:t>28.02.2024)</w:t>
      </w:r>
    </w:p>
    <w:p w:rsidR="005B47F7" w:rsidRPr="000576E7" w:rsidRDefault="005B47F7" w:rsidP="005B47F7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sz w:val="24"/>
          <w:szCs w:val="24"/>
          <w:lang w:eastAsia="ru-RU"/>
        </w:rPr>
        <w:t xml:space="preserve">Интервью президента РФ Владимира Путина </w:t>
      </w:r>
      <w:r w:rsidRPr="000576E7">
        <w:rPr>
          <w:color w:val="020C22"/>
          <w:sz w:val="24"/>
          <w:szCs w:val="24"/>
          <w:shd w:val="clear" w:color="auto" w:fill="FEFEFE"/>
        </w:rPr>
        <w:t>журналисту США</w:t>
      </w:r>
      <w:r w:rsidRPr="000576E7">
        <w:rPr>
          <w:sz w:val="24"/>
          <w:szCs w:val="24"/>
          <w:lang w:eastAsia="ru-RU"/>
        </w:rPr>
        <w:t xml:space="preserve"> </w:t>
      </w:r>
      <w:proofErr w:type="spellStart"/>
      <w:r w:rsidRPr="000576E7">
        <w:rPr>
          <w:sz w:val="24"/>
          <w:szCs w:val="24"/>
          <w:lang w:eastAsia="ru-RU"/>
        </w:rPr>
        <w:t>Такеру</w:t>
      </w:r>
      <w:proofErr w:type="spellEnd"/>
      <w:r w:rsidRPr="000576E7">
        <w:rPr>
          <w:sz w:val="24"/>
          <w:szCs w:val="24"/>
          <w:lang w:eastAsia="ru-RU"/>
        </w:rPr>
        <w:t xml:space="preserve"> </w:t>
      </w:r>
      <w:proofErr w:type="spellStart"/>
      <w:r w:rsidRPr="000576E7">
        <w:rPr>
          <w:sz w:val="24"/>
          <w:szCs w:val="24"/>
          <w:lang w:eastAsia="ru-RU"/>
        </w:rPr>
        <w:t>Карлсону</w:t>
      </w:r>
      <w:proofErr w:type="spellEnd"/>
      <w:r w:rsidRPr="000576E7">
        <w:rPr>
          <w:sz w:val="24"/>
          <w:szCs w:val="24"/>
          <w:lang w:eastAsia="ru-RU"/>
        </w:rPr>
        <w:t xml:space="preserve"> (09.02.2024) </w:t>
      </w:r>
      <w:r w:rsidRPr="000576E7">
        <w:rPr>
          <w:sz w:val="24"/>
          <w:szCs w:val="24"/>
          <w:lang w:val="en-US" w:eastAsia="ru-RU"/>
        </w:rPr>
        <w:t>URL</w:t>
      </w:r>
      <w:r w:rsidRPr="000576E7">
        <w:rPr>
          <w:sz w:val="24"/>
          <w:szCs w:val="24"/>
          <w:lang w:eastAsia="ru-RU"/>
        </w:rPr>
        <w:t xml:space="preserve">: </w:t>
      </w:r>
      <w:hyperlink r:id="rId11" w:history="1">
        <w:r w:rsidRPr="000576E7">
          <w:rPr>
            <w:rStyle w:val="aa"/>
            <w:sz w:val="24"/>
            <w:szCs w:val="24"/>
            <w:lang w:val="en-US" w:eastAsia="ru-RU"/>
          </w:rPr>
          <w:t>http</w:t>
        </w:r>
        <w:r w:rsidRPr="000576E7">
          <w:rPr>
            <w:rStyle w:val="aa"/>
            <w:sz w:val="24"/>
            <w:szCs w:val="24"/>
            <w:lang w:eastAsia="ru-RU"/>
          </w:rPr>
          <w:t>://</w:t>
        </w:r>
        <w:r w:rsidRPr="000576E7">
          <w:rPr>
            <w:rStyle w:val="aa"/>
            <w:sz w:val="24"/>
            <w:szCs w:val="24"/>
            <w:lang w:val="en-US" w:eastAsia="ru-RU"/>
          </w:rPr>
          <w:t>www</w:t>
        </w:r>
        <w:r w:rsidRPr="000576E7">
          <w:rPr>
            <w:rStyle w:val="aa"/>
            <w:sz w:val="24"/>
            <w:szCs w:val="24"/>
            <w:lang w:eastAsia="ru-RU"/>
          </w:rPr>
          <w:t>.</w:t>
        </w:r>
        <w:r w:rsidRPr="000576E7">
          <w:rPr>
            <w:rStyle w:val="aa"/>
            <w:sz w:val="24"/>
            <w:szCs w:val="24"/>
            <w:lang w:val="en-US" w:eastAsia="ru-RU"/>
          </w:rPr>
          <w:t>kremlin</w:t>
        </w:r>
        <w:r w:rsidRPr="000576E7">
          <w:rPr>
            <w:rStyle w:val="aa"/>
            <w:sz w:val="24"/>
            <w:szCs w:val="24"/>
            <w:lang w:eastAsia="ru-RU"/>
          </w:rPr>
          <w:t>.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ru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/</w:t>
        </w:r>
        <w:r w:rsidRPr="000576E7">
          <w:rPr>
            <w:rStyle w:val="aa"/>
            <w:sz w:val="24"/>
            <w:szCs w:val="24"/>
            <w:lang w:val="en-US" w:eastAsia="ru-RU"/>
          </w:rPr>
          <w:t>events</w:t>
        </w:r>
        <w:r w:rsidRPr="000576E7">
          <w:rPr>
            <w:rStyle w:val="aa"/>
            <w:sz w:val="24"/>
            <w:szCs w:val="24"/>
            <w:lang w:eastAsia="ru-RU"/>
          </w:rPr>
          <w:t>/</w:t>
        </w:r>
        <w:r w:rsidRPr="000576E7">
          <w:rPr>
            <w:rStyle w:val="aa"/>
            <w:sz w:val="24"/>
            <w:szCs w:val="24"/>
            <w:lang w:val="en-US" w:eastAsia="ru-RU"/>
          </w:rPr>
          <w:t>president</w:t>
        </w:r>
        <w:r w:rsidRPr="000576E7">
          <w:rPr>
            <w:rStyle w:val="aa"/>
            <w:sz w:val="24"/>
            <w:szCs w:val="24"/>
            <w:lang w:eastAsia="ru-RU"/>
          </w:rPr>
          <w:t>/</w:t>
        </w:r>
        <w:r w:rsidRPr="000576E7">
          <w:rPr>
            <w:rStyle w:val="aa"/>
            <w:sz w:val="24"/>
            <w:szCs w:val="24"/>
            <w:lang w:val="en-US" w:eastAsia="ru-RU"/>
          </w:rPr>
          <w:t>news</w:t>
        </w:r>
        <w:r w:rsidRPr="000576E7">
          <w:rPr>
            <w:rStyle w:val="aa"/>
            <w:sz w:val="24"/>
            <w:szCs w:val="24"/>
            <w:lang w:eastAsia="ru-RU"/>
          </w:rPr>
          <w:t>/73411/</w:t>
        </w:r>
        <w:r w:rsidRPr="000576E7">
          <w:rPr>
            <w:rStyle w:val="aa"/>
            <w:sz w:val="24"/>
            <w:szCs w:val="24"/>
            <w:lang w:val="en-US" w:eastAsia="ru-RU"/>
          </w:rPr>
          <w:t>videos</w:t>
        </w:r>
      </w:hyperlink>
      <w:r w:rsidRPr="000576E7">
        <w:rPr>
          <w:sz w:val="24"/>
          <w:szCs w:val="24"/>
          <w:lang w:eastAsia="ru-RU"/>
        </w:rPr>
        <w:t xml:space="preserve"> </w:t>
      </w:r>
      <w:r w:rsidR="00174DD7">
        <w:rPr>
          <w:sz w:val="24"/>
          <w:szCs w:val="24"/>
          <w:lang w:eastAsia="ru-RU"/>
        </w:rPr>
        <w:br/>
      </w:r>
      <w:r w:rsidRPr="000576E7">
        <w:rPr>
          <w:sz w:val="24"/>
          <w:szCs w:val="24"/>
          <w:lang w:eastAsia="ru-RU"/>
        </w:rPr>
        <w:t>(дата обращения -</w:t>
      </w:r>
      <w:r>
        <w:rPr>
          <w:sz w:val="24"/>
          <w:szCs w:val="24"/>
          <w:lang w:eastAsia="ru-RU"/>
        </w:rPr>
        <w:t xml:space="preserve"> </w:t>
      </w:r>
      <w:r w:rsidR="00CD3C94">
        <w:rPr>
          <w:sz w:val="24"/>
          <w:szCs w:val="24"/>
          <w:lang w:eastAsia="ru-RU"/>
        </w:rPr>
        <w:t>28.02.2024)</w:t>
      </w:r>
    </w:p>
    <w:p w:rsidR="005B47F7" w:rsidRPr="000576E7" w:rsidRDefault="005B47F7" w:rsidP="005B47F7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color w:val="0F0F0F"/>
          <w:sz w:val="24"/>
          <w:szCs w:val="24"/>
        </w:rPr>
        <w:t xml:space="preserve">Интервью Сеймура </w:t>
      </w:r>
      <w:proofErr w:type="spellStart"/>
      <w:r w:rsidRPr="000576E7">
        <w:rPr>
          <w:color w:val="0F0F0F"/>
          <w:sz w:val="24"/>
          <w:szCs w:val="24"/>
        </w:rPr>
        <w:t>Херша</w:t>
      </w:r>
      <w:proofErr w:type="spellEnd"/>
      <w:r w:rsidRPr="000576E7">
        <w:rPr>
          <w:color w:val="0F0F0F"/>
          <w:sz w:val="24"/>
          <w:szCs w:val="24"/>
        </w:rPr>
        <w:t xml:space="preserve"> о причинах подрыва «Северного потока». </w:t>
      </w:r>
      <w:r w:rsidRPr="000576E7">
        <w:rPr>
          <w:color w:val="0F0F0F"/>
          <w:sz w:val="24"/>
          <w:szCs w:val="24"/>
          <w:lang w:val="en-US"/>
        </w:rPr>
        <w:t>URL</w:t>
      </w:r>
      <w:r w:rsidRPr="000576E7">
        <w:rPr>
          <w:color w:val="0F0F0F"/>
          <w:sz w:val="24"/>
          <w:szCs w:val="24"/>
        </w:rPr>
        <w:t xml:space="preserve">: </w:t>
      </w:r>
      <w:hyperlink r:id="rId12" w:history="1">
        <w:r w:rsidRPr="000576E7">
          <w:rPr>
            <w:rStyle w:val="aa"/>
            <w:sz w:val="24"/>
            <w:szCs w:val="24"/>
            <w:lang w:val="en-US" w:eastAsia="ru-RU"/>
          </w:rPr>
          <w:t>https</w:t>
        </w:r>
        <w:r w:rsidRPr="000576E7">
          <w:rPr>
            <w:rStyle w:val="aa"/>
            <w:sz w:val="24"/>
            <w:szCs w:val="24"/>
            <w:lang w:eastAsia="ru-RU"/>
          </w:rPr>
          <w:t>://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russian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.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rt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.</w:t>
        </w:r>
        <w:r w:rsidRPr="000576E7">
          <w:rPr>
            <w:rStyle w:val="aa"/>
            <w:sz w:val="24"/>
            <w:szCs w:val="24"/>
            <w:lang w:val="en-US" w:eastAsia="ru-RU"/>
          </w:rPr>
          <w:t>com</w:t>
        </w:r>
        <w:r w:rsidRPr="000576E7">
          <w:rPr>
            <w:rStyle w:val="aa"/>
            <w:sz w:val="24"/>
            <w:szCs w:val="24"/>
            <w:lang w:eastAsia="ru-RU"/>
          </w:rPr>
          <w:t>/</w:t>
        </w:r>
        <w:r w:rsidRPr="000576E7">
          <w:rPr>
            <w:rStyle w:val="aa"/>
            <w:sz w:val="24"/>
            <w:szCs w:val="24"/>
            <w:lang w:val="en-US" w:eastAsia="ru-RU"/>
          </w:rPr>
          <w:t>world</w:t>
        </w:r>
        <w:r w:rsidRPr="000576E7">
          <w:rPr>
            <w:rStyle w:val="aa"/>
            <w:sz w:val="24"/>
            <w:szCs w:val="24"/>
            <w:lang w:eastAsia="ru-RU"/>
          </w:rPr>
          <w:t>/</w:t>
        </w:r>
        <w:r w:rsidRPr="000576E7">
          <w:rPr>
            <w:rStyle w:val="aa"/>
            <w:sz w:val="24"/>
            <w:szCs w:val="24"/>
            <w:lang w:val="en-US" w:eastAsia="ru-RU"/>
          </w:rPr>
          <w:t>article</w:t>
        </w:r>
        <w:r w:rsidRPr="000576E7">
          <w:rPr>
            <w:rStyle w:val="aa"/>
            <w:sz w:val="24"/>
            <w:szCs w:val="24"/>
            <w:lang w:eastAsia="ru-RU"/>
          </w:rPr>
          <w:t>/1115607-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rattanzi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-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intervyu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-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hersh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-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severnye</w:t>
        </w:r>
        <w:proofErr w:type="spellEnd"/>
        <w:r w:rsidRPr="000576E7">
          <w:rPr>
            <w:rStyle w:val="aa"/>
            <w:sz w:val="24"/>
            <w:szCs w:val="24"/>
            <w:lang w:eastAsia="ru-RU"/>
          </w:rPr>
          <w:t>-</w:t>
        </w:r>
        <w:proofErr w:type="spellStart"/>
        <w:r w:rsidRPr="000576E7">
          <w:rPr>
            <w:rStyle w:val="aa"/>
            <w:sz w:val="24"/>
            <w:szCs w:val="24"/>
            <w:lang w:val="en-US" w:eastAsia="ru-RU"/>
          </w:rPr>
          <w:t>potoki</w:t>
        </w:r>
        <w:proofErr w:type="spellEnd"/>
      </w:hyperlink>
      <w:r w:rsidRPr="000576E7">
        <w:rPr>
          <w:sz w:val="24"/>
          <w:szCs w:val="24"/>
          <w:lang w:eastAsia="ru-RU"/>
        </w:rPr>
        <w:t xml:space="preserve"> </w:t>
      </w:r>
      <w:r w:rsidR="00174DD7">
        <w:rPr>
          <w:sz w:val="24"/>
          <w:szCs w:val="24"/>
          <w:lang w:eastAsia="ru-RU"/>
        </w:rPr>
        <w:br/>
      </w:r>
      <w:r w:rsidRPr="000576E7">
        <w:rPr>
          <w:sz w:val="24"/>
          <w:szCs w:val="24"/>
          <w:lang w:eastAsia="ru-RU"/>
        </w:rPr>
        <w:t>(дата обращения -</w:t>
      </w:r>
      <w:r>
        <w:rPr>
          <w:sz w:val="24"/>
          <w:szCs w:val="24"/>
          <w:lang w:eastAsia="ru-RU"/>
        </w:rPr>
        <w:t xml:space="preserve"> </w:t>
      </w:r>
      <w:r w:rsidR="00CD3C94">
        <w:rPr>
          <w:sz w:val="24"/>
          <w:szCs w:val="24"/>
          <w:lang w:eastAsia="ru-RU"/>
        </w:rPr>
        <w:t>28.02.2024)</w:t>
      </w:r>
    </w:p>
    <w:p w:rsidR="005B47F7" w:rsidRPr="000576E7" w:rsidRDefault="005B47F7" w:rsidP="005B47F7">
      <w:pPr>
        <w:pStyle w:val="a4"/>
        <w:numPr>
          <w:ilvl w:val="0"/>
          <w:numId w:val="1"/>
        </w:numPr>
        <w:ind w:right="4"/>
        <w:contextualSpacing/>
        <w:rPr>
          <w:sz w:val="24"/>
          <w:szCs w:val="24"/>
          <w:lang w:eastAsia="ru-RU"/>
        </w:rPr>
      </w:pPr>
      <w:r w:rsidRPr="000576E7">
        <w:rPr>
          <w:sz w:val="24"/>
          <w:szCs w:val="24"/>
        </w:rPr>
        <w:t>Лауреат «</w:t>
      </w:r>
      <w:proofErr w:type="spellStart"/>
      <w:r w:rsidRPr="000576E7">
        <w:rPr>
          <w:sz w:val="24"/>
          <w:szCs w:val="24"/>
        </w:rPr>
        <w:t>Пулитцера</w:t>
      </w:r>
      <w:proofErr w:type="spellEnd"/>
      <w:r w:rsidRPr="000576E7">
        <w:rPr>
          <w:sz w:val="24"/>
          <w:szCs w:val="24"/>
        </w:rPr>
        <w:t xml:space="preserve">» Сеймур </w:t>
      </w:r>
      <w:proofErr w:type="spellStart"/>
      <w:r w:rsidRPr="000576E7">
        <w:rPr>
          <w:sz w:val="24"/>
          <w:szCs w:val="24"/>
        </w:rPr>
        <w:t>Херш</w:t>
      </w:r>
      <w:proofErr w:type="spellEnd"/>
      <w:r w:rsidRPr="000576E7">
        <w:rPr>
          <w:sz w:val="24"/>
          <w:szCs w:val="24"/>
        </w:rPr>
        <w:t xml:space="preserve"> описал подрыв «Северных потоков» диверсантами США. </w:t>
      </w:r>
      <w:r w:rsidRPr="000576E7">
        <w:rPr>
          <w:sz w:val="24"/>
          <w:szCs w:val="24"/>
          <w:lang w:val="en-US"/>
        </w:rPr>
        <w:t>URL</w:t>
      </w:r>
      <w:r w:rsidRPr="000576E7">
        <w:rPr>
          <w:sz w:val="24"/>
          <w:szCs w:val="24"/>
        </w:rPr>
        <w:t xml:space="preserve">: </w:t>
      </w:r>
      <w:hyperlink r:id="rId13" w:history="1">
        <w:r w:rsidRPr="000576E7">
          <w:rPr>
            <w:rStyle w:val="aa"/>
            <w:sz w:val="24"/>
            <w:szCs w:val="24"/>
          </w:rPr>
          <w:t>https://www.rbc.ru/politics/08/02/2023/63e3b23f9a7947ba80486c76</w:t>
        </w:r>
      </w:hyperlink>
    </w:p>
    <w:p w:rsidR="005B47F7" w:rsidRPr="000576E7" w:rsidRDefault="005B47F7" w:rsidP="005B47F7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eastAsia="ru-RU"/>
        </w:rPr>
      </w:pPr>
      <w:r w:rsidRPr="000576E7">
        <w:rPr>
          <w:sz w:val="24"/>
          <w:szCs w:val="24"/>
        </w:rPr>
        <w:t>Фененко А.В. Современная история международных отношений 1991-2022</w:t>
      </w:r>
      <w:r w:rsidRPr="000576E7">
        <w:rPr>
          <w:kern w:val="24"/>
          <w:sz w:val="24"/>
          <w:szCs w:val="24"/>
          <w:lang w:eastAsia="ru-RU"/>
        </w:rPr>
        <w:t xml:space="preserve"> — 5-е изд., доп. — М.: Изда</w:t>
      </w:r>
      <w:r>
        <w:rPr>
          <w:kern w:val="24"/>
          <w:sz w:val="24"/>
          <w:szCs w:val="24"/>
          <w:lang w:eastAsia="ru-RU"/>
        </w:rPr>
        <w:t xml:space="preserve">тельство «Аспект Пресс», 2023. </w:t>
      </w:r>
      <w:r w:rsidRPr="000576E7">
        <w:rPr>
          <w:kern w:val="24"/>
          <w:sz w:val="24"/>
          <w:szCs w:val="24"/>
          <w:lang w:eastAsia="ru-RU"/>
        </w:rPr>
        <w:t xml:space="preserve"> 500 с.</w:t>
      </w:r>
    </w:p>
    <w:p w:rsidR="005B47F7" w:rsidRPr="000576E7" w:rsidRDefault="005B47F7" w:rsidP="005B47F7">
      <w:pPr>
        <w:pStyle w:val="a4"/>
        <w:numPr>
          <w:ilvl w:val="0"/>
          <w:numId w:val="1"/>
        </w:numPr>
        <w:ind w:right="4"/>
        <w:contextualSpacing/>
        <w:rPr>
          <w:sz w:val="24"/>
          <w:szCs w:val="24"/>
          <w:lang w:eastAsia="ru-RU"/>
        </w:rPr>
      </w:pPr>
      <w:r w:rsidRPr="000576E7">
        <w:rPr>
          <w:sz w:val="24"/>
          <w:szCs w:val="24"/>
          <w:lang w:val="en-US" w:eastAsia="ru-RU"/>
        </w:rPr>
        <w:t>Economic Report of the President, Transmitted to Congress/ March 2023 Together with the Annual Report of the Council of Economic Advisers. URL</w:t>
      </w:r>
      <w:r w:rsidRPr="000576E7">
        <w:rPr>
          <w:sz w:val="24"/>
          <w:szCs w:val="24"/>
          <w:lang w:eastAsia="ru-RU"/>
        </w:rPr>
        <w:t xml:space="preserve">: </w:t>
      </w:r>
      <w:hyperlink r:id="rId14" w:history="1">
        <w:r w:rsidRPr="000576E7">
          <w:rPr>
            <w:rStyle w:val="aa"/>
            <w:sz w:val="24"/>
            <w:szCs w:val="24"/>
            <w:lang w:val="en-US"/>
          </w:rPr>
          <w:t>https</w:t>
        </w:r>
        <w:r w:rsidRPr="000576E7">
          <w:rPr>
            <w:rStyle w:val="aa"/>
            <w:sz w:val="24"/>
            <w:szCs w:val="24"/>
          </w:rPr>
          <w:t>://</w:t>
        </w:r>
        <w:r w:rsidRPr="000576E7">
          <w:rPr>
            <w:rStyle w:val="aa"/>
            <w:sz w:val="24"/>
            <w:szCs w:val="24"/>
            <w:lang w:val="en-US"/>
          </w:rPr>
          <w:t>www</w:t>
        </w:r>
        <w:r w:rsidRPr="000576E7">
          <w:rPr>
            <w:rStyle w:val="aa"/>
            <w:sz w:val="24"/>
            <w:szCs w:val="24"/>
          </w:rPr>
          <w:t>.</w:t>
        </w:r>
        <w:proofErr w:type="spellStart"/>
        <w:r w:rsidRPr="000576E7">
          <w:rPr>
            <w:rStyle w:val="aa"/>
            <w:sz w:val="24"/>
            <w:szCs w:val="24"/>
            <w:lang w:val="en-US"/>
          </w:rPr>
          <w:t>whitehouse</w:t>
        </w:r>
        <w:proofErr w:type="spellEnd"/>
        <w:r w:rsidRPr="000576E7">
          <w:rPr>
            <w:rStyle w:val="aa"/>
            <w:sz w:val="24"/>
            <w:szCs w:val="24"/>
          </w:rPr>
          <w:t>.</w:t>
        </w:r>
        <w:proofErr w:type="spellStart"/>
        <w:r w:rsidRPr="000576E7">
          <w:rPr>
            <w:rStyle w:val="aa"/>
            <w:sz w:val="24"/>
            <w:szCs w:val="24"/>
            <w:lang w:val="en-US"/>
          </w:rPr>
          <w:t>gov</w:t>
        </w:r>
        <w:proofErr w:type="spellEnd"/>
        <w:r w:rsidRPr="000576E7">
          <w:rPr>
            <w:rStyle w:val="aa"/>
            <w:sz w:val="24"/>
            <w:szCs w:val="24"/>
          </w:rPr>
          <w:t>/</w:t>
        </w:r>
        <w:proofErr w:type="spellStart"/>
        <w:r w:rsidRPr="000576E7">
          <w:rPr>
            <w:rStyle w:val="aa"/>
            <w:sz w:val="24"/>
            <w:szCs w:val="24"/>
            <w:lang w:val="en-US"/>
          </w:rPr>
          <w:t>wp</w:t>
        </w:r>
        <w:proofErr w:type="spellEnd"/>
        <w:r w:rsidRPr="000576E7">
          <w:rPr>
            <w:rStyle w:val="aa"/>
            <w:sz w:val="24"/>
            <w:szCs w:val="24"/>
          </w:rPr>
          <w:t>-</w:t>
        </w:r>
        <w:r w:rsidRPr="000576E7">
          <w:rPr>
            <w:rStyle w:val="aa"/>
            <w:sz w:val="24"/>
            <w:szCs w:val="24"/>
            <w:lang w:val="en-US"/>
          </w:rPr>
          <w:t>content</w:t>
        </w:r>
        <w:r w:rsidRPr="000576E7">
          <w:rPr>
            <w:rStyle w:val="aa"/>
            <w:sz w:val="24"/>
            <w:szCs w:val="24"/>
          </w:rPr>
          <w:t>/</w:t>
        </w:r>
        <w:r w:rsidRPr="000576E7">
          <w:rPr>
            <w:rStyle w:val="aa"/>
            <w:sz w:val="24"/>
            <w:szCs w:val="24"/>
            <w:lang w:val="en-US"/>
          </w:rPr>
          <w:t>uploads</w:t>
        </w:r>
        <w:r w:rsidRPr="000576E7">
          <w:rPr>
            <w:rStyle w:val="aa"/>
            <w:sz w:val="24"/>
            <w:szCs w:val="24"/>
          </w:rPr>
          <w:t>/2023/03/</w:t>
        </w:r>
        <w:r w:rsidRPr="000576E7">
          <w:rPr>
            <w:rStyle w:val="aa"/>
            <w:sz w:val="24"/>
            <w:szCs w:val="24"/>
            <w:lang w:val="en-US"/>
          </w:rPr>
          <w:t>ERP</w:t>
        </w:r>
        <w:r w:rsidRPr="000576E7">
          <w:rPr>
            <w:rStyle w:val="aa"/>
            <w:sz w:val="24"/>
            <w:szCs w:val="24"/>
          </w:rPr>
          <w:t>-2023.</w:t>
        </w:r>
        <w:r w:rsidRPr="000576E7">
          <w:rPr>
            <w:rStyle w:val="aa"/>
            <w:sz w:val="24"/>
            <w:szCs w:val="24"/>
            <w:lang w:val="en-US"/>
          </w:rPr>
          <w:t>pdf</w:t>
        </w:r>
      </w:hyperlink>
      <w:r w:rsidRPr="000576E7">
        <w:rPr>
          <w:rStyle w:val="aa"/>
          <w:sz w:val="24"/>
          <w:szCs w:val="24"/>
        </w:rPr>
        <w:t xml:space="preserve"> </w:t>
      </w:r>
      <w:r w:rsidRPr="000576E7">
        <w:rPr>
          <w:sz w:val="24"/>
          <w:szCs w:val="24"/>
          <w:lang w:eastAsia="ru-RU"/>
        </w:rPr>
        <w:t>(дата обращения -</w:t>
      </w:r>
      <w:r>
        <w:rPr>
          <w:sz w:val="24"/>
          <w:szCs w:val="24"/>
          <w:lang w:eastAsia="ru-RU"/>
        </w:rPr>
        <w:t xml:space="preserve"> </w:t>
      </w:r>
      <w:r w:rsidR="00CD3C94">
        <w:rPr>
          <w:sz w:val="24"/>
          <w:szCs w:val="24"/>
          <w:lang w:eastAsia="ru-RU"/>
        </w:rPr>
        <w:t>28.02.2024)</w:t>
      </w:r>
    </w:p>
    <w:p w:rsidR="005B47F7" w:rsidRPr="00CD3C94" w:rsidRDefault="00CD3C94" w:rsidP="00CD3C94">
      <w:pPr>
        <w:widowControl/>
        <w:numPr>
          <w:ilvl w:val="0"/>
          <w:numId w:val="1"/>
        </w:numPr>
        <w:autoSpaceDE/>
        <w:autoSpaceDN/>
        <w:ind w:right="4"/>
        <w:contextualSpacing/>
        <w:jc w:val="both"/>
        <w:rPr>
          <w:sz w:val="24"/>
          <w:szCs w:val="24"/>
          <w:lang w:val="de-DE" w:eastAsia="ru-RU"/>
        </w:rPr>
      </w:pPr>
      <w:r w:rsidRPr="00CD3C94">
        <w:rPr>
          <w:color w:val="0F0F0F"/>
          <w:sz w:val="24"/>
          <w:szCs w:val="24"/>
          <w:lang w:val="de-DE"/>
        </w:rPr>
        <w:t>Rede des Bundeskanzlers auf dem SPD-Parteitag in Berlin am 09.12.23</w:t>
      </w:r>
      <w:r>
        <w:rPr>
          <w:color w:val="0F0F0F"/>
          <w:sz w:val="24"/>
          <w:szCs w:val="24"/>
          <w:lang w:val="de-DE"/>
        </w:rPr>
        <w:t xml:space="preserve"> </w:t>
      </w:r>
      <w:r>
        <w:rPr>
          <w:color w:val="0F0F0F"/>
          <w:sz w:val="24"/>
          <w:szCs w:val="24"/>
          <w:lang w:val="de-DE"/>
        </w:rPr>
        <w:br/>
      </w:r>
      <w:r w:rsidR="002079C6" w:rsidRPr="00CD3C94">
        <w:rPr>
          <w:color w:val="0F0F0F"/>
          <w:sz w:val="24"/>
          <w:szCs w:val="24"/>
          <w:lang w:val="de-DE"/>
        </w:rPr>
        <w:t xml:space="preserve">URL: </w:t>
      </w:r>
      <w:hyperlink r:id="rId15" w:history="1">
        <w:r w:rsidR="002079C6" w:rsidRPr="00CD3C94">
          <w:rPr>
            <w:rStyle w:val="aa"/>
            <w:sz w:val="24"/>
            <w:szCs w:val="24"/>
            <w:lang w:val="de-DE"/>
          </w:rPr>
          <w:t>https://www.youtube.com/watch?v=L6hUud5HxDQ</w:t>
        </w:r>
      </w:hyperlink>
      <w:r w:rsidR="002079C6" w:rsidRPr="00CD3C94">
        <w:rPr>
          <w:color w:val="0F0F0F"/>
          <w:sz w:val="24"/>
          <w:szCs w:val="24"/>
          <w:lang w:val="de-DE"/>
        </w:rPr>
        <w:t xml:space="preserve"> </w:t>
      </w:r>
      <w:r w:rsidR="002079C6" w:rsidRPr="00CD3C94">
        <w:rPr>
          <w:sz w:val="24"/>
          <w:szCs w:val="24"/>
          <w:lang w:val="de-DE" w:eastAsia="ru-RU"/>
        </w:rPr>
        <w:t>(</w:t>
      </w:r>
      <w:r w:rsidR="002079C6" w:rsidRPr="000576E7">
        <w:rPr>
          <w:sz w:val="24"/>
          <w:szCs w:val="24"/>
          <w:lang w:eastAsia="ru-RU"/>
        </w:rPr>
        <w:t>дата</w:t>
      </w:r>
      <w:r w:rsidR="002079C6" w:rsidRPr="00CD3C94">
        <w:rPr>
          <w:sz w:val="24"/>
          <w:szCs w:val="24"/>
          <w:lang w:val="de-DE" w:eastAsia="ru-RU"/>
        </w:rPr>
        <w:t xml:space="preserve"> </w:t>
      </w:r>
      <w:r w:rsidR="002079C6" w:rsidRPr="000576E7">
        <w:rPr>
          <w:sz w:val="24"/>
          <w:szCs w:val="24"/>
          <w:lang w:eastAsia="ru-RU"/>
        </w:rPr>
        <w:t>обращения</w:t>
      </w:r>
      <w:r w:rsidR="002079C6" w:rsidRPr="00CD3C94">
        <w:rPr>
          <w:sz w:val="24"/>
          <w:szCs w:val="24"/>
          <w:lang w:val="de-DE" w:eastAsia="ru-RU"/>
        </w:rPr>
        <w:t xml:space="preserve"> -</w:t>
      </w:r>
      <w:r w:rsidR="003A4AE9" w:rsidRPr="00CD3C94">
        <w:rPr>
          <w:sz w:val="24"/>
          <w:szCs w:val="24"/>
          <w:lang w:val="de-DE" w:eastAsia="ru-RU"/>
        </w:rPr>
        <w:t xml:space="preserve"> </w:t>
      </w:r>
      <w:r w:rsidR="005B47F7" w:rsidRPr="00CD3C94">
        <w:rPr>
          <w:sz w:val="24"/>
          <w:szCs w:val="24"/>
          <w:lang w:val="de-DE" w:eastAsia="ru-RU"/>
        </w:rPr>
        <w:t>28.02.2024)</w:t>
      </w:r>
    </w:p>
    <w:sectPr w:rsidR="005B47F7" w:rsidRPr="00CD3C94">
      <w:headerReference w:type="default" r:id="rId16"/>
      <w:footerReference w:type="default" r:id="rId17"/>
      <w:pgSz w:w="11910" w:h="16840"/>
      <w:pgMar w:top="1040" w:right="460" w:bottom="1040" w:left="1600" w:header="375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5F" w:rsidRDefault="007C285F">
      <w:r>
        <w:separator/>
      </w:r>
    </w:p>
  </w:endnote>
  <w:endnote w:type="continuationSeparator" w:id="0">
    <w:p w:rsidR="007C285F" w:rsidRDefault="007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FC" w:rsidRDefault="0098647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42272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10015855</wp:posOffset>
              </wp:positionV>
              <wp:extent cx="150495" cy="217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4FC" w:rsidRDefault="00FF5430">
                          <w:pPr>
                            <w:pStyle w:val="a3"/>
                            <w:spacing w:before="21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487A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1pt;margin-top:788.65pt;width:11.85pt;height:17.1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" filled="f" stroked="f">
              <v:textbox inset="0,0,0,0">
                <w:txbxContent>
                  <w:p w:rsidR="007514FC" w:rsidRDefault="00FF5430">
                    <w:pPr>
                      <w:pStyle w:val="a3"/>
                      <w:spacing w:before="21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487A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5F" w:rsidRDefault="007C285F">
      <w:r>
        <w:separator/>
      </w:r>
    </w:p>
  </w:footnote>
  <w:footnote w:type="continuationSeparator" w:id="0">
    <w:p w:rsidR="007C285F" w:rsidRDefault="007C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FC" w:rsidRDefault="0098647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4176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225425</wp:posOffset>
              </wp:positionV>
              <wp:extent cx="2233295" cy="2165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4FC" w:rsidRDefault="00FF5430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Конференция</w:t>
                          </w:r>
                          <w:r>
                            <w:rPr>
                              <w:i/>
                              <w:spacing w:val="70"/>
                              <w:sz w:val="24"/>
                            </w:rPr>
                            <w:t xml:space="preserve"> </w:t>
                          </w:r>
                          <w:r w:rsidR="00CF5C13">
                            <w:rPr>
                              <w:i/>
                              <w:sz w:val="24"/>
                            </w:rPr>
                            <w:t>«Ломоносов-2024</w:t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2pt;margin-top:17.75pt;width:175.85pt;height:17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Ul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" filled="f" stroked="f">
              <v:textbox inset="0,0,0,0">
                <w:txbxContent>
                  <w:p w:rsidR="007514FC" w:rsidRDefault="00FF5430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Конференция</w:t>
                    </w:r>
                    <w:r>
                      <w:rPr>
                        <w:i/>
                        <w:spacing w:val="70"/>
                        <w:sz w:val="24"/>
                      </w:rPr>
                      <w:t xml:space="preserve"> </w:t>
                    </w:r>
                    <w:r w:rsidR="00CF5C13">
                      <w:rPr>
                        <w:i/>
                        <w:sz w:val="24"/>
                      </w:rPr>
                      <w:t>«Ломоносов-2024</w:t>
                    </w:r>
                    <w:r>
                      <w:rPr>
                        <w:i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F37"/>
    <w:multiLevelType w:val="hybridMultilevel"/>
    <w:tmpl w:val="1F4C12AA"/>
    <w:lvl w:ilvl="0" w:tplc="620AB816">
      <w:start w:val="1"/>
      <w:numFmt w:val="bullet"/>
      <w:lvlText w:val="•"/>
      <w:lvlJc w:val="left"/>
      <w:pPr>
        <w:ind w:left="7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49EBFC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D69C3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60AD7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F6DFB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6A4AAB2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CA2DAF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58C380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AA060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473E46"/>
    <w:multiLevelType w:val="hybridMultilevel"/>
    <w:tmpl w:val="70D4107C"/>
    <w:lvl w:ilvl="0" w:tplc="B40CC762">
      <w:start w:val="1"/>
      <w:numFmt w:val="decimal"/>
      <w:lvlText w:val="%1)"/>
      <w:lvlJc w:val="left"/>
      <w:pPr>
        <w:ind w:left="686" w:hanging="326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953A73D8">
      <w:numFmt w:val="bullet"/>
      <w:lvlText w:val="•"/>
      <w:lvlJc w:val="left"/>
      <w:pPr>
        <w:ind w:left="1596" w:hanging="326"/>
      </w:pPr>
      <w:rPr>
        <w:rFonts w:hint="default"/>
        <w:lang w:val="ru-RU" w:eastAsia="en-US" w:bidi="ar-SA"/>
      </w:rPr>
    </w:lvl>
    <w:lvl w:ilvl="2" w:tplc="B664BC00">
      <w:numFmt w:val="bullet"/>
      <w:lvlText w:val="•"/>
      <w:lvlJc w:val="left"/>
      <w:pPr>
        <w:ind w:left="2513" w:hanging="326"/>
      </w:pPr>
      <w:rPr>
        <w:rFonts w:hint="default"/>
        <w:lang w:val="ru-RU" w:eastAsia="en-US" w:bidi="ar-SA"/>
      </w:rPr>
    </w:lvl>
    <w:lvl w:ilvl="3" w:tplc="FE8E505A">
      <w:numFmt w:val="bullet"/>
      <w:lvlText w:val="•"/>
      <w:lvlJc w:val="left"/>
      <w:pPr>
        <w:ind w:left="3429" w:hanging="326"/>
      </w:pPr>
      <w:rPr>
        <w:rFonts w:hint="default"/>
        <w:lang w:val="ru-RU" w:eastAsia="en-US" w:bidi="ar-SA"/>
      </w:rPr>
    </w:lvl>
    <w:lvl w:ilvl="4" w:tplc="203E6AAE">
      <w:numFmt w:val="bullet"/>
      <w:lvlText w:val="•"/>
      <w:lvlJc w:val="left"/>
      <w:pPr>
        <w:ind w:left="4346" w:hanging="326"/>
      </w:pPr>
      <w:rPr>
        <w:rFonts w:hint="default"/>
        <w:lang w:val="ru-RU" w:eastAsia="en-US" w:bidi="ar-SA"/>
      </w:rPr>
    </w:lvl>
    <w:lvl w:ilvl="5" w:tplc="09FC6E16">
      <w:numFmt w:val="bullet"/>
      <w:lvlText w:val="•"/>
      <w:lvlJc w:val="left"/>
      <w:pPr>
        <w:ind w:left="5262" w:hanging="326"/>
      </w:pPr>
      <w:rPr>
        <w:rFonts w:hint="default"/>
        <w:lang w:val="ru-RU" w:eastAsia="en-US" w:bidi="ar-SA"/>
      </w:rPr>
    </w:lvl>
    <w:lvl w:ilvl="6" w:tplc="BA2A4D82">
      <w:numFmt w:val="bullet"/>
      <w:lvlText w:val="•"/>
      <w:lvlJc w:val="left"/>
      <w:pPr>
        <w:ind w:left="6179" w:hanging="326"/>
      </w:pPr>
      <w:rPr>
        <w:rFonts w:hint="default"/>
        <w:lang w:val="ru-RU" w:eastAsia="en-US" w:bidi="ar-SA"/>
      </w:rPr>
    </w:lvl>
    <w:lvl w:ilvl="7" w:tplc="D576C72E">
      <w:numFmt w:val="bullet"/>
      <w:lvlText w:val="•"/>
      <w:lvlJc w:val="left"/>
      <w:pPr>
        <w:ind w:left="7095" w:hanging="326"/>
      </w:pPr>
      <w:rPr>
        <w:rFonts w:hint="default"/>
        <w:lang w:val="ru-RU" w:eastAsia="en-US" w:bidi="ar-SA"/>
      </w:rPr>
    </w:lvl>
    <w:lvl w:ilvl="8" w:tplc="C4A0E060">
      <w:numFmt w:val="bullet"/>
      <w:lvlText w:val="•"/>
      <w:lvlJc w:val="left"/>
      <w:pPr>
        <w:ind w:left="8012" w:hanging="326"/>
      </w:pPr>
      <w:rPr>
        <w:rFonts w:hint="default"/>
        <w:lang w:val="ru-RU" w:eastAsia="en-US" w:bidi="ar-SA"/>
      </w:rPr>
    </w:lvl>
  </w:abstractNum>
  <w:abstractNum w:abstractNumId="2" w15:restartNumberingAfterBreak="0">
    <w:nsid w:val="3B6D0A67"/>
    <w:multiLevelType w:val="hybridMultilevel"/>
    <w:tmpl w:val="8EDE6782"/>
    <w:lvl w:ilvl="0" w:tplc="41F4B73C">
      <w:start w:val="1"/>
      <w:numFmt w:val="decimal"/>
      <w:lvlText w:val="%1)"/>
      <w:lvlJc w:val="left"/>
      <w:pPr>
        <w:ind w:left="100" w:hanging="267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1F600B98">
      <w:numFmt w:val="bullet"/>
      <w:lvlText w:val="•"/>
      <w:lvlJc w:val="left"/>
      <w:pPr>
        <w:ind w:left="1074" w:hanging="267"/>
      </w:pPr>
      <w:rPr>
        <w:rFonts w:hint="default"/>
        <w:lang w:val="ru-RU" w:eastAsia="en-US" w:bidi="ar-SA"/>
      </w:rPr>
    </w:lvl>
    <w:lvl w:ilvl="2" w:tplc="106E92DC">
      <w:numFmt w:val="bullet"/>
      <w:lvlText w:val="•"/>
      <w:lvlJc w:val="left"/>
      <w:pPr>
        <w:ind w:left="2049" w:hanging="267"/>
      </w:pPr>
      <w:rPr>
        <w:rFonts w:hint="default"/>
        <w:lang w:val="ru-RU" w:eastAsia="en-US" w:bidi="ar-SA"/>
      </w:rPr>
    </w:lvl>
    <w:lvl w:ilvl="3" w:tplc="9016448A">
      <w:numFmt w:val="bullet"/>
      <w:lvlText w:val="•"/>
      <w:lvlJc w:val="left"/>
      <w:pPr>
        <w:ind w:left="3023" w:hanging="267"/>
      </w:pPr>
      <w:rPr>
        <w:rFonts w:hint="default"/>
        <w:lang w:val="ru-RU" w:eastAsia="en-US" w:bidi="ar-SA"/>
      </w:rPr>
    </w:lvl>
    <w:lvl w:ilvl="4" w:tplc="E47E4EFC">
      <w:numFmt w:val="bullet"/>
      <w:lvlText w:val="•"/>
      <w:lvlJc w:val="left"/>
      <w:pPr>
        <w:ind w:left="3998" w:hanging="267"/>
      </w:pPr>
      <w:rPr>
        <w:rFonts w:hint="default"/>
        <w:lang w:val="ru-RU" w:eastAsia="en-US" w:bidi="ar-SA"/>
      </w:rPr>
    </w:lvl>
    <w:lvl w:ilvl="5" w:tplc="A19430EA">
      <w:numFmt w:val="bullet"/>
      <w:lvlText w:val="•"/>
      <w:lvlJc w:val="left"/>
      <w:pPr>
        <w:ind w:left="4972" w:hanging="267"/>
      </w:pPr>
      <w:rPr>
        <w:rFonts w:hint="default"/>
        <w:lang w:val="ru-RU" w:eastAsia="en-US" w:bidi="ar-SA"/>
      </w:rPr>
    </w:lvl>
    <w:lvl w:ilvl="6" w:tplc="079A0550">
      <w:numFmt w:val="bullet"/>
      <w:lvlText w:val="•"/>
      <w:lvlJc w:val="left"/>
      <w:pPr>
        <w:ind w:left="5947" w:hanging="267"/>
      </w:pPr>
      <w:rPr>
        <w:rFonts w:hint="default"/>
        <w:lang w:val="ru-RU" w:eastAsia="en-US" w:bidi="ar-SA"/>
      </w:rPr>
    </w:lvl>
    <w:lvl w:ilvl="7" w:tplc="0BA29864">
      <w:numFmt w:val="bullet"/>
      <w:lvlText w:val="•"/>
      <w:lvlJc w:val="left"/>
      <w:pPr>
        <w:ind w:left="6921" w:hanging="267"/>
      </w:pPr>
      <w:rPr>
        <w:rFonts w:hint="default"/>
        <w:lang w:val="ru-RU" w:eastAsia="en-US" w:bidi="ar-SA"/>
      </w:rPr>
    </w:lvl>
    <w:lvl w:ilvl="8" w:tplc="C44E6202">
      <w:numFmt w:val="bullet"/>
      <w:lvlText w:val="•"/>
      <w:lvlJc w:val="left"/>
      <w:pPr>
        <w:ind w:left="7896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766C5E58"/>
    <w:multiLevelType w:val="hybridMultilevel"/>
    <w:tmpl w:val="35402D92"/>
    <w:lvl w:ilvl="0" w:tplc="9CF877C0">
      <w:start w:val="1"/>
      <w:numFmt w:val="bullet"/>
      <w:lvlText w:val="•"/>
      <w:lvlJc w:val="left"/>
      <w:pPr>
        <w:ind w:left="7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4B8A8C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BBA12B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988E8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994EC1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5E8C9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34004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34ECA0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6AD89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FC"/>
    <w:rsid w:val="00002D21"/>
    <w:rsid w:val="0004710C"/>
    <w:rsid w:val="00056A93"/>
    <w:rsid w:val="000576E7"/>
    <w:rsid w:val="00080B4C"/>
    <w:rsid w:val="000A61AC"/>
    <w:rsid w:val="00110B67"/>
    <w:rsid w:val="00166EFE"/>
    <w:rsid w:val="00167173"/>
    <w:rsid w:val="00174DD7"/>
    <w:rsid w:val="001830CD"/>
    <w:rsid w:val="001967E0"/>
    <w:rsid w:val="001A34C1"/>
    <w:rsid w:val="002079C6"/>
    <w:rsid w:val="00226188"/>
    <w:rsid w:val="002A5D30"/>
    <w:rsid w:val="002A5D3E"/>
    <w:rsid w:val="002E06C6"/>
    <w:rsid w:val="0035469A"/>
    <w:rsid w:val="003651B8"/>
    <w:rsid w:val="0038487A"/>
    <w:rsid w:val="003A4AE9"/>
    <w:rsid w:val="003F5975"/>
    <w:rsid w:val="004203B5"/>
    <w:rsid w:val="0042585C"/>
    <w:rsid w:val="00460DA5"/>
    <w:rsid w:val="00492555"/>
    <w:rsid w:val="004A5DB3"/>
    <w:rsid w:val="004B591C"/>
    <w:rsid w:val="004C44E1"/>
    <w:rsid w:val="00526E03"/>
    <w:rsid w:val="00566F6D"/>
    <w:rsid w:val="00580DFB"/>
    <w:rsid w:val="00596301"/>
    <w:rsid w:val="005A4129"/>
    <w:rsid w:val="005B47F7"/>
    <w:rsid w:val="005D6D73"/>
    <w:rsid w:val="00606011"/>
    <w:rsid w:val="00614AB6"/>
    <w:rsid w:val="00721CE0"/>
    <w:rsid w:val="0072795E"/>
    <w:rsid w:val="00737101"/>
    <w:rsid w:val="00744291"/>
    <w:rsid w:val="00744568"/>
    <w:rsid w:val="007514FC"/>
    <w:rsid w:val="0075407D"/>
    <w:rsid w:val="00763ED4"/>
    <w:rsid w:val="00775BA3"/>
    <w:rsid w:val="00785925"/>
    <w:rsid w:val="007875BA"/>
    <w:rsid w:val="007C285F"/>
    <w:rsid w:val="00841DFB"/>
    <w:rsid w:val="00847F63"/>
    <w:rsid w:val="008A643C"/>
    <w:rsid w:val="008B547C"/>
    <w:rsid w:val="008E2357"/>
    <w:rsid w:val="00904916"/>
    <w:rsid w:val="00944DC3"/>
    <w:rsid w:val="0096048C"/>
    <w:rsid w:val="0098647F"/>
    <w:rsid w:val="00A30B6C"/>
    <w:rsid w:val="00A42176"/>
    <w:rsid w:val="00A55070"/>
    <w:rsid w:val="00A90CDA"/>
    <w:rsid w:val="00AC0919"/>
    <w:rsid w:val="00AC12E2"/>
    <w:rsid w:val="00B371E5"/>
    <w:rsid w:val="00B51BF7"/>
    <w:rsid w:val="00B53A8A"/>
    <w:rsid w:val="00BA4F74"/>
    <w:rsid w:val="00BA638D"/>
    <w:rsid w:val="00BB5D77"/>
    <w:rsid w:val="00C10236"/>
    <w:rsid w:val="00C24C8C"/>
    <w:rsid w:val="00CA7B10"/>
    <w:rsid w:val="00CD3C94"/>
    <w:rsid w:val="00CD551D"/>
    <w:rsid w:val="00CF0903"/>
    <w:rsid w:val="00CF5C13"/>
    <w:rsid w:val="00D7340D"/>
    <w:rsid w:val="00D73EA6"/>
    <w:rsid w:val="00D81A6D"/>
    <w:rsid w:val="00DD33CA"/>
    <w:rsid w:val="00DE55F0"/>
    <w:rsid w:val="00DF5BF4"/>
    <w:rsid w:val="00E21B9C"/>
    <w:rsid w:val="00E25829"/>
    <w:rsid w:val="00E85304"/>
    <w:rsid w:val="00E85AEA"/>
    <w:rsid w:val="00EA13D9"/>
    <w:rsid w:val="00EC771E"/>
    <w:rsid w:val="00ED223B"/>
    <w:rsid w:val="00EF5959"/>
    <w:rsid w:val="00F137A0"/>
    <w:rsid w:val="00F338B1"/>
    <w:rsid w:val="00F44B15"/>
    <w:rsid w:val="00F6760F"/>
    <w:rsid w:val="00F843F8"/>
    <w:rsid w:val="00F856B5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E3A1D"/>
  <w15:docId w15:val="{24D11220-2522-4242-9EAE-8BD1764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729" w:right="734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3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05" w:firstLine="3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5C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C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F5C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C13"/>
    <w:rPr>
      <w:rFonts w:ascii="Times New Roman" w:eastAsia="Times New Roman" w:hAnsi="Times New Roman" w:cs="Times New Roman"/>
      <w:lang w:val="ru-RU"/>
    </w:rPr>
  </w:style>
  <w:style w:type="character" w:customStyle="1" w:styleId="link">
    <w:name w:val="link"/>
    <w:basedOn w:val="a0"/>
    <w:rsid w:val="00744568"/>
  </w:style>
  <w:style w:type="paragraph" w:styleId="a9">
    <w:name w:val="Normal (Web)"/>
    <w:basedOn w:val="a"/>
    <w:uiPriority w:val="99"/>
    <w:unhideWhenUsed/>
    <w:rsid w:val="00614A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166EF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F5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2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eloff30@gmail.com" TargetMode="External"/><Relationship Id="rId13" Type="http://schemas.openxmlformats.org/officeDocument/2006/relationships/hyperlink" Target="https://www.rbc.ru/politics/08/02/2023/63e3b23f9a7947ba80486c7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ssian.rt.com/world/article/1115607-rattanzi-intervyu-hersh-severnye-poto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events/president/news/73411/vide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6hUud5HxDQ" TargetMode="External"/><Relationship Id="rId10" Type="http://schemas.openxmlformats.org/officeDocument/2006/relationships/hyperlink" Target="http://www.kremlin.ru/events/president/transcripts/6958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d.ru/ru/press_service/video/brifingi/1919516/" TargetMode="External"/><Relationship Id="rId14" Type="http://schemas.openxmlformats.org/officeDocument/2006/relationships/hyperlink" Target="https://www.whitehouse.gov/wp-content/uploads/2023/03/ERP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39F0-70DD-43D5-B78F-A0F2EEFB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6</cp:revision>
  <dcterms:created xsi:type="dcterms:W3CDTF">2024-03-02T16:32:00Z</dcterms:created>
  <dcterms:modified xsi:type="dcterms:W3CDTF">2024-03-02T17:18:00Z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2024-02-27T00:00:00Z</vt:filetime>
  </property>
</Properties>
</file>